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-190499</wp:posOffset>
                </wp:positionV>
                <wp:extent cx="4486275" cy="775335"/>
                <wp:effectExtent b="0" l="0" r="0" t="0"/>
                <wp:wrapNone/>
                <wp:docPr id="5" name=""/>
                <a:graphic>
                  <a:graphicData uri="http://schemas.microsoft.com/office/word/2010/wordprocessingShape">
                    <wps:wsp>
                      <wps:cNvSpPr/>
                      <wps:cNvPr id="6" name="Shape 6"/>
                      <wps:spPr>
                        <a:xfrm>
                          <a:off x="3402900" y="3412660"/>
                          <a:ext cx="3886200" cy="734681"/>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國立臺灣大學研發處版權所有 Copyrights© All rights reserved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2015年5月7日國立臺灣大學研究倫理中心修正通過</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2021年7月29日更新中心地址</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2022年2月1日更新</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-190499</wp:posOffset>
                </wp:positionV>
                <wp:extent cx="4486275" cy="775335"/>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86275" cy="77533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國立臺灣大學行為與社會科學研究倫理委員會</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36"/>
          <w:szCs w:val="36"/>
          <w:u w:val="none"/>
          <w:shd w:fill="auto" w:val="clear"/>
          <w:vertAlign w:val="baseline"/>
        </w:rPr>
      </w:pPr>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持續審查、結案暨撤案送件</w:t>
      </w: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核對單</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Gungsuh" w:cs="Gungsuh" w:eastAsia="Gungsuh" w:hAnsi="Gungsuh"/>
          <w:b w:val="0"/>
          <w:i w:val="0"/>
          <w:smallCaps w:val="0"/>
          <w:strike w:val="0"/>
          <w:color w:val="000000"/>
          <w:sz w:val="26"/>
          <w:szCs w:val="26"/>
          <w:u w:val="none"/>
          <w:shd w:fill="auto" w:val="clear"/>
          <w:vertAlign w:val="baseline"/>
          <w:rtl w:val="0"/>
        </w:rPr>
        <w:t xml:space="preserve">（本清單請置於首頁）</w:t>
      </w:r>
    </w:p>
    <w:tbl>
      <w:tblPr>
        <w:tblStyle w:val="Table1"/>
        <w:tblW w:w="984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549"/>
        <w:gridCol w:w="4440"/>
        <w:gridCol w:w="600"/>
        <w:gridCol w:w="3418"/>
        <w:gridCol w:w="838"/>
        <w:tblGridChange w:id="0">
          <w:tblGrid>
            <w:gridCol w:w="549"/>
            <w:gridCol w:w="4440"/>
            <w:gridCol w:w="600"/>
            <w:gridCol w:w="3418"/>
            <w:gridCol w:w="838"/>
          </w:tblGrid>
        </w:tblGridChange>
      </w:tblGrid>
      <w:tr>
        <w:trPr>
          <w:cantSplit w:val="0"/>
          <w:trHeight w:val="303" w:hRule="atLeast"/>
          <w:tblHeader w:val="0"/>
        </w:trPr>
        <w:tc>
          <w:tcPr>
            <w:gridSpan w:val="5"/>
            <w:tcBorders>
              <w:top w:color="000000" w:space="0" w:sz="12"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48.00000000000001" w:line="240" w:lineRule="auto"/>
              <w:ind w:left="104"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NTU-REC計畫編號：202201ES024</w:t>
            </w:r>
          </w:p>
        </w:tc>
      </w:tr>
      <w:tr>
        <w:trPr>
          <w:cantSplit w:val="0"/>
          <w:trHeight w:val="303" w:hRule="atLeast"/>
          <w:tblHeader w:val="0"/>
        </w:trPr>
        <w:tc>
          <w:tcPr>
            <w:gridSpan w:val="5"/>
            <w:tcBorders>
              <w:top w:color="000000" w:space="0" w:sz="12"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48.00000000000001" w:line="240" w:lineRule="auto"/>
              <w:ind w:left="104"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計畫名稱：理解科普文本的簡易效應研究</w:t>
            </w:r>
          </w:p>
        </w:tc>
      </w:tr>
      <w:tr>
        <w:trPr>
          <w:cantSplit w:val="0"/>
          <w:trHeight w:val="355" w:hRule="atLeast"/>
          <w:tblHeader w:val="0"/>
        </w:trPr>
        <w:tc>
          <w:tcPr>
            <w:gridSpan w:val="5"/>
            <w:tcBorders>
              <w:top w:color="000000" w:space="0" w:sz="12"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48.00000000000001" w:line="240" w:lineRule="auto"/>
              <w:ind w:left="104"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計畫主持人單位/姓名：</w:t>
            </w:r>
            <w:r w:rsidDel="00000000" w:rsidR="00000000" w:rsidRPr="00000000">
              <w:rPr>
                <w:rFonts w:ascii="Book Antiqua" w:cs="Book Antiqua" w:eastAsia="Book Antiqua" w:hAnsi="Book Antiqua"/>
                <w:sz w:val="28"/>
                <w:szCs w:val="28"/>
                <w:rtl w:val="0"/>
              </w:rPr>
              <w:t xml:space="preserve">慈濟大學人類發展與心理學系/陳紹慶</w:t>
            </w:r>
            <w:r w:rsidDel="00000000" w:rsidR="00000000" w:rsidRPr="00000000">
              <w:rPr>
                <w:rtl w:val="0"/>
              </w:rPr>
            </w:r>
          </w:p>
        </w:tc>
      </w:tr>
      <w:tr>
        <w:trPr>
          <w:cantSplit w:val="0"/>
          <w:trHeight w:val="244" w:hRule="atLeast"/>
          <w:tblHeader w:val="0"/>
        </w:trPr>
        <w:tc>
          <w:tcPr>
            <w:gridSpan w:val="5"/>
            <w:tcBorders>
              <w:top w:color="000000" w:space="0" w:sz="12"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8.00000000000001" w:before="48.00000000000001" w:line="240" w:lineRule="auto"/>
              <w:ind w:left="104" w:right="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請勾選您已檢附之表單，並依下列順序置放：</w:t>
            </w:r>
          </w:p>
        </w:tc>
      </w:tr>
      <w:tr>
        <w:trPr>
          <w:cantSplit w:val="0"/>
          <w:trHeight w:val="308" w:hRule="atLeast"/>
          <w:tblHeader w:val="0"/>
        </w:trPr>
        <w:tc>
          <w:tcPr>
            <w:tcBorders>
              <w:top w:color="000000" w:space="0" w:sz="12" w:val="single"/>
              <w:left w:color="000000" w:space="0" w:sz="12" w:val="single"/>
              <w:bottom w:color="000000" w:space="0" w:sz="4" w:val="single"/>
              <w:right w:color="000000" w:space="0" w:sz="6" w:val="single"/>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項次</w:t>
            </w:r>
          </w:p>
        </w:tc>
        <w:tc>
          <w:tcPr>
            <w:tcBorders>
              <w:top w:color="000000" w:space="0" w:sz="12"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0" w:hanging="230"/>
              <w:jc w:val="center"/>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表      單</w:t>
            </w:r>
          </w:p>
        </w:tc>
        <w:tc>
          <w:tcPr>
            <w:tcBorders>
              <w:top w:color="000000" w:space="0" w:sz="12"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備齊(V)</w:t>
            </w:r>
          </w:p>
        </w:tc>
        <w:tc>
          <w:tcPr>
            <w:tcBorders>
              <w:top w:color="000000" w:space="0" w:sz="12" w:val="single"/>
              <w:left w:color="000000" w:space="0" w:sz="6" w:val="single"/>
              <w:bottom w:color="000000" w:space="0" w:sz="4" w:val="single"/>
              <w:right w:color="000000" w:space="0" w:sz="6" w:val="single"/>
            </w:tcBorders>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87"/>
              <w:jc w:val="center"/>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3"/>
                <w:szCs w:val="23"/>
                <w:u w:val="none"/>
                <w:shd w:fill="auto" w:val="clear"/>
                <w:vertAlign w:val="baseline"/>
                <w:rtl w:val="0"/>
              </w:rPr>
              <w:t xml:space="preserve">備      註</w:t>
            </w:r>
          </w:p>
        </w:tc>
        <w:tc>
          <w:tcPr>
            <w:tcBorders>
              <w:top w:color="000000" w:space="0" w:sz="12" w:val="single"/>
              <w:left w:color="000000" w:space="0" w:sz="6" w:val="single"/>
              <w:bottom w:color="000000" w:space="0" w:sz="4" w:val="single"/>
              <w:right w:color="000000" w:space="0" w:sz="12" w:val="single"/>
            </w:tcBorders>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0" w:firstLine="76"/>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REC確認欄(V)</w:t>
            </w:r>
          </w:p>
        </w:tc>
      </w:tr>
      <w:tr>
        <w:trPr>
          <w:cantSplit w:val="0"/>
          <w:trHeight w:val="20" w:hRule="atLeast"/>
          <w:tblHeader w:val="0"/>
        </w:trPr>
        <w:tc>
          <w:tcPr>
            <w:tcBorders>
              <w:top w:color="000000" w:space="0" w:sz="4"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持續審查、結案暨撤案申請書</w:t>
              <w:br w:type="textWrapping"/>
              <w:t xml:space="preserve">（請以中文書寫，需含</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末頁「嚴重不良事件研究參與者摘要報告清單」</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V</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計畫主持人需簽章</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計畫書中英文摘要</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V</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不限格式</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研究執行摘要</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5"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主持人應負銷毀未去連結資料責任承諾書</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必備（申請結案/撤案審查者）</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最近2名收案個人之知情同意書影本</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必備（若前次倫審通過「完全免除任何知情同意程序」亦請說明）</w:t>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上述申請文件請備妥紙本文件乙份</w:t>
            </w: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雙面列印即可</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 w:hRule="atLeast"/>
          <w:tblHeader w:val="0"/>
        </w:trP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 w:right="0" w:hanging="240"/>
              <w:jc w:val="center"/>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上述申請文件請備妥</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電子檔案乙份</w:t>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必備</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請上傳至本中心網頁之電子檔上傳系統</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7" w:hRule="atLeast"/>
          <w:tblHeader w:val="0"/>
        </w:trPr>
        <w:tc>
          <w:tcPr>
            <w:gridSpan w:val="5"/>
            <w:tcBorders>
              <w:top w:color="000000" w:space="0" w:sz="6" w:val="single"/>
              <w:left w:color="000000" w:space="0" w:sz="12" w:val="single"/>
              <w:bottom w:color="000000" w:space="0" w:sz="6" w:val="single"/>
              <w:right w:color="000000" w:space="0" w:sz="12" w:val="single"/>
            </w:tcBorders>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12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上述申請文件之紙本請以長尾夾裝訂並依序置放表單、加註標示，掛號寄至：</w:t>
              <w:br w:type="textWrapping"/>
              <w:t xml:space="preserve">10087臺北市中正區思源街18號臺大水源校區卓越研究大樓R712室</w:t>
              <w:br w:type="textWrapping"/>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國立臺灣大學研究發展處行為與社會科學研究倫理中心</w:t>
            </w:r>
            <w:r w:rsidDel="00000000" w:rsidR="00000000" w:rsidRPr="00000000">
              <w:rPr>
                <w:rtl w:val="0"/>
              </w:rPr>
            </w:r>
          </w:p>
        </w:tc>
      </w:tr>
      <w:tr>
        <w:trPr>
          <w:cantSplit w:val="0"/>
          <w:trHeight w:val="567" w:hRule="atLeast"/>
          <w:tblHeader w:val="0"/>
        </w:trPr>
        <w:tc>
          <w:tcPr>
            <w:gridSpan w:val="5"/>
            <w:tcBorders>
              <w:top w:color="000000" w:space="0" w:sz="6"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20" w:right="12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送件人簽章/日期：</w:t>
            </w:r>
            <w:r w:rsidDel="00000000" w:rsidR="00000000" w:rsidRPr="00000000">
              <w:rPr>
                <w:rtl w:val="0"/>
              </w:rPr>
            </w:r>
          </w:p>
        </w:tc>
      </w:tr>
      <w:tr>
        <w:trPr>
          <w:cantSplit w:val="0"/>
          <w:trHeight w:val="567" w:hRule="atLeast"/>
          <w:tblHeader w:val="0"/>
        </w:trPr>
        <w:tc>
          <w:tcPr>
            <w:gridSpan w:val="5"/>
            <w:tcBorders>
              <w:top w:color="000000" w:space="0" w:sz="6"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
              </w:tabs>
              <w:spacing w:after="0" w:before="0" w:line="240" w:lineRule="auto"/>
              <w:ind w:left="120" w:right="12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研究倫理中心</w:t>
            </w:r>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收件人簽章/日期：</w:t>
            </w:r>
            <w:r w:rsidDel="00000000" w:rsidR="00000000" w:rsidRPr="00000000">
              <w:rPr>
                <w:rFonts w:ascii="Gungsuh" w:cs="Gungsuh" w:eastAsia="Gungsuh" w:hAnsi="Gungsuh"/>
                <w:b w:val="1"/>
                <w:i w:val="0"/>
                <w:smallCaps w:val="0"/>
                <w:strike w:val="0"/>
                <w:color w:val="000000"/>
                <w:sz w:val="28"/>
                <w:szCs w:val="28"/>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600"/>
              </w:tabs>
              <w:spacing w:after="0" w:before="0" w:line="240" w:lineRule="auto"/>
              <w:ind w:left="358" w:right="120" w:hanging="238"/>
              <w:jc w:val="left"/>
              <w:rPr>
                <w:i w:val="0"/>
                <w:smallCaps w:val="0"/>
                <w:strike w:val="0"/>
                <w:color w:val="000000"/>
                <w:u w:val="none"/>
                <w:shd w:fill="auto" w:val="clear"/>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文件不足，請補件予本案承辦人員</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600"/>
              </w:tabs>
              <w:spacing w:after="0" w:before="0" w:line="240" w:lineRule="auto"/>
              <w:ind w:left="358" w:right="120" w:hanging="238"/>
              <w:jc w:val="left"/>
              <w:rPr>
                <w:i w:val="0"/>
                <w:smallCaps w:val="0"/>
                <w:strike w:val="0"/>
                <w:color w:val="000000"/>
                <w:u w:val="none"/>
                <w:shd w:fill="auto" w:val="clear"/>
              </w:rPr>
            </w:pP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確認送件資料與上述勾選項目一致</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7" w:type="default"/>
          <w:pgSz w:h="16838" w:w="11906" w:orient="portrait"/>
          <w:pgMar w:bottom="720" w:top="720" w:left="720" w:right="720" w:header="851" w:footer="992"/>
          <w:pgNumType w:start="1"/>
        </w:sect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國立臺灣大學行為與社會科學研究倫理委員會</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-546099</wp:posOffset>
                </wp:positionV>
                <wp:extent cx="3895725" cy="295275"/>
                <wp:effectExtent b="0" l="0" r="0" t="0"/>
                <wp:wrapNone/>
                <wp:docPr id="4" name=""/>
                <a:graphic>
                  <a:graphicData uri="http://schemas.microsoft.com/office/word/2010/wordprocessingShape">
                    <wps:wsp>
                      <wps:cNvSpPr/>
                      <wps:cNvPr id="5" name="Shape 5"/>
                      <wps:spPr>
                        <a:xfrm>
                          <a:off x="3402900" y="3637125"/>
                          <a:ext cx="3886200" cy="285750"/>
                        </a:xfrm>
                        <a:prstGeom prst="rect">
                          <a:avLst/>
                        </a:prstGeom>
                        <a:noFill/>
                        <a:ln>
                          <a:noFill/>
                        </a:ln>
                      </wps:spPr>
                      <wps:txbx>
                        <w:txbxContent>
                          <w:p w:rsidR="00000000" w:rsidDel="00000000" w:rsidP="00000000" w:rsidRDefault="00000000" w:rsidRPr="00000000">
                            <w:pPr>
                              <w:spacing w:after="0" w:before="0" w:line="240"/>
                              <w:ind w:left="0" w:right="0" w:firstLine="54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國立臺灣大學研發處版權所有 Copyrights© All rights 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-546099</wp:posOffset>
                </wp:positionV>
                <wp:extent cx="3895725" cy="29527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895725"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-380999</wp:posOffset>
                </wp:positionV>
                <wp:extent cx="3552825" cy="349250"/>
                <wp:effectExtent b="0" l="0" r="0" t="0"/>
                <wp:wrapNone/>
                <wp:docPr id="7" name=""/>
                <a:graphic>
                  <a:graphicData uri="http://schemas.microsoft.com/office/word/2010/wordprocessingShape">
                    <wps:wsp>
                      <wps:cNvSpPr/>
                      <wps:cNvPr id="8" name="Shape 8"/>
                      <wps:spPr>
                        <a:xfrm>
                          <a:off x="3574350" y="3610138"/>
                          <a:ext cx="3543300" cy="33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2014年1月28日修正通過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-380999</wp:posOffset>
                </wp:positionV>
                <wp:extent cx="3552825" cy="349250"/>
                <wp:effectExtent b="0" l="0" r="0" t="0"/>
                <wp:wrapNone/>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552825" cy="349250"/>
                        </a:xfrm>
                        <a:prstGeom prst="rect"/>
                        <a:ln/>
                      </pic:spPr>
                    </pic:pic>
                  </a:graphicData>
                </a:graphic>
              </wp:anchor>
            </w:drawing>
          </mc:Fallback>
        </mc:AlternateConten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Gungsuh" w:cs="Gungsuh" w:eastAsia="Gungsuh" w:hAnsi="Gungsuh"/>
          <w:b w:val="1"/>
          <w:i w:val="0"/>
          <w:smallCaps w:val="0"/>
          <w:strike w:val="0"/>
          <w:color w:val="000000"/>
          <w:sz w:val="36"/>
          <w:szCs w:val="36"/>
          <w:u w:val="none"/>
          <w:shd w:fill="auto" w:val="clear"/>
          <w:vertAlign w:val="baseline"/>
          <w:rtl w:val="0"/>
        </w:rPr>
        <w:t xml:space="preserve">持續審查、結案暨撤案申請書</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請勾選欲申請之項目□持續審查</w:t>
      </w:r>
      <w:r w:rsidDel="00000000" w:rsidR="00000000" w:rsidRPr="00000000">
        <w:rPr>
          <w:rFonts w:ascii="DFKai-SB" w:cs="DFKai-SB" w:eastAsia="DFKai-SB" w:hAnsi="DFKai-SB"/>
          <w:color w:val="ff0000"/>
          <w:sz w:val="26"/>
          <w:szCs w:val="26"/>
          <w:rtl w:val="0"/>
        </w:rPr>
        <w:t xml:space="preserve">v</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結案□撤案</w:t>
      </w:r>
      <w:r w:rsidDel="00000000" w:rsidR="00000000" w:rsidRPr="00000000">
        <w:rPr>
          <w:rtl w:val="0"/>
        </w:rPr>
      </w:r>
    </w:p>
    <w:tbl>
      <w:tblPr>
        <w:tblStyle w:val="Table2"/>
        <w:tblW w:w="9710.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2306"/>
        <w:gridCol w:w="1276"/>
        <w:gridCol w:w="2933"/>
        <w:gridCol w:w="1140"/>
        <w:gridCol w:w="2055"/>
        <w:tblGridChange w:id="0">
          <w:tblGrid>
            <w:gridCol w:w="2306"/>
            <w:gridCol w:w="1276"/>
            <w:gridCol w:w="2933"/>
            <w:gridCol w:w="1140"/>
            <w:gridCol w:w="2055"/>
          </w:tblGrid>
        </w:tblGridChange>
      </w:tblGrid>
      <w:tr>
        <w:trPr>
          <w:cantSplit w:val="1"/>
          <w:trHeight w:val="370" w:hRule="atLeast"/>
          <w:tblHeader w:val="0"/>
        </w:trPr>
        <w:tc>
          <w:tcPr>
            <w:tcBorders>
              <w:top w:color="000000" w:space="0" w:sz="12"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97"/>
                <w:tab w:val="left" w:pos="510"/>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NTU-REC計畫編號</w:t>
            </w:r>
          </w:p>
        </w:tc>
        <w:tc>
          <w:tcPr>
            <w:gridSpan w:val="4"/>
            <w:tcBorders>
              <w:top w:color="000000" w:space="0" w:sz="12"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34"/>
              </w:tabs>
              <w:spacing w:after="0" w:before="0" w:line="240" w:lineRule="auto"/>
              <w:ind w:left="60" w:right="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8"/>
                <w:szCs w:val="28"/>
                <w:rtl w:val="0"/>
              </w:rPr>
              <w:t xml:space="preserve">202201ES02</w:t>
            </w:r>
            <w:r w:rsidDel="00000000" w:rsidR="00000000" w:rsidRPr="00000000">
              <w:rPr>
                <w:rtl w:val="0"/>
              </w:rPr>
            </w:r>
          </w:p>
        </w:tc>
      </w:tr>
      <w:tr>
        <w:trPr>
          <w:cantSplit w:val="1"/>
          <w:trHeight w:val="370"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97"/>
                <w:tab w:val="left" w:pos="510"/>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審查結果</w:t>
            </w:r>
          </w:p>
        </w:tc>
        <w:tc>
          <w:tcPr>
            <w:gridSpan w:val="4"/>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34"/>
              </w:tabs>
              <w:spacing w:after="0" w:before="0" w:line="240" w:lineRule="auto"/>
              <w:ind w:left="60" w:right="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(由研究倫理中心填寫)</w:t>
            </w:r>
          </w:p>
        </w:tc>
      </w:tr>
      <w:tr>
        <w:trPr>
          <w:cantSplit w:val="1"/>
          <w:trHeight w:val="556"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397"/>
                <w:tab w:val="left" w:pos="510"/>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持續審查狀況</w:t>
            </w:r>
          </w:p>
        </w:tc>
        <w:tc>
          <w:tcPr>
            <w:gridSpan w:val="4"/>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34"/>
              </w:tabs>
              <w:spacing w:after="0" w:before="0" w:line="240" w:lineRule="auto"/>
              <w:ind w:left="60" w:right="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多年期計畫</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將執行第</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年計畫 </w:t>
            </w:r>
            <w:r w:rsidDel="00000000" w:rsidR="00000000" w:rsidRPr="00000000">
              <w:rPr>
                <w:rtl w:val="0"/>
              </w:rPr>
            </w:r>
          </w:p>
        </w:tc>
      </w:tr>
      <w:tr>
        <w:trPr>
          <w:cantSplit w:val="1"/>
          <w:trHeight w:val="384"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計畫名稱</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中文：理解科普文本的簡易效應研究</w:t>
            </w:r>
          </w:p>
        </w:tc>
      </w:tr>
      <w:tr>
        <w:trPr>
          <w:cantSplit w:val="1"/>
          <w:trHeight w:val="384"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英文：Easiness effects in reading the plain language summaries</w:t>
            </w:r>
          </w:p>
        </w:tc>
      </w:tr>
      <w:tr>
        <w:trPr>
          <w:cantSplit w:val="1"/>
          <w:trHeight w:val="384"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經費補助單位</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無</w:t>
            </w:r>
            <w:r w:rsidDel="00000000" w:rsidR="00000000" w:rsidRPr="00000000">
              <w:rPr>
                <w:rtl w:val="0"/>
              </w:rPr>
            </w:r>
          </w:p>
        </w:tc>
      </w:tr>
      <w:tr>
        <w:trPr>
          <w:cantSplit w:val="1"/>
          <w:trHeight w:val="384" w:hRule="atLeast"/>
          <w:tblHeader w:val="0"/>
        </w:trPr>
        <w:tc>
          <w:tcPr>
            <w:tcBorders>
              <w:top w:color="000000" w:space="0" w:sz="4" w:val="single"/>
              <w:left w:color="000000" w:space="0" w:sz="12" w:val="single"/>
              <w:bottom w:color="000000" w:space="0" w:sz="4" w:val="single"/>
              <w:right w:color="000000" w:space="0" w:sz="4" w:val="single"/>
            </w:tcBorders>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NTU-REC許可日期</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w:t>
            </w:r>
          </w:p>
        </w:tc>
      </w:tr>
      <w:tr>
        <w:trPr>
          <w:cantSplit w:val="1"/>
          <w:trHeight w:val="384"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許可執行期限</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   至    年   月   日</w:t>
            </w:r>
          </w:p>
        </w:tc>
      </w:tr>
      <w:tr>
        <w:trPr>
          <w:cantSplit w:val="1"/>
          <w:trHeight w:val="384"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(中/英文姓名)陳紹慶</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Sau-Chin Chen</w:t>
            </w:r>
          </w:p>
        </w:tc>
      </w:tr>
      <w:tr>
        <w:trPr>
          <w:cantSplit w:val="1"/>
          <w:trHeight w:val="647.9296875"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服務單位</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sz w:val="24"/>
                <w:szCs w:val="24"/>
              </w:rPr>
            </w:pPr>
            <w:r w:rsidDel="00000000" w:rsidR="00000000" w:rsidRPr="00000000">
              <w:rPr>
                <w:rFonts w:ascii="Gungsuh" w:cs="Gungsuh" w:eastAsia="Gungsuh" w:hAnsi="Gungsuh"/>
                <w:sz w:val="24"/>
                <w:szCs w:val="24"/>
                <w:rtl w:val="0"/>
              </w:rPr>
              <w:t xml:space="preserve">慈濟大學人文社會學院人類發展與心理學系</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2"/>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職稱</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sz w:val="24"/>
                <w:szCs w:val="24"/>
                <w:rtl w:val="0"/>
              </w:rPr>
              <w:t xml:space="preserve">副教授</w:t>
            </w:r>
            <w:r w:rsidDel="00000000" w:rsidR="00000000" w:rsidRPr="00000000">
              <w:rPr>
                <w:rtl w:val="0"/>
              </w:rPr>
            </w:r>
          </w:p>
        </w:tc>
      </w:tr>
      <w:tr>
        <w:trPr>
          <w:cantSplit w:val="1"/>
          <w:trHeight w:val="487"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電子郵件</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csc2009@mail.tcu.edu.tw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聯絡電話</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(03)8572677#3181</w:t>
            </w:r>
            <w:r w:rsidDel="00000000" w:rsidR="00000000" w:rsidRPr="00000000">
              <w:rPr>
                <w:rtl w:val="0"/>
              </w:rPr>
            </w:r>
          </w:p>
        </w:tc>
      </w:tr>
      <w:tr>
        <w:trPr>
          <w:cantSplit w:val="1"/>
          <w:trHeight w:val="487" w:hRule="atLeast"/>
          <w:tblHeader w:val="0"/>
        </w:trPr>
        <w:tc>
          <w:tcPr>
            <w:vMerge w:val="restart"/>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計畫聯絡人</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90">
            <w:pPr>
              <w:ind w:left="60" w:right="60" w:firstLine="0"/>
              <w:jc w:val="both"/>
              <w:rPr>
                <w:sz w:val="24"/>
                <w:szCs w:val="24"/>
              </w:rPr>
            </w:pPr>
            <w:r w:rsidDel="00000000" w:rsidR="00000000" w:rsidRPr="00000000">
              <w:rPr>
                <w:rFonts w:ascii="Gungsuh" w:cs="Gungsuh" w:eastAsia="Gungsuh" w:hAnsi="Gungsuh"/>
                <w:sz w:val="24"/>
                <w:szCs w:val="24"/>
                <w:rtl w:val="0"/>
              </w:rPr>
              <w:t xml:space="preserve">(中/英文姓名)陳紹慶/Sau-Chin Chen</w:t>
            </w:r>
          </w:p>
        </w:tc>
      </w:tr>
      <w:tr>
        <w:trPr>
          <w:cantSplit w:val="1"/>
          <w:trHeight w:val="572.9296875" w:hRule="atLeast"/>
          <w:tblHeader w:val="0"/>
        </w:trPr>
        <w:tc>
          <w:tcPr>
            <w:vMerge w:val="continue"/>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ind w:left="60" w:right="60" w:firstLine="0"/>
              <w:jc w:val="both"/>
              <w:rPr>
                <w:sz w:val="24"/>
                <w:szCs w:val="24"/>
              </w:rPr>
            </w:pPr>
            <w:r w:rsidDel="00000000" w:rsidR="00000000" w:rsidRPr="00000000">
              <w:rPr>
                <w:rFonts w:ascii="Gungsuh" w:cs="Gungsuh" w:eastAsia="Gungsuh" w:hAnsi="Gungsuh"/>
                <w:sz w:val="24"/>
                <w:szCs w:val="24"/>
                <w:rtl w:val="0"/>
              </w:rPr>
              <w:t xml:space="preserve">服務單位</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ind w:left="60" w:right="60" w:firstLine="0"/>
              <w:jc w:val="both"/>
              <w:rPr>
                <w:sz w:val="24"/>
                <w:szCs w:val="24"/>
              </w:rPr>
            </w:pPr>
            <w:r w:rsidDel="00000000" w:rsidR="00000000" w:rsidRPr="00000000">
              <w:rPr>
                <w:rFonts w:ascii="Gungsuh" w:cs="Gungsuh" w:eastAsia="Gungsuh" w:hAnsi="Gungsuh"/>
                <w:sz w:val="24"/>
                <w:szCs w:val="24"/>
                <w:rtl w:val="0"/>
              </w:rPr>
              <w:t xml:space="preserve">慈濟大學人文社會學院人類發展與心理學系</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tabs>
                <w:tab w:val="left" w:pos="152"/>
              </w:tabs>
              <w:ind w:left="60" w:right="60" w:firstLine="0"/>
              <w:jc w:val="both"/>
              <w:rPr>
                <w:sz w:val="24"/>
                <w:szCs w:val="24"/>
              </w:rPr>
            </w:pPr>
            <w:r w:rsidDel="00000000" w:rsidR="00000000" w:rsidRPr="00000000">
              <w:rPr>
                <w:rFonts w:ascii="Gungsuh" w:cs="Gungsuh" w:eastAsia="Gungsuh" w:hAnsi="Gungsuh"/>
                <w:sz w:val="24"/>
                <w:szCs w:val="24"/>
                <w:rtl w:val="0"/>
              </w:rPr>
              <w:t xml:space="preserve">職稱</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98">
            <w:pPr>
              <w:ind w:left="60" w:right="60" w:firstLine="0"/>
              <w:jc w:val="both"/>
              <w:rPr>
                <w:sz w:val="24"/>
                <w:szCs w:val="24"/>
              </w:rPr>
            </w:pPr>
            <w:r w:rsidDel="00000000" w:rsidR="00000000" w:rsidRPr="00000000">
              <w:rPr>
                <w:rFonts w:ascii="Gungsuh" w:cs="Gungsuh" w:eastAsia="Gungsuh" w:hAnsi="Gungsuh"/>
                <w:sz w:val="24"/>
                <w:szCs w:val="24"/>
                <w:rtl w:val="0"/>
              </w:rPr>
              <w:t xml:space="preserve">副教授</w:t>
            </w:r>
          </w:p>
        </w:tc>
      </w:tr>
      <w:tr>
        <w:trPr>
          <w:cantSplit w:val="1"/>
          <w:trHeight w:val="487" w:hRule="atLeast"/>
          <w:tblHeader w:val="0"/>
        </w:trPr>
        <w:tc>
          <w:tcPr>
            <w:vMerge w:val="continue"/>
            <w:tcBorders>
              <w:top w:color="000000" w:space="0" w:sz="4" w:val="single"/>
              <w:left w:color="000000" w:space="0" w:sz="12" w:val="single"/>
              <w:right w:color="000000" w:space="0" w:sz="4" w:val="single"/>
            </w:tcBorders>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ind w:left="60" w:right="60" w:firstLine="0"/>
              <w:jc w:val="both"/>
              <w:rPr>
                <w:sz w:val="24"/>
                <w:szCs w:val="24"/>
              </w:rPr>
            </w:pPr>
            <w:r w:rsidDel="00000000" w:rsidR="00000000" w:rsidRPr="00000000">
              <w:rPr>
                <w:rFonts w:ascii="Gungsuh" w:cs="Gungsuh" w:eastAsia="Gungsuh" w:hAnsi="Gungsuh"/>
                <w:sz w:val="24"/>
                <w:szCs w:val="24"/>
                <w:rtl w:val="0"/>
              </w:rPr>
              <w:t xml:space="preserve">電子郵件</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ind w:left="60" w:right="60" w:firstLine="0"/>
              <w:jc w:val="both"/>
              <w:rPr>
                <w:sz w:val="24"/>
                <w:szCs w:val="24"/>
              </w:rPr>
            </w:pPr>
            <w:r w:rsidDel="00000000" w:rsidR="00000000" w:rsidRPr="00000000">
              <w:rPr>
                <w:sz w:val="24"/>
                <w:szCs w:val="24"/>
                <w:rtl w:val="0"/>
              </w:rPr>
              <w:t xml:space="preserve">csc2009@mail.tcu.edu.tw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ind w:left="60" w:right="60" w:firstLine="0"/>
              <w:jc w:val="both"/>
              <w:rPr>
                <w:sz w:val="24"/>
                <w:szCs w:val="24"/>
              </w:rPr>
            </w:pPr>
            <w:r w:rsidDel="00000000" w:rsidR="00000000" w:rsidRPr="00000000">
              <w:rPr>
                <w:rFonts w:ascii="Gungsuh" w:cs="Gungsuh" w:eastAsia="Gungsuh" w:hAnsi="Gungsuh"/>
                <w:sz w:val="24"/>
                <w:szCs w:val="24"/>
                <w:rtl w:val="0"/>
              </w:rPr>
              <w:t xml:space="preserve">聯絡電話</w:t>
            </w:r>
          </w:p>
        </w:tc>
        <w:tc>
          <w:tcPr>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9D">
            <w:pPr>
              <w:ind w:left="60" w:right="60" w:firstLine="0"/>
              <w:jc w:val="both"/>
              <w:rPr>
                <w:sz w:val="24"/>
                <w:szCs w:val="24"/>
              </w:rPr>
            </w:pPr>
            <w:r w:rsidDel="00000000" w:rsidR="00000000" w:rsidRPr="00000000">
              <w:rPr>
                <w:sz w:val="24"/>
                <w:szCs w:val="24"/>
                <w:rtl w:val="0"/>
              </w:rPr>
              <w:t xml:space="preserve">(03)8572677#3181</w:t>
            </w:r>
          </w:p>
        </w:tc>
      </w:tr>
      <w:tr>
        <w:trPr>
          <w:cantSplit w:val="1"/>
          <w:trHeight w:val="426"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執行狀況</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研究執行中，申請持續審查。</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研究尚未開始，申請持續審查，請說明原因：</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(如確定無法執行本案，請申請撤案，否則每年需定期提出持續審查申請)</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研究無法執行，申請撤案，請說明原因：</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研究已經完成，申請結案。</w:t>
            </w:r>
          </w:p>
        </w:tc>
      </w:tr>
      <w:tr>
        <w:trPr>
          <w:cantSplit w:val="1"/>
          <w:trHeight w:val="426"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變更案次數(次)</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是否曾申請變更？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否；□ 是</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（請依變更案次數增列下列欄位）</w:t>
            </w:r>
          </w:p>
        </w:tc>
      </w:tr>
      <w:tr>
        <w:trPr>
          <w:cantSplit w:val="1"/>
          <w:trHeight w:val="426"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第一次</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變更案</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變更原因：</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變更內容：</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NTU-REC許可日</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期</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w:t>
            </w:r>
          </w:p>
        </w:tc>
      </w:tr>
      <w:tr>
        <w:trPr>
          <w:cantSplit w:val="1"/>
          <w:trHeight w:val="426"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第二次</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變更案</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變更原因：</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變更內容：</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NTU-REC許可日</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期</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w:t>
            </w:r>
          </w:p>
        </w:tc>
      </w:tr>
      <w:tr>
        <w:trPr>
          <w:cantSplit w:val="1"/>
          <w:trHeight w:val="426"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900"/>
              </w:tabs>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持續審查</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是否曾</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申請持續審查</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否；□ 是</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（請依持續審查次數增列下列欄位）</w:t>
            </w:r>
            <w:r w:rsidDel="00000000" w:rsidR="00000000" w:rsidRPr="00000000">
              <w:rPr>
                <w:rtl w:val="0"/>
              </w:rPr>
            </w:r>
          </w:p>
        </w:tc>
      </w:tr>
      <w:tr>
        <w:trPr>
          <w:cantSplit w:val="1"/>
          <w:trHeight w:val="488"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第一次</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持續審查</w:t>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NTU-REC許可日</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期</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w:t>
            </w:r>
          </w:p>
        </w:tc>
      </w:tr>
      <w:tr>
        <w:trPr>
          <w:cantSplit w:val="1"/>
          <w:trHeight w:val="487"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第二次</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持續審查</w:t>
            </w:r>
          </w:p>
        </w:tc>
        <w:tc>
          <w:tcPr>
            <w:gridSpan w:val="3"/>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NTU-REC許可日</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期</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：西元     年   月   日</w:t>
            </w:r>
          </w:p>
        </w:tc>
      </w:tr>
      <w:tr>
        <w:trPr>
          <w:cantSplit w:val="0"/>
          <w:trHeight w:val="426" w:hRule="atLeast"/>
          <w:tblHeader w:val="0"/>
        </w:trPr>
        <w:tc>
          <w:tcPr>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稽核</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是否曾接受稽核？ </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否；</w:t>
              <w:br w:type="textWrapping"/>
              <w:t xml:space="preserve">□ 是：</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次 (請勾選稽核單位：□ NTU-REC; □經費補助單位)</w:t>
            </w:r>
            <w:r w:rsidDel="00000000" w:rsidR="00000000" w:rsidRPr="00000000">
              <w:rPr>
                <w:rtl w:val="0"/>
              </w:rPr>
            </w:r>
          </w:p>
        </w:tc>
      </w:tr>
      <w:tr>
        <w:trPr>
          <w:cantSplit w:val="1"/>
          <w:trHeight w:val="488"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研究收案狀況</w:t>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若您的研究不是跨機構或跨國之合作研究，請填寫以下資料：</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本計畫預計收案人數：</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sz w:val="24"/>
                <w:szCs w:val="24"/>
                <w:u w:val="singl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本計畫已收案總數：</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sz w:val="24"/>
                <w:szCs w:val="24"/>
                <w:u w:val="single"/>
                <w:rtl w:val="0"/>
              </w:rPr>
              <w:t xml:space="preserve">138</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本計畫第一位個案收案時間：西元 </w:t>
            </w:r>
            <w:r w:rsidDel="00000000" w:rsidR="00000000" w:rsidRPr="00000000">
              <w:rPr>
                <w:rtl w:val="0"/>
              </w:rPr>
              <w:t xml:space="preserve">2022</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年 </w:t>
            </w:r>
            <w:r w:rsidDel="00000000" w:rsidR="00000000" w:rsidRPr="00000000">
              <w:rPr>
                <w:rtl w:val="0"/>
              </w:rPr>
              <w:t xml:space="preserve">2</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月 </w:t>
            </w:r>
            <w:r w:rsidDel="00000000" w:rsidR="00000000" w:rsidRPr="00000000">
              <w:rPr>
                <w:rtl w:val="0"/>
              </w:rPr>
              <w:t xml:space="preserve">25</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  日</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7"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本計畫最近一位個案收案時間： 西元 </w:t>
            </w:r>
            <w:r w:rsidDel="00000000" w:rsidR="00000000" w:rsidRPr="00000000">
              <w:rPr>
                <w:rtl w:val="0"/>
              </w:rPr>
              <w:t xml:space="preserve">2022</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年 3  月 25  日</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本計畫中途退出：</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60" w:firstLine="13.9999999999999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請說明退出原因：______________________</w:t>
            </w:r>
            <w:r w:rsidDel="00000000" w:rsidR="00000000" w:rsidRPr="00000000">
              <w:rPr>
                <w:rtl w:val="0"/>
              </w:rPr>
            </w:r>
          </w:p>
        </w:tc>
      </w:tr>
      <w:tr>
        <w:trPr>
          <w:cantSplit w:val="1"/>
          <w:trHeight w:val="488"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若您的研究為跨機構或跨國之合作研究，有1個以上之收案地點，請填寫以下資料：</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研究預計收案總數：</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本計畫已收案總數：</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人</w:t>
            </w:r>
          </w:p>
        </w:tc>
      </w:tr>
      <w:tr>
        <w:trPr>
          <w:cantSplit w:val="1"/>
          <w:trHeight w:val="488" w:hRule="atLeast"/>
          <w:tblHeader w:val="0"/>
        </w:trPr>
        <w:tc>
          <w:tcPr>
            <w:vMerge w:val="restart"/>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嚴重不良事件</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於本計畫共</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0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件</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(本持續審查期間總件數)</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請填寫「嚴重不良事件研究參與者摘要報告清單」</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相關定義及說明請見「嚴重不良事件研究參與者摘要報告清單」</w:t>
            </w:r>
            <w:r w:rsidDel="00000000" w:rsidR="00000000" w:rsidRPr="00000000">
              <w:rPr>
                <w:rtl w:val="0"/>
              </w:rPr>
            </w:r>
          </w:p>
        </w:tc>
      </w:tr>
      <w:tr>
        <w:trPr>
          <w:cantSplit w:val="1"/>
          <w:trHeight w:val="1014" w:hRule="atLeast"/>
          <w:tblHeader w:val="0"/>
        </w:trPr>
        <w:tc>
          <w:tcPr>
            <w:vMerge w:val="continue"/>
            <w:tcBorders>
              <w:top w:color="000000" w:space="0" w:sz="4" w:val="single"/>
              <w:left w:color="000000" w:space="0" w:sz="12"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若本研究為跨機構或跨國合作研究，於其他研究地點共發生</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48.00000000000001" w:line="240" w:lineRule="auto"/>
              <w:ind w:left="60" w:right="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件</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(本持續審查期間總件數)</w:t>
            </w:r>
          </w:p>
        </w:tc>
      </w:tr>
      <w:tr>
        <w:trPr>
          <w:cantSplit w:val="1"/>
          <w:trHeight w:val="120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研究期間遭遇與倫理相關之問題與處理方式</w:t>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與倫理相關之問題，例如：</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曾遭研究參與者或家屬抱怨、</w:t>
            </w:r>
            <w:r w:rsidDel="00000000" w:rsidR="00000000" w:rsidRPr="00000000">
              <w:rPr>
                <w:rFonts w:ascii="Gungsuh" w:cs="Gungsuh" w:eastAsia="Gungsuh" w:hAnsi="Gungsuh"/>
                <w:b w:val="0"/>
                <w:i w:val="0"/>
                <w:smallCaps w:val="0"/>
                <w:strike w:val="0"/>
                <w:color w:val="000000"/>
                <w:sz w:val="20"/>
                <w:szCs w:val="20"/>
                <w:u w:val="none"/>
                <w:shd w:fill="auto" w:val="clear"/>
                <w:vertAlign w:val="baseline"/>
                <w:rtl w:val="0"/>
              </w:rPr>
              <w:t xml:space="preserve">新的文獻或初步研究成果可能會改變研究參與者之風險或利益等，</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請說明問題與處理方式：</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20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利益衝突</w:t>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本計畫之利益迴避原則如下，計畫主持人或協同主持人如與本計畫研究委託者有下列關係時，應揭露之：</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36"/>
                <w:tab w:val="left" w:pos="540"/>
                <w:tab w:val="left" w:pos="604"/>
              </w:tabs>
              <w:spacing w:after="0" w:before="0" w:line="240" w:lineRule="auto"/>
              <w:ind w:left="360" w:right="6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有聘僱關係或長期支薪之顧問</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36"/>
                <w:tab w:val="left" w:pos="540"/>
                <w:tab w:val="left" w:pos="604"/>
              </w:tabs>
              <w:spacing w:after="0" w:before="0" w:line="240" w:lineRule="auto"/>
              <w:ind w:left="360" w:right="6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本人、配偶與三親等以內之親屬對該研究計畫委託者或團體之投資足以影響計畫結果</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336"/>
                <w:tab w:val="left" w:pos="604"/>
              </w:tabs>
              <w:spacing w:after="0" w:before="0" w:line="240" w:lineRule="auto"/>
              <w:ind w:left="360" w:right="6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對研究之產品擁有專利、商標、版權等權利</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已接受或將接受到之財務價值足以影響計畫結果</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自上次通過研究倫理委員會審查後，計畫主持人或協同主持人財務利益狀況是否有所變動，而可能涉及利益衝突？</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 如勾選「是」，請說明：</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1"/>
          <w:trHeight w:val="1200"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風險與利益評估</w:t>
            </w:r>
          </w:p>
        </w:tc>
        <w:tc>
          <w:tcPr>
            <w:gridSpan w:val="4"/>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自從上次通過NTU-REC審查後，是否有任何相關事件或最新資訊影響研究之風險與利益？</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highlight w:val="red"/>
                <w:u w:val="none"/>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否</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48.00000000000001" w:before="48.0000000000000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是，如勾選「是」，請說明：</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r>
      <w:tr>
        <w:trPr>
          <w:cantSplit w:val="1"/>
          <w:trHeight w:val="411" w:hRule="atLeast"/>
          <w:tblHeader w:val="0"/>
        </w:trPr>
        <w:tc>
          <w:tcPr>
            <w:gridSpan w:val="5"/>
            <w:tcBorders>
              <w:top w:color="000000" w:space="0" w:sz="4" w:val="single"/>
              <w:left w:color="000000" w:space="0" w:sz="12" w:val="single"/>
              <w:bottom w:color="000000" w:space="0" w:sz="4" w:val="single"/>
              <w:right w:color="000000" w:space="0" w:sz="12"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5" w:right="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計畫主持人聲明</w:t>
            </w:r>
          </w:p>
        </w:tc>
      </w:tr>
      <w:tr>
        <w:trPr>
          <w:cantSplit w:val="0"/>
          <w:trHeight w:val="426" w:hRule="atLeast"/>
          <w:tblHeader w:val="0"/>
        </w:trPr>
        <w:tc>
          <w:tcPr>
            <w:gridSpan w:val="5"/>
            <w:tcBorders>
              <w:top w:color="000000" w:space="0" w:sz="4" w:val="single"/>
              <w:left w:color="000000" w:space="0" w:sz="12" w:val="single"/>
              <w:bottom w:color="000000" w:space="0" w:sz="4" w:val="single"/>
              <w:right w:color="000000" w:space="0" w:sz="12" w:val="single"/>
            </w:tcBorders>
            <w:vAlign w:val="top"/>
          </w:tcPr>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本人負責執行此研究，依國內相關法令與本校之規定，確保研究參與者之權益、健康、個人隱私與尊嚴。</w:t>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本人確認</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持續審查/結案/撤案資料</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無誤，若有需要，願提供研究倫理委員會審核所需之相關資料。</w:t>
            </w:r>
          </w:p>
        </w:tc>
      </w:tr>
      <w:tr>
        <w:trPr>
          <w:cantSplit w:val="0"/>
          <w:trHeight w:val="993" w:hRule="atLeast"/>
          <w:tblHeader w:val="0"/>
        </w:trPr>
        <w:tc>
          <w:tcPr>
            <w:gridSpan w:val="5"/>
            <w:tcBorders>
              <w:top w:color="000000" w:space="0" w:sz="4"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計畫主持人簽章/日期：</w:t>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嚴重不良事件研究參與者摘要報告清單</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說明：</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-685799</wp:posOffset>
                </wp:positionV>
                <wp:extent cx="3552825" cy="349250"/>
                <wp:effectExtent b="0" l="0" r="0" t="0"/>
                <wp:wrapNone/>
                <wp:docPr id="6" name=""/>
                <a:graphic>
                  <a:graphicData uri="http://schemas.microsoft.com/office/word/2010/wordprocessingShape">
                    <wps:wsp>
                      <wps:cNvSpPr/>
                      <wps:cNvPr id="7" name="Shape 7"/>
                      <wps:spPr>
                        <a:xfrm>
                          <a:off x="3574350" y="3610138"/>
                          <a:ext cx="3543300" cy="339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2014年1月28日修正通過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-685799</wp:posOffset>
                </wp:positionV>
                <wp:extent cx="3552825" cy="34925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552825" cy="349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-876299</wp:posOffset>
                </wp:positionV>
                <wp:extent cx="3895725" cy="295275"/>
                <wp:effectExtent b="0" l="0" r="0" t="0"/>
                <wp:wrapNone/>
                <wp:docPr id="2" name=""/>
                <a:graphic>
                  <a:graphicData uri="http://schemas.microsoft.com/office/word/2010/wordprocessingShape">
                    <wps:wsp>
                      <wps:cNvSpPr/>
                      <wps:cNvPr id="3" name="Shape 3"/>
                      <wps:spPr>
                        <a:xfrm>
                          <a:off x="3402900" y="3637125"/>
                          <a:ext cx="3886200" cy="285750"/>
                        </a:xfrm>
                        <a:prstGeom prst="rect">
                          <a:avLst/>
                        </a:prstGeom>
                        <a:noFill/>
                        <a:ln>
                          <a:noFill/>
                        </a:ln>
                      </wps:spPr>
                      <wps:txbx>
                        <w:txbxContent>
                          <w:p w:rsidR="00000000" w:rsidDel="00000000" w:rsidP="00000000" w:rsidRDefault="00000000" w:rsidRPr="00000000">
                            <w:pPr>
                              <w:spacing w:after="0" w:before="0" w:line="240"/>
                              <w:ind w:left="0" w:right="0" w:firstLine="54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國立臺灣大學研發處版權所有 Copyrights© All rights 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-876299</wp:posOffset>
                </wp:positionV>
                <wp:extent cx="3895725" cy="29527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3895725" cy="295275"/>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本清單僅需填寫上一次持續審查至此次申請期間所發生之嚴重不良事件。</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嚴重不良事件意指已造成包括造成研究參與者死亡、危及研究參與者生命、導致研究參與者住院或延長住院時間、造成永久性殘疾、明顯提高畸胎發生率等事件，或必須採行介入性措施以避免上述狀況發生之事件。</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0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7"/>
        <w:gridCol w:w="1254"/>
        <w:gridCol w:w="1260"/>
        <w:gridCol w:w="1440"/>
        <w:gridCol w:w="3060"/>
        <w:gridCol w:w="1260"/>
        <w:gridCol w:w="1188"/>
        <w:tblGridChange w:id="0">
          <w:tblGrid>
            <w:gridCol w:w="557"/>
            <w:gridCol w:w="1254"/>
            <w:gridCol w:w="1260"/>
            <w:gridCol w:w="1440"/>
            <w:gridCol w:w="3060"/>
            <w:gridCol w:w="1260"/>
            <w:gridCol w:w="1188"/>
          </w:tblGrid>
        </w:tblGridChange>
      </w:tblGrid>
      <w:tr>
        <w:trPr>
          <w:cantSplit w:val="0"/>
          <w:tblHeader w:val="0"/>
        </w:trPr>
        <w:tc>
          <w:tcPr>
            <w:tcBorders>
              <w:top w:color="000000" w:space="0" w:sz="12" w:val="single"/>
              <w:left w:color="000000" w:space="0" w:sz="12" w:val="single"/>
              <w:bottom w:color="000000" w:space="0" w:sz="4" w:val="single"/>
            </w:tcBorders>
            <w:vAlign w:val="cente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序號</w:t>
            </w:r>
          </w:p>
        </w:tc>
        <w:tc>
          <w:tcPr>
            <w:tcBorders>
              <w:top w:color="000000" w:space="0" w:sz="12"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 w:right="-194" w:hanging="11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研究參與者編號</w:t>
            </w:r>
          </w:p>
        </w:tc>
        <w:tc>
          <w:tcPr>
            <w:tcBorders>
              <w:top w:color="000000" w:space="0" w:sz="12"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進案日期</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1" w:right="-209" w:hanging="125.0000000000000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（年/月/日）</w:t>
            </w:r>
          </w:p>
        </w:tc>
        <w:tc>
          <w:tcPr>
            <w:tcBorders>
              <w:top w:color="000000" w:space="0" w:sz="12"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發生日期（年/月/日）</w:t>
            </w:r>
          </w:p>
        </w:tc>
        <w:tc>
          <w:tcPr>
            <w:tcBorders>
              <w:top w:color="000000" w:space="0" w:sz="12" w:val="single"/>
              <w:bottom w:color="000000" w:space="0" w:sz="4" w:val="single"/>
            </w:tcBorders>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嚴重不良</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事件描述</w:t>
            </w:r>
          </w:p>
        </w:tc>
        <w:tc>
          <w:tcPr>
            <w:tcBorders>
              <w:top w:color="000000" w:space="0" w:sz="12"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是否屬預期事件(是/否)</w:t>
            </w:r>
          </w:p>
        </w:tc>
        <w:tc>
          <w:tcPr>
            <w:tcBorders>
              <w:top w:color="000000" w:space="0" w:sz="12" w:val="single"/>
              <w:bottom w:color="000000" w:space="0" w:sz="4" w:val="single"/>
              <w:right w:color="000000" w:space="0" w:sz="12"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因果關係</w:t>
            </w:r>
            <w:r w:rsidDel="00000000" w:rsidR="00000000" w:rsidRPr="00000000">
              <w:rPr>
                <w:rFonts w:ascii="DFKai-SB" w:cs="DFKai-SB" w:eastAsia="DFKai-SB" w:hAnsi="DFKai-SB"/>
                <w:b w:val="0"/>
                <w:i w:val="0"/>
                <w:smallCaps w:val="0"/>
                <w:strike w:val="0"/>
                <w:color w:val="000000"/>
                <w:sz w:val="24"/>
                <w:szCs w:val="24"/>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106" w:firstLine="30.999999999999996"/>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(請填代碼)</w:t>
            </w:r>
          </w:p>
        </w:tc>
      </w:tr>
      <w:tr>
        <w:trPr>
          <w:cantSplit w:val="0"/>
          <w:trHeight w:val="405" w:hRule="atLeast"/>
          <w:tblHeader w:val="0"/>
        </w:trPr>
        <w:tc>
          <w:tcPr>
            <w:tcBorders>
              <w:top w:color="000000" w:space="0" w:sz="4" w:val="single"/>
              <w:left w:color="000000" w:space="0" w:sz="12" w:val="single"/>
            </w:tcBorders>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tcBorders>
              <w:left w:color="000000" w:space="0" w:sz="12" w:val="single"/>
            </w:tcBorders>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12" w:val="single"/>
            </w:tcBorders>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 w:hRule="atLeast"/>
          <w:tblHeader w:val="0"/>
        </w:trPr>
        <w:tc>
          <w:tcPr>
            <w:gridSpan w:val="7"/>
            <w:tcBorders>
              <w:left w:color="000000" w:space="0" w:sz="12" w:val="single"/>
              <w:bottom w:color="000000" w:space="0" w:sz="12" w:val="single"/>
              <w:right w:color="000000" w:space="0" w:sz="12" w:val="single"/>
            </w:tcBorders>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superscript"/>
                <w:rtl w:val="0"/>
              </w:rPr>
              <w:t xml:space="preserve">＊</w:t>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因果關係</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：1.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確定相</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關 (certain)；2. 很可能相關 (probable/likely); 3. 可能相關 (possible)；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4. 不太可能相關 (unlikely) ；5. 不相關 (unrelated)</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註：請列本持續審查期間之嚴重不良事件受試者清單</w:t>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sectPr>
          <w:type w:val="nextPage"/>
          <w:pgSz w:h="16838" w:w="11906" w:orient="portrait"/>
          <w:pgMar w:bottom="720" w:top="720" w:left="720" w:right="720" w:header="851" w:footer="992"/>
        </w:sect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-203199</wp:posOffset>
                </wp:positionV>
                <wp:extent cx="4686300" cy="561975"/>
                <wp:effectExtent b="0" l="0" r="0" t="0"/>
                <wp:wrapNone/>
                <wp:docPr id="1" name=""/>
                <a:graphic>
                  <a:graphicData uri="http://schemas.microsoft.com/office/word/2010/wordprocessingShape">
                    <wps:wsp>
                      <wps:cNvSpPr/>
                      <wps:cNvPr id="2" name="Shape 2"/>
                      <wps:spPr>
                        <a:xfrm>
                          <a:off x="3007613" y="3503775"/>
                          <a:ext cx="4676775" cy="5524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國立臺灣大學研發處版權所有 Copyrights© All rights reserved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2022年1月21日國立臺灣大學行為與社會科學研究倫理委員會第122次會議通過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-203199</wp:posOffset>
                </wp:positionV>
                <wp:extent cx="4686300" cy="56197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686300" cy="561975"/>
                        </a:xfrm>
                        <a:prstGeom prst="rect"/>
                        <a:ln/>
                      </pic:spPr>
                    </pic:pic>
                  </a:graphicData>
                </a:graphic>
              </wp:anchor>
            </w:drawing>
          </mc:Fallback>
        </mc:AlternateConten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國立臺灣大學行為與社會科學研究倫理委員會</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研究執行摘要表</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請簡述目前計畫執行進度與成果：</w:t>
        <w:br w:type="textWrapping"/>
      </w:r>
    </w:p>
    <w:p w:rsidR="00000000" w:rsidDel="00000000" w:rsidP="00000000" w:rsidRDefault="00000000" w:rsidRPr="00000000" w14:paraId="000001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請簡述最終納入的研究參與者之數量及條件，是否與預計的數量、條件有出入；若有出入，請說明可能的原因：</w:t>
        <w:br w:type="textWrapping"/>
      </w:r>
    </w:p>
    <w:p w:rsidR="00000000" w:rsidDel="00000000" w:rsidP="00000000" w:rsidRDefault="00000000" w:rsidRPr="00000000" w14:paraId="000001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請評估實際執行計畫時，與通過審查的計畫內容之間（包含所有通過審查的計畫變更），有無差異？若有，請說明差異之處與造成差異的原因。</w:t>
        <w:br w:type="textWrapping"/>
      </w:r>
    </w:p>
    <w:p w:rsidR="00000000" w:rsidDel="00000000" w:rsidP="00000000" w:rsidRDefault="00000000" w:rsidRPr="00000000" w14:paraId="000001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請問研究參與者於參與研究過程的前中後，是否有出現抱怨、不良反應、中途退出、或任何突發事件？若有，請說明過程、原因以及研究團隊的因應方式。</w:t>
        <w:br w:type="textWrapping"/>
      </w:r>
    </w:p>
    <w:p w:rsidR="00000000" w:rsidDel="00000000" w:rsidP="00000000" w:rsidRDefault="00000000" w:rsidRPr="00000000" w14:paraId="000001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請說明結案後研究資料的保存方式、明確的保存截止日期，以及到期後的處理規劃。（若需永久保存，請說明原因）</w:t>
        <w:br w:type="textWrapping"/>
        <w:br w:type="textWrapping"/>
        <w:t xml:space="preserve">已去連結/去識別化資料保存與銷毀：</w:t>
      </w:r>
    </w:p>
    <w:tbl>
      <w:tblPr>
        <w:tblStyle w:val="Table4"/>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4"/>
        <w:gridCol w:w="2074"/>
        <w:gridCol w:w="2074"/>
        <w:gridCol w:w="2074"/>
        <w:tblGridChange w:id="0">
          <w:tblGrid>
            <w:gridCol w:w="2074"/>
            <w:gridCol w:w="2074"/>
            <w:gridCol w:w="2074"/>
            <w:gridCol w:w="2074"/>
          </w:tblGrid>
        </w:tblGridChange>
      </w:tblGrid>
      <w:tr>
        <w:trPr>
          <w:cantSplit w:val="0"/>
          <w:tblHeader w:val="0"/>
        </w:trPr>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資料名稱</w:t>
            </w:r>
            <w:r w:rsidDel="00000000" w:rsidR="00000000" w:rsidRPr="00000000">
              <w:rPr>
                <w:rtl w:val="0"/>
              </w:rPr>
            </w:r>
          </w:p>
        </w:tc>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保存方式與地點</w:t>
            </w: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保存截止日</w:t>
            </w:r>
            <w:r w:rsidDel="00000000" w:rsidR="00000000" w:rsidRPr="00000000">
              <w:rPr>
                <w:rtl w:val="0"/>
              </w:rPr>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銷毀方式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br w:type="textWrapping"/>
        <w:t xml:space="preserve">未去連結/含個資之資料保存與銷毀：</w:t>
      </w:r>
    </w:p>
    <w:tbl>
      <w:tblPr>
        <w:tblStyle w:val="Table5"/>
        <w:tblW w:w="82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4"/>
        <w:gridCol w:w="2074"/>
        <w:gridCol w:w="2074"/>
        <w:gridCol w:w="2074"/>
        <w:tblGridChange w:id="0">
          <w:tblGrid>
            <w:gridCol w:w="2074"/>
            <w:gridCol w:w="2074"/>
            <w:gridCol w:w="2074"/>
            <w:gridCol w:w="2074"/>
          </w:tblGrid>
        </w:tblGridChange>
      </w:tblGrid>
      <w:tr>
        <w:trPr>
          <w:cantSplit w:val="0"/>
          <w:tblHeader w:val="0"/>
        </w:trPr>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資料名稱</w:t>
            </w: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保存方式與地點</w:t>
            </w: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保存截止日</w:t>
            </w:r>
            <w:r w:rsidDel="00000000" w:rsidR="00000000" w:rsidRPr="00000000">
              <w:rPr>
                <w:rtl w:val="0"/>
              </w:rPr>
            </w:r>
          </w:p>
        </w:tc>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銷毀方式</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DFKai-SB" w:cs="DFKai-SB" w:eastAsia="DFKai-SB" w:hAnsi="DFKai-SB"/>
          <w:b w:val="0"/>
          <w:i w:val="0"/>
          <w:smallCaps w:val="0"/>
          <w:strike w:val="0"/>
          <w:color w:val="000000"/>
          <w:sz w:val="24"/>
          <w:szCs w:val="24"/>
          <w:u w:val="none"/>
          <w:shd w:fill="auto" w:val="clear"/>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申請結案/撤案審查者，還請檢附「主持人應負銷毀未去連結資料負任承諾書」。</w:t>
        <w:br w:type="textWrapping"/>
        <w:t xml:space="preserve">（尚未開始執行研究而申請撤案者免附）</w:t>
        <w:br w:type="textWrapping"/>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sectPr>
          <w:type w:val="nextPage"/>
          <w:pgSz w:h="16838" w:w="11906" w:orient="portrait"/>
          <w:pgMar w:bottom="720" w:top="720" w:left="720" w:right="720" w:header="851" w:footer="992"/>
        </w:sect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-203199</wp:posOffset>
                </wp:positionV>
                <wp:extent cx="4686300" cy="561975"/>
                <wp:effectExtent b="0" l="0" r="0" t="0"/>
                <wp:wrapNone/>
                <wp:docPr id="3" name=""/>
                <a:graphic>
                  <a:graphicData uri="http://schemas.microsoft.com/office/word/2010/wordprocessingShape">
                    <wps:wsp>
                      <wps:cNvSpPr/>
                      <wps:cNvPr id="4" name="Shape 4"/>
                      <wps:spPr>
                        <a:xfrm>
                          <a:off x="3007613" y="3503775"/>
                          <a:ext cx="4676775" cy="5524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t xml:space="preserve">國立臺灣大學研發處版權所有 Copyrights© All rights reserved</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2022年1月21日國立臺灣大學行為與社會科學研究倫理委員會第122次會議通過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-203199</wp:posOffset>
                </wp:positionV>
                <wp:extent cx="4686300" cy="561975"/>
                <wp:effectExtent b="0" l="0" r="0" t="0"/>
                <wp:wrapNone/>
                <wp:docPr id="3"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686300" cy="561975"/>
                        </a:xfrm>
                        <a:prstGeom prst="rect"/>
                        <a:ln/>
                      </pic:spPr>
                    </pic:pic>
                  </a:graphicData>
                </a:graphic>
              </wp:anchor>
            </w:drawing>
          </mc:Fallback>
        </mc:AlternateConten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36"/>
          <w:szCs w:val="36"/>
          <w:u w:val="none"/>
          <w:shd w:fill="auto" w:val="clear"/>
          <w:vertAlign w:val="baseline"/>
          <w:rtl w:val="0"/>
        </w:rPr>
        <w:t xml:space="preserve">國立臺灣大學行為與社會科學研究倫理委員會</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DFKai-SB" w:cs="DFKai-SB" w:eastAsia="DFKai-SB" w:hAnsi="DFKai-SB"/>
          <w:b w:val="0"/>
          <w:i w:val="0"/>
          <w:smallCaps w:val="0"/>
          <w:strike w:val="0"/>
          <w:color w:val="000000"/>
          <w:sz w:val="40"/>
          <w:szCs w:val="40"/>
          <w:u w:val="none"/>
          <w:shd w:fill="auto" w:val="clear"/>
          <w:vertAlign w:val="baseline"/>
        </w:rPr>
      </w:pPr>
      <w:r w:rsidDel="00000000" w:rsidR="00000000" w:rsidRPr="00000000">
        <w:rPr>
          <w:rFonts w:ascii="DFKai-SB" w:cs="DFKai-SB" w:eastAsia="DFKai-SB" w:hAnsi="DFKai-SB"/>
          <w:b w:val="1"/>
          <w:i w:val="0"/>
          <w:smallCaps w:val="0"/>
          <w:strike w:val="0"/>
          <w:color w:val="000000"/>
          <w:sz w:val="36"/>
          <w:szCs w:val="36"/>
          <w:u w:val="none"/>
          <w:shd w:fill="auto" w:val="clear"/>
          <w:vertAlign w:val="baseline"/>
          <w:rtl w:val="0"/>
        </w:rPr>
        <w:t xml:space="preserve">主持人應負銷毀未去連結資料責任承諾書</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根據人體研究法第19條第一款規範，研究材料於研究結束或知情同意書中所定之保存期限屆至後，應即銷毀。但經當事人同意，或已去連結者，不在此限。</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計畫案名稱：</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倫理審查案件編號：</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需銷毀資料清單：</w:t>
      </w:r>
      <w:r w:rsidDel="00000000" w:rsidR="00000000" w:rsidRPr="00000000">
        <w:rPr>
          <w:rtl w:val="0"/>
        </w:rPr>
      </w:r>
    </w:p>
    <w:tbl>
      <w:tblPr>
        <w:tblStyle w:val="Table6"/>
        <w:tblW w:w="8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1885"/>
        <w:gridCol w:w="2074"/>
        <w:gridCol w:w="2074"/>
        <w:tblGridChange w:id="0">
          <w:tblGrid>
            <w:gridCol w:w="2263"/>
            <w:gridCol w:w="1885"/>
            <w:gridCol w:w="2074"/>
            <w:gridCol w:w="2074"/>
          </w:tblGrid>
        </w:tblGridChange>
      </w:tblGrid>
      <w:tr>
        <w:trPr>
          <w:cantSplit w:val="0"/>
          <w:tblHeader w:val="0"/>
        </w:trPr>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未去連結資料名稱</w:t>
            </w:r>
            <w:r w:rsidDel="00000000" w:rsidR="00000000" w:rsidRPr="00000000">
              <w:rPr>
                <w:rtl w:val="0"/>
              </w:rPr>
            </w:r>
          </w:p>
        </w:tc>
        <w:tc>
          <w:tcP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銷毀方式</w:t>
            </w:r>
            <w:r w:rsidDel="00000000" w:rsidR="00000000" w:rsidRPr="00000000">
              <w:rPr>
                <w:rtl w:val="0"/>
              </w:rPr>
            </w:r>
          </w:p>
        </w:tc>
        <w:tc>
          <w:tcP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銷毀日期</w:t>
            </w:r>
            <w:r w:rsidDel="00000000" w:rsidR="00000000" w:rsidRPr="00000000">
              <w:rPr>
                <w:rtl w:val="0"/>
              </w:rPr>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備註</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知情同意書</w:t>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照片</w:t>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計畫主持人________承諾將於上表銷毀日期確實進行資料銷毀，其中於結案/撤案審查申請時未銷毀之未去連結資料，若主持人逾銷毀日期未進行銷毀，或因洩漏未去連結資料造成研究參與者損失，主持人需負起相關責任。特簽署此承諾書以資證明。</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計畫主持人簽名：</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簽署時間：西元      年   月   日</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720" w:top="720" w:left="720" w:right="72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DFKai-SB"/>
  <w:font w:name="PMingLiu"/>
  <w:font w:name="Arial"/>
  <w:font w:name="Arial Unicode M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REC-P-07</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4">
    <w:lvl w:ilvl="0">
      <w:start w:val="2"/>
      <w:numFmt w:val="bullet"/>
      <w:lvlText w:val="□"/>
      <w:lvlJc w:val="left"/>
      <w:pPr>
        <w:ind w:left="1418" w:hanging="360"/>
      </w:pPr>
      <w:rPr>
        <w:rFonts w:ascii="DFKai-SB" w:cs="DFKai-SB" w:eastAsia="DFKai-SB" w:hAnsi="DFKai-SB"/>
        <w:b w:val="0"/>
        <w:sz w:val="24"/>
        <w:szCs w:val="24"/>
        <w:vertAlign w:val="baseline"/>
      </w:rPr>
    </w:lvl>
    <w:lvl w:ilvl="1">
      <w:start w:val="2"/>
      <w:numFmt w:val="bullet"/>
      <w:lvlText w:val="□"/>
      <w:lvlJc w:val="left"/>
      <w:pPr>
        <w:ind w:left="1320" w:hanging="360"/>
      </w:pPr>
      <w:rPr>
        <w:rFonts w:ascii="DFKai-SB" w:cs="DFKai-SB" w:eastAsia="DFKai-SB" w:hAnsi="DFKai-SB"/>
        <w:b w:val="0"/>
        <w:color w:val="000000"/>
        <w:sz w:val="24"/>
        <w:szCs w:val="24"/>
        <w:vertAlign w:val="baseline"/>
      </w:rPr>
    </w:lvl>
    <w:lvl w:ilvl="2">
      <w:start w:val="1"/>
      <w:numFmt w:val="bullet"/>
      <w:lvlText w:val="◆"/>
      <w:lvlJc w:val="left"/>
      <w:pPr>
        <w:ind w:left="1920" w:hanging="480"/>
      </w:pPr>
      <w:rPr>
        <w:rFonts w:ascii="Noto Sans Symbols" w:cs="Noto Sans Symbols" w:eastAsia="Noto Sans Symbols" w:hAnsi="Noto Sans Symbols"/>
        <w:b w:val="0"/>
        <w:sz w:val="24"/>
        <w:szCs w:val="24"/>
        <w:vertAlign w:val="baseline"/>
      </w:rPr>
    </w:lvl>
    <w:lvl w:ilvl="3">
      <w:start w:val="1"/>
      <w:numFmt w:val="bullet"/>
      <w:lvlText w:val="●"/>
      <w:lvlJc w:val="left"/>
      <w:pPr>
        <w:ind w:left="2400" w:hanging="480"/>
      </w:pPr>
      <w:rPr>
        <w:rFonts w:ascii="Noto Sans Symbols" w:cs="Noto Sans Symbols" w:eastAsia="Noto Sans Symbols" w:hAnsi="Noto Sans Symbols"/>
        <w:vertAlign w:val="baseline"/>
      </w:rPr>
    </w:lvl>
    <w:lvl w:ilvl="4">
      <w:start w:val="1"/>
      <w:numFmt w:val="bullet"/>
      <w:lvlText w:val="■"/>
      <w:lvlJc w:val="left"/>
      <w:pPr>
        <w:ind w:left="2880" w:hanging="480"/>
      </w:pPr>
      <w:rPr>
        <w:rFonts w:ascii="Noto Sans Symbols" w:cs="Noto Sans Symbols" w:eastAsia="Noto Sans Symbols" w:hAnsi="Noto Sans Symbols"/>
        <w:vertAlign w:val="baseline"/>
      </w:rPr>
    </w:lvl>
    <w:lvl w:ilvl="5">
      <w:start w:val="1"/>
      <w:numFmt w:val="bullet"/>
      <w:lvlText w:val="◆"/>
      <w:lvlJc w:val="left"/>
      <w:pPr>
        <w:ind w:left="3360" w:hanging="480"/>
      </w:pPr>
      <w:rPr>
        <w:rFonts w:ascii="Noto Sans Symbols" w:cs="Noto Sans Symbols" w:eastAsia="Noto Sans Symbols" w:hAnsi="Noto Sans Symbols"/>
        <w:vertAlign w:val="baseline"/>
      </w:rPr>
    </w:lvl>
    <w:lvl w:ilvl="6">
      <w:start w:val="1"/>
      <w:numFmt w:val="bullet"/>
      <w:lvlText w:val="●"/>
      <w:lvlJc w:val="left"/>
      <w:pPr>
        <w:ind w:left="3840" w:hanging="480"/>
      </w:pPr>
      <w:rPr>
        <w:rFonts w:ascii="Noto Sans Symbols" w:cs="Noto Sans Symbols" w:eastAsia="Noto Sans Symbols" w:hAnsi="Noto Sans Symbols"/>
        <w:vertAlign w:val="baseline"/>
      </w:rPr>
    </w:lvl>
    <w:lvl w:ilvl="7">
      <w:start w:val="1"/>
      <w:numFmt w:val="bullet"/>
      <w:lvlText w:val="■"/>
      <w:lvlJc w:val="left"/>
      <w:pPr>
        <w:ind w:left="4320" w:hanging="480"/>
      </w:pPr>
      <w:rPr>
        <w:rFonts w:ascii="Noto Sans Symbols" w:cs="Noto Sans Symbols" w:eastAsia="Noto Sans Symbols" w:hAnsi="Noto Sans Symbols"/>
        <w:vertAlign w:val="baseline"/>
      </w:rPr>
    </w:lvl>
    <w:lvl w:ilvl="8">
      <w:start w:val="1"/>
      <w:numFmt w:val="bullet"/>
      <w:lvlText w:val="◆"/>
      <w:lvlJc w:val="left"/>
      <w:pPr>
        <w:ind w:left="4800" w:hanging="48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