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908" w:rsidRPr="00597BCB" w:rsidRDefault="00E67908" w:rsidP="00FE68B7">
      <w:pPr>
        <w:spacing w:after="0" w:line="360" w:lineRule="auto"/>
        <w:rPr>
          <w:rFonts w:cs="Arial"/>
          <w:i/>
        </w:rPr>
      </w:pPr>
      <w:r>
        <w:rPr>
          <w:rFonts w:cs="Arial"/>
          <w:i/>
        </w:rPr>
        <w:t>Using Generalized Linear Models to assess factors influencing oyster counts</w:t>
      </w:r>
    </w:p>
    <w:p w:rsidR="00FE68B7" w:rsidRDefault="00E67908" w:rsidP="00FE68B7">
      <w:pPr>
        <w:spacing w:after="0" w:line="360" w:lineRule="auto"/>
        <w:rPr>
          <w:rFonts w:cs="Arial"/>
        </w:rPr>
      </w:pPr>
      <w:r w:rsidRPr="00597BCB">
        <w:rPr>
          <w:rFonts w:cs="Arial"/>
        </w:rPr>
        <w:tab/>
      </w:r>
      <w:r w:rsidR="005F13B4">
        <w:rPr>
          <w:rFonts w:cs="Arial"/>
        </w:rPr>
        <w:t>G</w:t>
      </w:r>
      <w:r>
        <w:rPr>
          <w:rFonts w:cs="Arial"/>
        </w:rPr>
        <w:t>eneralized linear model</w:t>
      </w:r>
      <w:r w:rsidR="005F13B4">
        <w:rPr>
          <w:rFonts w:cs="Arial"/>
        </w:rPr>
        <w:t>s (GLM) are</w:t>
      </w:r>
      <w:r>
        <w:rPr>
          <w:rFonts w:cs="Arial"/>
        </w:rPr>
        <w:t xml:space="preserve"> a very robust “class” of statistical models that are basically </w:t>
      </w:r>
      <w:r w:rsidR="005F13B4">
        <w:rPr>
          <w:rFonts w:cs="Arial"/>
        </w:rPr>
        <w:t>extensions</w:t>
      </w:r>
      <w:r>
        <w:rPr>
          <w:rFonts w:cs="Arial"/>
        </w:rPr>
        <w:t xml:space="preserve"> </w:t>
      </w:r>
      <w:r w:rsidRPr="00E67908">
        <w:rPr>
          <w:rFonts w:cs="Arial"/>
        </w:rPr>
        <w:t xml:space="preserve">of </w:t>
      </w:r>
      <w:r w:rsidR="005F13B4">
        <w:rPr>
          <w:rFonts w:cs="Arial"/>
        </w:rPr>
        <w:t xml:space="preserve">simple </w:t>
      </w:r>
      <w:r w:rsidRPr="00E67908">
        <w:rPr>
          <w:rFonts w:cs="Arial"/>
        </w:rPr>
        <w:t>linear regression</w:t>
      </w:r>
      <w:r w:rsidR="005F13B4">
        <w:rPr>
          <w:rFonts w:cs="Arial"/>
        </w:rPr>
        <w:t xml:space="preserve"> model</w:t>
      </w:r>
      <w:r w:rsidR="00FE68B7">
        <w:rPr>
          <w:rFonts w:cs="Arial"/>
        </w:rPr>
        <w:t xml:space="preserve"> but</w:t>
      </w:r>
      <w:r w:rsidRPr="00E67908">
        <w:rPr>
          <w:rFonts w:cs="Arial"/>
        </w:rPr>
        <w:t xml:space="preserve"> allow the dependent variable</w:t>
      </w:r>
      <w:r>
        <w:rPr>
          <w:rFonts w:cs="Arial"/>
        </w:rPr>
        <w:t xml:space="preserve"> (i.e., counts of oysters)</w:t>
      </w:r>
      <w:r w:rsidRPr="00E67908">
        <w:rPr>
          <w:rFonts w:cs="Arial"/>
        </w:rPr>
        <w:t xml:space="preserve"> to be non-normal.</w:t>
      </w:r>
      <w:r>
        <w:rPr>
          <w:rFonts w:cs="Arial"/>
        </w:rPr>
        <w:t xml:space="preserve">  We used GLM models to make a preliminary assessment of factors including Year, Locality (i.e., Horseshoe, Lone Cabbage etc.), Site (Inshore, Nearshore, Offshore), and </w:t>
      </w:r>
      <w:r w:rsidR="00466E9D">
        <w:rPr>
          <w:rFonts w:cs="Arial"/>
        </w:rPr>
        <w:t>Treatment (Rock, No Rock) influence oyster counts.  We assumed that oyster counts were likely to increase as more oyster bar area was assessed so we included effort (total transect length from the collapsed transects) as an offset.  We also conducted an exploratory analyses of how Suwannee River discharge</w:t>
      </w:r>
      <w:r w:rsidR="005F13B4">
        <w:rPr>
          <w:rFonts w:cs="Arial"/>
        </w:rPr>
        <w:t xml:space="preserve"> (USGS gauge 02323500)</w:t>
      </w:r>
      <w:r w:rsidR="00466E9D">
        <w:rPr>
          <w:rFonts w:cs="Arial"/>
        </w:rPr>
        <w:t xml:space="preserve">, as a proxy for salinity, nutrients, and other factors, influenced counts on oyster reefs.  </w:t>
      </w:r>
      <w:r w:rsidR="00FE68B7">
        <w:rPr>
          <w:rFonts w:cs="Arial"/>
        </w:rPr>
        <w:t>We assessed how river discharge in year of sampling as well as a 1 year lag of river discharge influenced oyster counts.</w:t>
      </w:r>
    </w:p>
    <w:p w:rsidR="007E3CF3" w:rsidRDefault="00466E9D" w:rsidP="00FE68B7">
      <w:pPr>
        <w:spacing w:after="0" w:line="360" w:lineRule="auto"/>
        <w:ind w:firstLine="720"/>
        <w:rPr>
          <w:rFonts w:cs="Arial"/>
        </w:rPr>
      </w:pPr>
      <w:r>
        <w:rPr>
          <w:rFonts w:cs="Arial"/>
        </w:rPr>
        <w:t xml:space="preserve">We defined the analyses as part of three epochs similar to described elsewhere.  Epoch 1 years = 2010-2013 and included all localities and sites.  No restoration was done in Epoch 1.  Epoch 2 years included all years (2010-2018) but only the Locality = Lone Cabbage and restoration effects were assessed from the “pilot project” reefs.  The </w:t>
      </w:r>
      <w:r w:rsidR="00FE68B7">
        <w:rPr>
          <w:rFonts w:cs="Arial"/>
        </w:rPr>
        <w:t>E</w:t>
      </w:r>
      <w:r>
        <w:rPr>
          <w:rFonts w:cs="Arial"/>
        </w:rPr>
        <w:t>poch 3 analyses included all years 2010-2018 and all localities and sites, including restoration effects.  We built a small subset of models that examined basic questions for each epoch.  Epoch 1 focused on whether differences in oyster counts were apparent between localities and sites.  Epoch 2 examined the influence of the pilot restoration project on Lone Cabbage reef, and Epoch 3 assessed over all years and treatments what factors</w:t>
      </w:r>
      <w:r w:rsidR="005F13B4">
        <w:rPr>
          <w:rFonts w:cs="Arial"/>
        </w:rPr>
        <w:t xml:space="preserve"> had the largest influence on counts.</w:t>
      </w:r>
      <w:r>
        <w:rPr>
          <w:rFonts w:cs="Arial"/>
        </w:rPr>
        <w:t xml:space="preserve"> </w:t>
      </w:r>
    </w:p>
    <w:p w:rsidR="0087576A" w:rsidRDefault="0087576A" w:rsidP="0087576A">
      <w:pPr>
        <w:spacing w:after="0" w:line="360" w:lineRule="auto"/>
        <w:rPr>
          <w:rFonts w:cs="Arial"/>
        </w:rPr>
      </w:pPr>
      <w:r>
        <w:rPr>
          <w:rFonts w:cs="Arial"/>
          <w:i/>
        </w:rPr>
        <w:t>Assessing distribution of data</w:t>
      </w:r>
    </w:p>
    <w:p w:rsidR="0087576A" w:rsidRPr="0087576A" w:rsidRDefault="0087576A" w:rsidP="0087576A">
      <w:pPr>
        <w:spacing w:after="0" w:line="360" w:lineRule="auto"/>
        <w:rPr>
          <w:rFonts w:cs="Arial"/>
        </w:rPr>
      </w:pPr>
      <w:r>
        <w:rPr>
          <w:rFonts w:cs="Arial"/>
        </w:rPr>
        <w:tab/>
        <w:t>We chose to work with counts of oysters instead of oyster density to</w:t>
      </w:r>
      <w:r w:rsidR="00E7642B">
        <w:rPr>
          <w:rFonts w:cs="Arial"/>
        </w:rPr>
        <w:t xml:space="preserve"> allow us to </w:t>
      </w:r>
      <w:r>
        <w:rPr>
          <w:rFonts w:cs="Arial"/>
        </w:rPr>
        <w:t xml:space="preserve">incorporate </w:t>
      </w:r>
      <w:r w:rsidR="00E7642B">
        <w:rPr>
          <w:rFonts w:cs="Arial"/>
        </w:rPr>
        <w:t xml:space="preserve">sampling </w:t>
      </w:r>
      <w:r>
        <w:rPr>
          <w:rFonts w:cs="Arial"/>
        </w:rPr>
        <w:t>effort as an offset in our model.  To assess the distribution these data come from we considered the following: count data are discrete, the variance of counts exceeds the mean (see earlier tables), and we graphically examined fit of a negative binomial model a histogram of oyster counts from Epoch 3 (all data).</w:t>
      </w:r>
      <w:r w:rsidR="00CF1D68">
        <w:rPr>
          <w:rFonts w:cs="Arial"/>
        </w:rPr>
        <w:t xml:space="preserve">  The negative binomial appears to describe these count data and was assumed for all GLM models presented.</w:t>
      </w:r>
    </w:p>
    <w:p w:rsidR="0087576A" w:rsidRDefault="00CF1D68" w:rsidP="0087576A">
      <w:pPr>
        <w:spacing w:after="0" w:line="360" w:lineRule="auto"/>
        <w:rPr>
          <w:rFonts w:cs="Arial"/>
        </w:rPr>
      </w:pPr>
      <w:r>
        <w:rPr>
          <w:rFonts w:cs="Arial"/>
          <w:noProof/>
        </w:rPr>
        <w:lastRenderedPageBreak/>
        <w:drawing>
          <wp:inline distT="0" distB="0" distL="0" distR="0">
            <wp:extent cx="4572000" cy="36169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4572000" cy="3616960"/>
                    </a:xfrm>
                    <a:prstGeom prst="rect">
                      <a:avLst/>
                    </a:prstGeom>
                    <a:noFill/>
                    <a:ln w="9525">
                      <a:noFill/>
                      <a:miter lim="800000"/>
                      <a:headEnd/>
                      <a:tailEnd/>
                    </a:ln>
                  </pic:spPr>
                </pic:pic>
              </a:graphicData>
            </a:graphic>
          </wp:inline>
        </w:drawing>
      </w:r>
    </w:p>
    <w:p w:rsidR="00FE68B7" w:rsidRDefault="00CF1D68" w:rsidP="00CF1D68">
      <w:pPr>
        <w:spacing w:after="0" w:line="240" w:lineRule="auto"/>
      </w:pPr>
      <w:proofErr w:type="gramStart"/>
      <w:r>
        <w:t>Figure.</w:t>
      </w:r>
      <w:proofErr w:type="gramEnd"/>
      <w:r>
        <w:t xml:space="preserve">  Histogram of density (y-axis) of live oysters counted (x-axis) from collapsed transects across all sites and years (Epoch 3 in the GLM discussion).  The red line represents the predicted density of oyster counts if these data follow a negative binomial distribution.  Visual assessment of model fit appears good.</w:t>
      </w:r>
    </w:p>
    <w:p w:rsidR="00CF1D68" w:rsidRDefault="00CF1D68" w:rsidP="00CF1D68">
      <w:pPr>
        <w:spacing w:after="0" w:line="240" w:lineRule="auto"/>
      </w:pPr>
    </w:p>
    <w:p w:rsidR="003031B7" w:rsidRPr="003031B7" w:rsidRDefault="003031B7" w:rsidP="00CF1D68">
      <w:pPr>
        <w:spacing w:after="0" w:line="240" w:lineRule="auto"/>
        <w:rPr>
          <w:i/>
        </w:rPr>
      </w:pPr>
      <w:r>
        <w:rPr>
          <w:i/>
        </w:rPr>
        <w:t>Candidate models</w:t>
      </w:r>
    </w:p>
    <w:p w:rsidR="003031B7" w:rsidRDefault="003031B7" w:rsidP="00CF1D68">
      <w:pPr>
        <w:spacing w:after="0" w:line="240" w:lineRule="auto"/>
      </w:pPr>
    </w:p>
    <w:p w:rsidR="00DF098F" w:rsidRDefault="00FD1D3E" w:rsidP="00CF1D68">
      <w:pPr>
        <w:spacing w:after="0" w:line="240" w:lineRule="auto"/>
      </w:pPr>
      <w:r>
        <w:tab/>
        <w:t xml:space="preserve">We fit a series of single factor models using locality as a random effect and effort as an offset.   Factors considered included </w:t>
      </w:r>
      <w:r w:rsidR="00E7642B">
        <w:t>S</w:t>
      </w:r>
      <w:r>
        <w:t xml:space="preserve">ite, </w:t>
      </w:r>
      <w:r w:rsidR="00E7642B">
        <w:t>S</w:t>
      </w:r>
      <w:r>
        <w:t>eason,</w:t>
      </w:r>
      <w:r w:rsidR="00E7642B">
        <w:t xml:space="preserve"> m</w:t>
      </w:r>
      <w:r>
        <w:t xml:space="preserve">ean annual </w:t>
      </w:r>
      <w:r w:rsidR="0050455F">
        <w:t xml:space="preserve">daily </w:t>
      </w:r>
      <w:proofErr w:type="gramStart"/>
      <w:r>
        <w:t>discharge,</w:t>
      </w:r>
      <w:proofErr w:type="gramEnd"/>
      <w:r>
        <w:t xml:space="preserve"> and a 1 year time lag on mean and monthly annual discharge (i.e., discharge in the previous year or month influenced oyster counts in the present year).</w:t>
      </w:r>
      <w:r w:rsidR="00245767">
        <w:t xml:space="preserve">  A limited set of models were fit of biological or project interest.</w:t>
      </w:r>
      <w:r>
        <w:t xml:space="preserve">  We used a forward selection process where we fit each parameter individually and then retained statistically significant factors (p&lt;0.1).  Final model comparison was then made with AIC</w:t>
      </w:r>
      <w:r w:rsidR="00F477B8">
        <w:t xml:space="preserve"> when appropriate</w:t>
      </w:r>
      <w:r>
        <w:t xml:space="preserve">. </w:t>
      </w:r>
    </w:p>
    <w:p w:rsidR="00DF098F" w:rsidRDefault="00DF098F" w:rsidP="00CF1D68">
      <w:pPr>
        <w:spacing w:after="0" w:line="240" w:lineRule="auto"/>
      </w:pPr>
    </w:p>
    <w:p w:rsidR="00DF098F" w:rsidRDefault="00DF098F" w:rsidP="00CF1D68">
      <w:pPr>
        <w:spacing w:after="0" w:line="240" w:lineRule="auto"/>
        <w:rPr>
          <w:i/>
        </w:rPr>
      </w:pPr>
      <w:r>
        <w:rPr>
          <w:i/>
        </w:rPr>
        <w:t>All data all years combined, no random effects</w:t>
      </w:r>
    </w:p>
    <w:p w:rsidR="00DF098F" w:rsidRDefault="00DF098F" w:rsidP="00CF1D68">
      <w:pPr>
        <w:spacing w:after="0" w:line="240" w:lineRule="auto"/>
      </w:pPr>
    </w:p>
    <w:p w:rsidR="00DF098F" w:rsidRDefault="00DF098F" w:rsidP="00CF1D68">
      <w:pPr>
        <w:spacing w:after="0" w:line="240" w:lineRule="auto"/>
      </w:pPr>
      <w:r>
        <w:tab/>
        <w:t>The full dataset included all years, effort, locations, and treatment.  We fit a negative binomial GLM to these data and examined the relationship between oyster counts and Year, Locality, Site, Treatment</w:t>
      </w:r>
      <w:r w:rsidR="00DF0069">
        <w:t>, 1 year lag on annual discharge,</w:t>
      </w:r>
      <w:r>
        <w:t xml:space="preserve"> and </w:t>
      </w:r>
      <w:proofErr w:type="gramStart"/>
      <w:r>
        <w:t>log(</w:t>
      </w:r>
      <w:proofErr w:type="gramEnd"/>
      <w:r>
        <w:t xml:space="preserve">effort) as an offset  </w:t>
      </w:r>
    </w:p>
    <w:p w:rsidR="00DF098F" w:rsidRDefault="00DF098F" w:rsidP="00CF1D68">
      <w:pPr>
        <w:spacing w:after="0" w:line="240" w:lineRule="auto"/>
      </w:pPr>
    </w:p>
    <w:p w:rsidR="00DF0069" w:rsidRDefault="00DF0069" w:rsidP="00DF0069">
      <w:pPr>
        <w:pStyle w:val="HTMLPreformatted"/>
        <w:shd w:val="clear" w:color="auto" w:fill="FFFFFF"/>
        <w:wordWrap w:val="0"/>
        <w:spacing w:line="236"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full.mod.all</w:t>
      </w:r>
      <w:proofErr w:type="spellEnd"/>
      <w:r>
        <w:rPr>
          <w:rStyle w:val="gghfmyibcob"/>
          <w:rFonts w:ascii="Lucida Console" w:hAnsi="Lucida Console"/>
          <w:color w:val="0000FF"/>
        </w:rPr>
        <w:t>)</w:t>
      </w:r>
    </w:p>
    <w:p w:rsidR="00DF0069" w:rsidRDefault="00DF0069" w:rsidP="00DF0069">
      <w:pPr>
        <w:pStyle w:val="HTMLPreformatted"/>
        <w:shd w:val="clear" w:color="auto" w:fill="FFFFFF"/>
        <w:wordWrap w:val="0"/>
        <w:spacing w:line="236" w:lineRule="atLeast"/>
        <w:rPr>
          <w:rFonts w:ascii="Lucida Console" w:hAnsi="Lucida Console"/>
          <w:color w:val="000000"/>
        </w:rPr>
      </w:pPr>
    </w:p>
    <w:p w:rsidR="00DF0069" w:rsidRDefault="00DF0069" w:rsidP="00DF0069">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Call:</w:t>
      </w:r>
    </w:p>
    <w:p w:rsidR="00DF0069" w:rsidRDefault="00DF0069" w:rsidP="00DF0069">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glm.nb</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count_live</w:t>
      </w:r>
      <w:proofErr w:type="spellEnd"/>
      <w:r>
        <w:rPr>
          <w:rFonts w:ascii="Lucida Console" w:hAnsi="Lucida Console"/>
          <w:color w:val="000000"/>
        </w:rPr>
        <w:t xml:space="preserve"> ~ year + locality + site + treatment + </w:t>
      </w:r>
    </w:p>
    <w:p w:rsidR="00DF0069" w:rsidRDefault="00DF0069" w:rsidP="00DF0069">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ann_dis_lag_sc</w:t>
      </w:r>
      <w:proofErr w:type="spellEnd"/>
      <w:r>
        <w:rPr>
          <w:rFonts w:ascii="Lucida Console" w:hAnsi="Lucida Console"/>
          <w:color w:val="000000"/>
        </w:rPr>
        <w:t xml:space="preserve"> + </w:t>
      </w:r>
      <w:proofErr w:type="gramStart"/>
      <w:r>
        <w:rPr>
          <w:rFonts w:ascii="Lucida Console" w:hAnsi="Lucida Console"/>
          <w:color w:val="000000"/>
        </w:rPr>
        <w:t>offset(</w:t>
      </w:r>
      <w:proofErr w:type="gramEnd"/>
      <w:r>
        <w:rPr>
          <w:rFonts w:ascii="Lucida Console" w:hAnsi="Lucida Console"/>
          <w:color w:val="000000"/>
        </w:rPr>
        <w:t>log(</w:t>
      </w:r>
      <w:proofErr w:type="spellStart"/>
      <w:r>
        <w:rPr>
          <w:rFonts w:ascii="Lucida Console" w:hAnsi="Lucida Console"/>
          <w:color w:val="000000"/>
        </w:rPr>
        <w:t>tran_length</w:t>
      </w:r>
      <w:proofErr w:type="spellEnd"/>
      <w:r>
        <w:rPr>
          <w:rFonts w:ascii="Lucida Console" w:hAnsi="Lucida Console"/>
          <w:color w:val="000000"/>
        </w:rPr>
        <w:t xml:space="preserve">)) - 1, data = d, </w:t>
      </w:r>
    </w:p>
    <w:p w:rsidR="00DF0069" w:rsidRDefault="00DF0069" w:rsidP="00DF0069">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init.theta</w:t>
      </w:r>
      <w:proofErr w:type="spellEnd"/>
      <w:r>
        <w:rPr>
          <w:rFonts w:ascii="Lucida Console" w:hAnsi="Lucida Console"/>
          <w:color w:val="000000"/>
        </w:rPr>
        <w:t xml:space="preserve"> = 0.8250328677, link = log)</w:t>
      </w:r>
    </w:p>
    <w:p w:rsidR="00DF0069" w:rsidRDefault="00DF0069" w:rsidP="00DF0069">
      <w:pPr>
        <w:pStyle w:val="HTMLPreformatted"/>
        <w:shd w:val="clear" w:color="auto" w:fill="FFFFFF"/>
        <w:wordWrap w:val="0"/>
        <w:spacing w:line="236" w:lineRule="atLeast"/>
        <w:rPr>
          <w:rFonts w:ascii="Lucida Console" w:hAnsi="Lucida Console"/>
          <w:color w:val="000000"/>
        </w:rPr>
      </w:pPr>
    </w:p>
    <w:p w:rsidR="00DF0069" w:rsidRDefault="00DF0069" w:rsidP="00DF0069">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lastRenderedPageBreak/>
        <w:t xml:space="preserve">Deviance Residuals: </w:t>
      </w:r>
    </w:p>
    <w:p w:rsidR="00DF0069" w:rsidRDefault="00DF0069" w:rsidP="00DF0069">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Min       1Q   Median       3Q      Max  </w:t>
      </w:r>
    </w:p>
    <w:p w:rsidR="00DF0069" w:rsidRDefault="00DF0069" w:rsidP="00DF0069">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2.9843  -</w:t>
      </w:r>
      <w:proofErr w:type="gramEnd"/>
      <w:r>
        <w:rPr>
          <w:rFonts w:ascii="Lucida Console" w:hAnsi="Lucida Console"/>
          <w:color w:val="000000"/>
        </w:rPr>
        <w:t xml:space="preserve">1.0918  -0.3747   0.2851   2.2437  </w:t>
      </w:r>
    </w:p>
    <w:p w:rsidR="00DF0069" w:rsidRDefault="00DF0069" w:rsidP="00DF0069">
      <w:pPr>
        <w:pStyle w:val="HTMLPreformatted"/>
        <w:shd w:val="clear" w:color="auto" w:fill="FFFFFF"/>
        <w:wordWrap w:val="0"/>
        <w:spacing w:line="236" w:lineRule="atLeast"/>
        <w:rPr>
          <w:rFonts w:ascii="Lucida Console" w:hAnsi="Lucida Console"/>
          <w:color w:val="000000"/>
        </w:rPr>
      </w:pPr>
    </w:p>
    <w:p w:rsidR="00DF0069" w:rsidRDefault="00DF0069" w:rsidP="00DF0069">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Coefficients:</w:t>
      </w:r>
    </w:p>
    <w:p w:rsidR="00DF0069" w:rsidRDefault="00DF0069" w:rsidP="00DF0069">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Estimate Std. Error z value </w:t>
      </w:r>
      <w:proofErr w:type="gramStart"/>
      <w:r>
        <w:rPr>
          <w:rFonts w:ascii="Lucida Console" w:hAnsi="Lucida Console"/>
          <w:color w:val="000000"/>
        </w:rPr>
        <w:t>Pr(</w:t>
      </w:r>
      <w:proofErr w:type="gramEnd"/>
      <w:r>
        <w:rPr>
          <w:rFonts w:ascii="Lucida Console" w:hAnsi="Lucida Console"/>
          <w:color w:val="000000"/>
        </w:rPr>
        <w:t xml:space="preserve">&gt;|z|)    </w:t>
      </w:r>
    </w:p>
    <w:p w:rsidR="00DF0069" w:rsidRDefault="00DF0069" w:rsidP="00DF0069">
      <w:pPr>
        <w:pStyle w:val="HTMLPreformatted"/>
        <w:shd w:val="clear" w:color="auto" w:fill="FFFFFF"/>
        <w:wordWrap w:val="0"/>
        <w:spacing w:line="236" w:lineRule="atLeast"/>
        <w:rPr>
          <w:rFonts w:ascii="Lucida Console" w:hAnsi="Lucida Console"/>
          <w:color w:val="000000"/>
        </w:rPr>
      </w:pPr>
      <w:proofErr w:type="gramStart"/>
      <w:r>
        <w:rPr>
          <w:rFonts w:ascii="Lucida Console" w:hAnsi="Lucida Console"/>
          <w:color w:val="000000"/>
        </w:rPr>
        <w:t>year</w:t>
      </w:r>
      <w:proofErr w:type="gramEnd"/>
      <w:r>
        <w:rPr>
          <w:rFonts w:ascii="Lucida Console" w:hAnsi="Lucida Console"/>
          <w:color w:val="000000"/>
        </w:rPr>
        <w:t xml:space="preserve">            -0.03374    0.05609  -0.602   0.5475    </w:t>
      </w:r>
    </w:p>
    <w:p w:rsidR="00DF0069" w:rsidRDefault="00DF0069" w:rsidP="00DF0069">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localityCK</w:t>
      </w:r>
      <w:proofErr w:type="spellEnd"/>
      <w:proofErr w:type="gramEnd"/>
      <w:r>
        <w:rPr>
          <w:rFonts w:ascii="Lucida Console" w:hAnsi="Lucida Console"/>
          <w:color w:val="000000"/>
        </w:rPr>
        <w:t xml:space="preserve">      70.56687  112.82327   0.625   0.5317    </w:t>
      </w:r>
    </w:p>
    <w:p w:rsidR="00DF0069" w:rsidRDefault="00DF0069" w:rsidP="00DF0069">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localityCR</w:t>
      </w:r>
      <w:proofErr w:type="spellEnd"/>
      <w:proofErr w:type="gramEnd"/>
      <w:r>
        <w:rPr>
          <w:rFonts w:ascii="Lucida Console" w:hAnsi="Lucida Console"/>
          <w:color w:val="000000"/>
        </w:rPr>
        <w:t xml:space="preserve">      70.71074  112.82576   0.627   0.5308    </w:t>
      </w:r>
    </w:p>
    <w:p w:rsidR="00DF0069" w:rsidRDefault="00DF0069" w:rsidP="00DF0069">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localityHB</w:t>
      </w:r>
      <w:proofErr w:type="spellEnd"/>
      <w:proofErr w:type="gramEnd"/>
      <w:r>
        <w:rPr>
          <w:rFonts w:ascii="Lucida Console" w:hAnsi="Lucida Console"/>
          <w:color w:val="000000"/>
        </w:rPr>
        <w:t xml:space="preserve">      70.39406  112.82728   0.624   0.5327    </w:t>
      </w:r>
    </w:p>
    <w:p w:rsidR="00DF0069" w:rsidRDefault="00DF0069" w:rsidP="00DF0069">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localityLC</w:t>
      </w:r>
      <w:proofErr w:type="spellEnd"/>
      <w:proofErr w:type="gramEnd"/>
      <w:r>
        <w:rPr>
          <w:rFonts w:ascii="Lucida Console" w:hAnsi="Lucida Console"/>
          <w:color w:val="000000"/>
        </w:rPr>
        <w:t xml:space="preserve">      69.68484  112.87681   0.617   0.5370    </w:t>
      </w:r>
    </w:p>
    <w:p w:rsidR="00DF0069" w:rsidRDefault="00DF0069" w:rsidP="00DF0069">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localityLT</w:t>
      </w:r>
      <w:proofErr w:type="spellEnd"/>
      <w:proofErr w:type="gramEnd"/>
      <w:r>
        <w:rPr>
          <w:rFonts w:ascii="Lucida Console" w:hAnsi="Lucida Console"/>
          <w:color w:val="000000"/>
        </w:rPr>
        <w:t xml:space="preserve">      69.43443  113.26755   0.613   0.5399    </w:t>
      </w:r>
    </w:p>
    <w:p w:rsidR="00DF0069" w:rsidRDefault="00DF0069" w:rsidP="00DF0069">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siteN</w:t>
      </w:r>
      <w:proofErr w:type="spellEnd"/>
      <w:proofErr w:type="gramEnd"/>
      <w:r>
        <w:rPr>
          <w:rFonts w:ascii="Lucida Console" w:hAnsi="Lucida Console"/>
          <w:color w:val="000000"/>
        </w:rPr>
        <w:t xml:space="preserve">           -1.52363    0.17748  -8.585  &lt; 2e-16 ***</w:t>
      </w:r>
    </w:p>
    <w:p w:rsidR="00DF0069" w:rsidRDefault="00DF0069" w:rsidP="00DF0069">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siteO</w:t>
      </w:r>
      <w:proofErr w:type="spellEnd"/>
      <w:proofErr w:type="gramEnd"/>
      <w:r>
        <w:rPr>
          <w:rFonts w:ascii="Lucida Console" w:hAnsi="Lucida Console"/>
          <w:color w:val="000000"/>
        </w:rPr>
        <w:t xml:space="preserve">           -1.79954    0.18473  -9.742  &lt; 2e-16 ***</w:t>
      </w:r>
    </w:p>
    <w:p w:rsidR="00DF0069" w:rsidRDefault="00DF0069" w:rsidP="00DF0069">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treatmentrocks</w:t>
      </w:r>
      <w:proofErr w:type="spellEnd"/>
      <w:proofErr w:type="gramEnd"/>
      <w:r>
        <w:rPr>
          <w:rFonts w:ascii="Lucida Console" w:hAnsi="Lucida Console"/>
          <w:color w:val="000000"/>
        </w:rPr>
        <w:t xml:space="preserve">   0.78981    0.43616   1.811   0.0702 .  </w:t>
      </w:r>
    </w:p>
    <w:p w:rsidR="00DF0069" w:rsidRDefault="00DF0069" w:rsidP="00DF0069">
      <w:pPr>
        <w:pStyle w:val="HTMLPreformatted"/>
        <w:shd w:val="clear" w:color="auto" w:fill="FFFFFF"/>
        <w:wordWrap w:val="0"/>
        <w:spacing w:line="236" w:lineRule="atLeast"/>
        <w:rPr>
          <w:rFonts w:ascii="Lucida Console" w:hAnsi="Lucida Console"/>
          <w:color w:val="000000"/>
        </w:rPr>
      </w:pPr>
      <w:proofErr w:type="spellStart"/>
      <w:r>
        <w:rPr>
          <w:rFonts w:ascii="Lucida Console" w:hAnsi="Lucida Console"/>
          <w:color w:val="000000"/>
        </w:rPr>
        <w:t>ann_dis_lag_sc</w:t>
      </w:r>
      <w:proofErr w:type="spellEnd"/>
      <w:r>
        <w:rPr>
          <w:rFonts w:ascii="Lucida Console" w:hAnsi="Lucida Console"/>
          <w:color w:val="000000"/>
        </w:rPr>
        <w:t xml:space="preserve">   2.65379    0.52772   5.029 4.94e-07 ***</w:t>
      </w:r>
    </w:p>
    <w:p w:rsidR="00DF0069" w:rsidRDefault="00DF0069" w:rsidP="00DF0069">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w:t>
      </w:r>
    </w:p>
    <w:p w:rsidR="00DF0069" w:rsidRDefault="00DF0069" w:rsidP="00DF0069">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DF0069" w:rsidRDefault="00DF0069" w:rsidP="00DF0069">
      <w:pPr>
        <w:pStyle w:val="HTMLPreformatted"/>
        <w:shd w:val="clear" w:color="auto" w:fill="FFFFFF"/>
        <w:wordWrap w:val="0"/>
        <w:spacing w:line="236" w:lineRule="atLeast"/>
        <w:rPr>
          <w:rFonts w:ascii="Lucida Console" w:hAnsi="Lucida Console"/>
          <w:color w:val="000000"/>
        </w:rPr>
      </w:pPr>
    </w:p>
    <w:p w:rsidR="00DF0069" w:rsidRDefault="00DF0069" w:rsidP="00DF0069">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(Dispersion parameter for Negative </w:t>
      </w:r>
      <w:proofErr w:type="gramStart"/>
      <w:r>
        <w:rPr>
          <w:rFonts w:ascii="Lucida Console" w:hAnsi="Lucida Console"/>
          <w:color w:val="000000"/>
        </w:rPr>
        <w:t>Binomial(</w:t>
      </w:r>
      <w:proofErr w:type="gramEnd"/>
      <w:r>
        <w:rPr>
          <w:rFonts w:ascii="Lucida Console" w:hAnsi="Lucida Console"/>
          <w:color w:val="000000"/>
        </w:rPr>
        <w:t>0.825) family taken to be 1)</w:t>
      </w:r>
    </w:p>
    <w:p w:rsidR="00DF0069" w:rsidRDefault="00DF0069" w:rsidP="00DF0069">
      <w:pPr>
        <w:pStyle w:val="HTMLPreformatted"/>
        <w:shd w:val="clear" w:color="auto" w:fill="FFFFFF"/>
        <w:wordWrap w:val="0"/>
        <w:spacing w:line="236" w:lineRule="atLeast"/>
        <w:rPr>
          <w:rFonts w:ascii="Lucida Console" w:hAnsi="Lucida Console"/>
          <w:color w:val="000000"/>
        </w:rPr>
      </w:pPr>
    </w:p>
    <w:p w:rsidR="00DF0069" w:rsidRDefault="00DF0069" w:rsidP="00DF0069">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8340.5  on</w:t>
      </w:r>
      <w:proofErr w:type="gramEnd"/>
      <w:r>
        <w:rPr>
          <w:rFonts w:ascii="Lucida Console" w:hAnsi="Lucida Console"/>
          <w:color w:val="000000"/>
        </w:rPr>
        <w:t xml:space="preserve"> 256  degrees of freedom</w:t>
      </w:r>
    </w:p>
    <w:p w:rsidR="00DF0069" w:rsidRDefault="00DF0069" w:rsidP="00DF0069">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304.2  on</w:t>
      </w:r>
      <w:proofErr w:type="gramEnd"/>
      <w:r>
        <w:rPr>
          <w:rFonts w:ascii="Lucida Console" w:hAnsi="Lucida Console"/>
          <w:color w:val="000000"/>
        </w:rPr>
        <w:t xml:space="preserve"> 246  degrees of freedom</w:t>
      </w:r>
    </w:p>
    <w:p w:rsidR="00DF0069" w:rsidRDefault="00DF0069" w:rsidP="00DF0069">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AIC: 3628.7</w:t>
      </w:r>
    </w:p>
    <w:p w:rsidR="00DF0069" w:rsidRDefault="00DF0069" w:rsidP="00DF0069">
      <w:pPr>
        <w:pStyle w:val="HTMLPreformatted"/>
        <w:shd w:val="clear" w:color="auto" w:fill="FFFFFF"/>
        <w:wordWrap w:val="0"/>
        <w:spacing w:line="236" w:lineRule="atLeast"/>
        <w:rPr>
          <w:rFonts w:ascii="Lucida Console" w:hAnsi="Lucida Console"/>
          <w:color w:val="000000"/>
        </w:rPr>
      </w:pPr>
    </w:p>
    <w:p w:rsidR="00DF0069" w:rsidRDefault="00DF0069" w:rsidP="00DF0069">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Number of Fisher Scoring iterations: 1</w:t>
      </w:r>
    </w:p>
    <w:p w:rsidR="00DF0069" w:rsidRDefault="00DF0069" w:rsidP="00DF0069">
      <w:pPr>
        <w:pStyle w:val="HTMLPreformatted"/>
        <w:shd w:val="clear" w:color="auto" w:fill="FFFFFF"/>
        <w:wordWrap w:val="0"/>
        <w:spacing w:line="236" w:lineRule="atLeast"/>
        <w:rPr>
          <w:rFonts w:ascii="Lucida Console" w:hAnsi="Lucida Console"/>
          <w:color w:val="000000"/>
        </w:rPr>
      </w:pPr>
    </w:p>
    <w:p w:rsidR="00DF0069" w:rsidRDefault="00DF0069" w:rsidP="00DF0069">
      <w:pPr>
        <w:pStyle w:val="HTMLPreformatted"/>
        <w:shd w:val="clear" w:color="auto" w:fill="FFFFFF"/>
        <w:wordWrap w:val="0"/>
        <w:spacing w:line="236" w:lineRule="atLeast"/>
        <w:rPr>
          <w:rFonts w:ascii="Lucida Console" w:hAnsi="Lucida Console"/>
          <w:color w:val="000000"/>
        </w:rPr>
      </w:pPr>
    </w:p>
    <w:p w:rsidR="00DF0069" w:rsidRDefault="00DF0069" w:rsidP="00DF0069">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Theta:  0.8250 </w:t>
      </w:r>
    </w:p>
    <w:p w:rsidR="00DF0069" w:rsidRDefault="00DF0069" w:rsidP="00DF0069">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Std. Err.:  0.0654 </w:t>
      </w:r>
    </w:p>
    <w:p w:rsidR="00DF0069" w:rsidRDefault="00DF0069" w:rsidP="00DF0069">
      <w:pPr>
        <w:pStyle w:val="HTMLPreformatted"/>
        <w:shd w:val="clear" w:color="auto" w:fill="FFFFFF"/>
        <w:wordWrap w:val="0"/>
        <w:spacing w:line="236" w:lineRule="atLeast"/>
        <w:rPr>
          <w:rFonts w:ascii="Lucida Console" w:hAnsi="Lucida Console"/>
          <w:color w:val="000000"/>
        </w:rPr>
      </w:pPr>
    </w:p>
    <w:p w:rsidR="00DF0069" w:rsidRDefault="00DF0069" w:rsidP="00DF0069">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x log-likelihood:  -3606.7220</w:t>
      </w:r>
      <w:proofErr w:type="gramEnd"/>
      <w:r>
        <w:rPr>
          <w:rFonts w:ascii="Lucida Console" w:hAnsi="Lucida Console"/>
          <w:color w:val="000000"/>
        </w:rPr>
        <w:t xml:space="preserve"> </w:t>
      </w:r>
    </w:p>
    <w:p w:rsidR="00DF098F" w:rsidRDefault="00DF098F" w:rsidP="00CF1D68">
      <w:pPr>
        <w:spacing w:after="0" w:line="240" w:lineRule="auto"/>
      </w:pPr>
    </w:p>
    <w:p w:rsidR="00DF098F" w:rsidRPr="00DF098F" w:rsidRDefault="00DF098F" w:rsidP="00CF1D68">
      <w:pPr>
        <w:spacing w:after="0" w:line="240" w:lineRule="auto"/>
      </w:pPr>
    </w:p>
    <w:p w:rsidR="00B145A0" w:rsidRDefault="00DF098F" w:rsidP="00CF1D68">
      <w:pPr>
        <w:spacing w:after="0" w:line="240" w:lineRule="auto"/>
      </w:pPr>
      <w:r>
        <w:t>We found no significant effect between Year and Locality but did find significant effects by Site</w:t>
      </w:r>
      <w:r w:rsidR="00DF0069">
        <w:t>,</w:t>
      </w:r>
      <w:r>
        <w:t xml:space="preserve"> Treatment</w:t>
      </w:r>
      <w:r w:rsidR="00DF0069">
        <w:t>, and a 1 year lag on annual discharge</w:t>
      </w:r>
      <w:r>
        <w:t>.  Largest effects were by Site (inshore, nearshore, or offshore)</w:t>
      </w:r>
      <w:r w:rsidR="00B145A0">
        <w:t xml:space="preserve">.  </w:t>
      </w:r>
      <w:r w:rsidR="00245767">
        <w:t>So the largest effect on mean oyster counts per transect come from the site (inshore</w:t>
      </w:r>
      <w:r w:rsidR="008437EC">
        <w:t xml:space="preserve"> is the highest density</w:t>
      </w:r>
      <w:r w:rsidR="00245767">
        <w:t>,</w:t>
      </w:r>
      <w:r w:rsidR="008437EC">
        <w:t xml:space="preserve"> then</w:t>
      </w:r>
      <w:r w:rsidR="00245767">
        <w:t xml:space="preserve"> nearshore, offshore)</w:t>
      </w:r>
      <w:r w:rsidR="008437EC">
        <w:t xml:space="preserve"> and river discharge the year before has a positive benefit on mean oyster counts</w:t>
      </w:r>
      <w:r w:rsidR="00245767">
        <w:t>.</w:t>
      </w:r>
      <w:r w:rsidR="00DF0069">
        <w:t xml:space="preserve">  Model comparison using AIC between models with and without the annual discharge lag suggest</w:t>
      </w:r>
      <w:r w:rsidR="00F477B8">
        <w:t>ed improvement in model fit when</w:t>
      </w:r>
      <w:r w:rsidR="00DF0069">
        <w:t xml:space="preserve"> information on discharge was included (delta AIC ~</w:t>
      </w:r>
      <w:r w:rsidR="009D7AE8">
        <w:t xml:space="preserve"> 22).</w:t>
      </w:r>
    </w:p>
    <w:p w:rsidR="00B145A0" w:rsidRDefault="00B145A0" w:rsidP="00CF1D68">
      <w:pPr>
        <w:spacing w:after="0" w:line="240" w:lineRule="auto"/>
      </w:pPr>
    </w:p>
    <w:p w:rsidR="007F373C" w:rsidRDefault="007F373C" w:rsidP="00CF1D68">
      <w:pPr>
        <w:spacing w:after="0" w:line="240" w:lineRule="auto"/>
      </w:pPr>
    </w:p>
    <w:p w:rsidR="009D7AE8" w:rsidRDefault="009D7AE8" w:rsidP="00CF1D68">
      <w:pPr>
        <w:spacing w:after="0" w:line="240" w:lineRule="auto"/>
      </w:pPr>
      <w:r>
        <w:rPr>
          <w:i/>
        </w:rPr>
        <w:t>Epoch 1 only</w:t>
      </w:r>
    </w:p>
    <w:p w:rsidR="009D7AE8" w:rsidRDefault="009D7AE8" w:rsidP="00CF1D68">
      <w:pPr>
        <w:spacing w:after="0" w:line="240" w:lineRule="auto"/>
      </w:pPr>
    </w:p>
    <w:p w:rsidR="009D7AE8" w:rsidRDefault="009D7AE8" w:rsidP="00CF1D68">
      <w:pPr>
        <w:spacing w:after="0" w:line="240" w:lineRule="auto"/>
      </w:pPr>
      <w:r>
        <w:t xml:space="preserve">We fit a model to the Epic 1 data (all data prior to 2014) to assess the relationship between year, locality, </w:t>
      </w:r>
      <w:proofErr w:type="spellStart"/>
      <w:r>
        <w:t>siate</w:t>
      </w:r>
      <w:proofErr w:type="spellEnd"/>
      <w:r>
        <w:t xml:space="preserve">, and 1 year lag on annual discharge on counts of live oysters.  We used </w:t>
      </w:r>
      <w:proofErr w:type="gramStart"/>
      <w:r>
        <w:t>log(</w:t>
      </w:r>
      <w:proofErr w:type="gramEnd"/>
      <w:r>
        <w:t>effort) as an offset.</w:t>
      </w:r>
    </w:p>
    <w:p w:rsidR="009D7AE8" w:rsidRDefault="009D7AE8" w:rsidP="00CF1D68">
      <w:pPr>
        <w:spacing w:after="0" w:line="240" w:lineRule="auto"/>
      </w:pPr>
    </w:p>
    <w:p w:rsidR="009D7AE8" w:rsidRDefault="009D7AE8" w:rsidP="009D7AE8">
      <w:pPr>
        <w:pStyle w:val="HTMLPreformatted"/>
        <w:shd w:val="clear" w:color="auto" w:fill="FFFFFF"/>
        <w:wordWrap w:val="0"/>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full.mod.e1)</w:t>
      </w:r>
    </w:p>
    <w:p w:rsidR="009D7AE8" w:rsidRDefault="009D7AE8" w:rsidP="009D7AE8">
      <w:pPr>
        <w:pStyle w:val="HTMLPreformatted"/>
        <w:shd w:val="clear" w:color="auto" w:fill="FFFFFF"/>
        <w:wordWrap w:val="0"/>
        <w:rPr>
          <w:rFonts w:ascii="Lucida Console" w:hAnsi="Lucida Console"/>
          <w:color w:val="000000"/>
        </w:rPr>
      </w:pPr>
    </w:p>
    <w:p w:rsidR="009D7AE8" w:rsidRDefault="009D7AE8" w:rsidP="009D7AE8">
      <w:pPr>
        <w:pStyle w:val="HTMLPreformatted"/>
        <w:shd w:val="clear" w:color="auto" w:fill="FFFFFF"/>
        <w:wordWrap w:val="0"/>
        <w:rPr>
          <w:rFonts w:ascii="Lucida Console" w:hAnsi="Lucida Console"/>
          <w:color w:val="000000"/>
        </w:rPr>
      </w:pPr>
      <w:r>
        <w:rPr>
          <w:rFonts w:ascii="Lucida Console" w:hAnsi="Lucida Console"/>
          <w:color w:val="000000"/>
        </w:rPr>
        <w:t>Call:</w:t>
      </w:r>
    </w:p>
    <w:p w:rsidR="009D7AE8" w:rsidRDefault="009D7AE8" w:rsidP="009D7AE8">
      <w:pPr>
        <w:pStyle w:val="HTMLPreformatted"/>
        <w:shd w:val="clear" w:color="auto" w:fill="FFFFFF"/>
        <w:wordWrap w:val="0"/>
        <w:rPr>
          <w:rFonts w:ascii="Lucida Console" w:hAnsi="Lucida Console"/>
          <w:color w:val="000000"/>
        </w:rPr>
      </w:pPr>
      <w:proofErr w:type="spellStart"/>
      <w:proofErr w:type="gramStart"/>
      <w:r>
        <w:rPr>
          <w:rFonts w:ascii="Lucida Console" w:hAnsi="Lucida Console"/>
          <w:color w:val="000000"/>
        </w:rPr>
        <w:t>glm.nb</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count_live</w:t>
      </w:r>
      <w:proofErr w:type="spellEnd"/>
      <w:r>
        <w:rPr>
          <w:rFonts w:ascii="Lucida Console" w:hAnsi="Lucida Console"/>
          <w:color w:val="000000"/>
        </w:rPr>
        <w:t xml:space="preserve"> ~ year + locality + site + </w:t>
      </w:r>
      <w:proofErr w:type="spellStart"/>
      <w:r>
        <w:rPr>
          <w:rFonts w:ascii="Lucida Console" w:hAnsi="Lucida Console"/>
          <w:color w:val="000000"/>
        </w:rPr>
        <w:t>ann_dis_lag_sc</w:t>
      </w:r>
      <w:proofErr w:type="spellEnd"/>
      <w:r>
        <w:rPr>
          <w:rFonts w:ascii="Lucida Console" w:hAnsi="Lucida Console"/>
          <w:color w:val="000000"/>
        </w:rPr>
        <w:t xml:space="preserve"> + </w:t>
      </w:r>
    </w:p>
    <w:p w:rsidR="009D7AE8" w:rsidRDefault="009D7AE8" w:rsidP="009D7AE8">
      <w:pPr>
        <w:pStyle w:val="HTMLPreformatted"/>
        <w:shd w:val="clear" w:color="auto" w:fill="FFFFFF"/>
        <w:wordWrap w:val="0"/>
        <w:rPr>
          <w:rFonts w:ascii="Lucida Console" w:hAnsi="Lucida Console"/>
          <w:color w:val="000000"/>
        </w:rPr>
      </w:pPr>
      <w:r>
        <w:rPr>
          <w:rFonts w:ascii="Lucida Console" w:hAnsi="Lucida Console"/>
          <w:color w:val="000000"/>
        </w:rPr>
        <w:lastRenderedPageBreak/>
        <w:t xml:space="preserve">    </w:t>
      </w:r>
      <w:proofErr w:type="gramStart"/>
      <w:r>
        <w:rPr>
          <w:rFonts w:ascii="Lucida Console" w:hAnsi="Lucida Console"/>
          <w:color w:val="000000"/>
        </w:rPr>
        <w:t>offset(</w:t>
      </w:r>
      <w:proofErr w:type="gramEnd"/>
      <w:r>
        <w:rPr>
          <w:rFonts w:ascii="Lucida Console" w:hAnsi="Lucida Console"/>
          <w:color w:val="000000"/>
        </w:rPr>
        <w:t>log(</w:t>
      </w:r>
      <w:proofErr w:type="spellStart"/>
      <w:r>
        <w:rPr>
          <w:rFonts w:ascii="Lucida Console" w:hAnsi="Lucida Console"/>
          <w:color w:val="000000"/>
        </w:rPr>
        <w:t>tran_length</w:t>
      </w:r>
      <w:proofErr w:type="spellEnd"/>
      <w:r>
        <w:rPr>
          <w:rFonts w:ascii="Lucida Console" w:hAnsi="Lucida Console"/>
          <w:color w:val="000000"/>
        </w:rPr>
        <w:t xml:space="preserve">)) - 1, data = d1, </w:t>
      </w:r>
      <w:proofErr w:type="spellStart"/>
      <w:r>
        <w:rPr>
          <w:rFonts w:ascii="Lucida Console" w:hAnsi="Lucida Console"/>
          <w:color w:val="000000"/>
        </w:rPr>
        <w:t>init.theta</w:t>
      </w:r>
      <w:proofErr w:type="spellEnd"/>
      <w:r>
        <w:rPr>
          <w:rFonts w:ascii="Lucida Console" w:hAnsi="Lucida Console"/>
          <w:color w:val="000000"/>
        </w:rPr>
        <w:t xml:space="preserve"> = 0.7804103593, </w:t>
      </w:r>
    </w:p>
    <w:p w:rsidR="009D7AE8" w:rsidRDefault="009D7AE8" w:rsidP="009D7AE8">
      <w:pPr>
        <w:pStyle w:val="HTMLPreformatted"/>
        <w:shd w:val="clear" w:color="auto" w:fill="FFFFFF"/>
        <w:wordWrap w:val="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link</w:t>
      </w:r>
      <w:proofErr w:type="gramEnd"/>
      <w:r>
        <w:rPr>
          <w:rFonts w:ascii="Lucida Console" w:hAnsi="Lucida Console"/>
          <w:color w:val="000000"/>
        </w:rPr>
        <w:t xml:space="preserve"> = log)</w:t>
      </w:r>
    </w:p>
    <w:p w:rsidR="009D7AE8" w:rsidRDefault="009D7AE8" w:rsidP="009D7AE8">
      <w:pPr>
        <w:pStyle w:val="HTMLPreformatted"/>
        <w:shd w:val="clear" w:color="auto" w:fill="FFFFFF"/>
        <w:wordWrap w:val="0"/>
        <w:rPr>
          <w:rFonts w:ascii="Lucida Console" w:hAnsi="Lucida Console"/>
          <w:color w:val="000000"/>
        </w:rPr>
      </w:pPr>
    </w:p>
    <w:p w:rsidR="009D7AE8" w:rsidRDefault="009D7AE8" w:rsidP="009D7AE8">
      <w:pPr>
        <w:pStyle w:val="HTMLPreformatted"/>
        <w:shd w:val="clear" w:color="auto" w:fill="FFFFFF"/>
        <w:wordWrap w:val="0"/>
        <w:rPr>
          <w:rFonts w:ascii="Lucida Console" w:hAnsi="Lucida Console"/>
          <w:color w:val="000000"/>
        </w:rPr>
      </w:pPr>
      <w:r>
        <w:rPr>
          <w:rFonts w:ascii="Lucida Console" w:hAnsi="Lucida Console"/>
          <w:color w:val="000000"/>
        </w:rPr>
        <w:t xml:space="preserve">Deviance Residuals: </w:t>
      </w:r>
    </w:p>
    <w:p w:rsidR="009D7AE8" w:rsidRDefault="009D7AE8" w:rsidP="009D7AE8">
      <w:pPr>
        <w:pStyle w:val="HTMLPreformatted"/>
        <w:shd w:val="clear" w:color="auto" w:fill="FFFFFF"/>
        <w:wordWrap w:val="0"/>
        <w:rPr>
          <w:rFonts w:ascii="Lucida Console" w:hAnsi="Lucida Console"/>
          <w:color w:val="000000"/>
        </w:rPr>
      </w:pPr>
      <w:r>
        <w:rPr>
          <w:rFonts w:ascii="Lucida Console" w:hAnsi="Lucida Console"/>
          <w:color w:val="000000"/>
        </w:rPr>
        <w:t xml:space="preserve">    Min       1Q   Median       3Q      Max  </w:t>
      </w:r>
    </w:p>
    <w:p w:rsidR="009D7AE8" w:rsidRDefault="009D7AE8" w:rsidP="009D7AE8">
      <w:pPr>
        <w:pStyle w:val="HTMLPreformatted"/>
        <w:shd w:val="clear" w:color="auto" w:fill="FFFFFF"/>
        <w:wordWrap w:val="0"/>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2.9368  -</w:t>
      </w:r>
      <w:proofErr w:type="gramEnd"/>
      <w:r>
        <w:rPr>
          <w:rFonts w:ascii="Lucida Console" w:hAnsi="Lucida Console"/>
          <w:color w:val="000000"/>
        </w:rPr>
        <w:t xml:space="preserve">1.0873  -0.3953   0.2730   2.1187  </w:t>
      </w:r>
    </w:p>
    <w:p w:rsidR="009D7AE8" w:rsidRDefault="009D7AE8" w:rsidP="009D7AE8">
      <w:pPr>
        <w:pStyle w:val="HTMLPreformatted"/>
        <w:shd w:val="clear" w:color="auto" w:fill="FFFFFF"/>
        <w:wordWrap w:val="0"/>
        <w:rPr>
          <w:rFonts w:ascii="Lucida Console" w:hAnsi="Lucida Console"/>
          <w:color w:val="000000"/>
        </w:rPr>
      </w:pPr>
    </w:p>
    <w:p w:rsidR="009D7AE8" w:rsidRDefault="009D7AE8" w:rsidP="009D7AE8">
      <w:pPr>
        <w:pStyle w:val="HTMLPreformatted"/>
        <w:shd w:val="clear" w:color="auto" w:fill="FFFFFF"/>
        <w:wordWrap w:val="0"/>
        <w:rPr>
          <w:rFonts w:ascii="Lucida Console" w:hAnsi="Lucida Console"/>
          <w:color w:val="000000"/>
        </w:rPr>
      </w:pPr>
      <w:r>
        <w:rPr>
          <w:rFonts w:ascii="Lucida Console" w:hAnsi="Lucida Console"/>
          <w:color w:val="000000"/>
        </w:rPr>
        <w:t>Coefficients:</w:t>
      </w:r>
    </w:p>
    <w:p w:rsidR="009D7AE8" w:rsidRDefault="009D7AE8" w:rsidP="009D7AE8">
      <w:pPr>
        <w:pStyle w:val="HTMLPreformatted"/>
        <w:shd w:val="clear" w:color="auto" w:fill="FFFFFF"/>
        <w:wordWrap w:val="0"/>
        <w:rPr>
          <w:rFonts w:ascii="Lucida Console" w:hAnsi="Lucida Console"/>
          <w:color w:val="000000"/>
        </w:rPr>
      </w:pPr>
      <w:r>
        <w:rPr>
          <w:rFonts w:ascii="Lucida Console" w:hAnsi="Lucida Console"/>
          <w:color w:val="000000"/>
        </w:rPr>
        <w:t xml:space="preserve">               Estimate Std. Error z value </w:t>
      </w:r>
      <w:proofErr w:type="gramStart"/>
      <w:r>
        <w:rPr>
          <w:rFonts w:ascii="Lucida Console" w:hAnsi="Lucida Console"/>
          <w:color w:val="000000"/>
        </w:rPr>
        <w:t>Pr(</w:t>
      </w:r>
      <w:proofErr w:type="gramEnd"/>
      <w:r>
        <w:rPr>
          <w:rFonts w:ascii="Lucida Console" w:hAnsi="Lucida Console"/>
          <w:color w:val="000000"/>
        </w:rPr>
        <w:t xml:space="preserve">&gt;|z|)    </w:t>
      </w:r>
    </w:p>
    <w:p w:rsidR="009D7AE8" w:rsidRDefault="009D7AE8" w:rsidP="009D7AE8">
      <w:pPr>
        <w:pStyle w:val="HTMLPreformatted"/>
        <w:shd w:val="clear" w:color="auto" w:fill="FFFFFF"/>
        <w:wordWrap w:val="0"/>
        <w:rPr>
          <w:rFonts w:ascii="Lucida Console" w:hAnsi="Lucida Console"/>
          <w:color w:val="000000"/>
        </w:rPr>
      </w:pPr>
      <w:proofErr w:type="gramStart"/>
      <w:r>
        <w:rPr>
          <w:rFonts w:ascii="Lucida Console" w:hAnsi="Lucida Console"/>
          <w:color w:val="000000"/>
        </w:rPr>
        <w:t>year</w:t>
      </w:r>
      <w:proofErr w:type="gramEnd"/>
      <w:r>
        <w:rPr>
          <w:rFonts w:ascii="Lucida Console" w:hAnsi="Lucida Console"/>
          <w:color w:val="000000"/>
        </w:rPr>
        <w:t xml:space="preserve">            -0.3155     0.1581  -1.996   0.0459 *  </w:t>
      </w:r>
    </w:p>
    <w:p w:rsidR="009D7AE8" w:rsidRDefault="009D7AE8" w:rsidP="009D7AE8">
      <w:pPr>
        <w:pStyle w:val="HTMLPreformatted"/>
        <w:shd w:val="clear" w:color="auto" w:fill="FFFFFF"/>
        <w:wordWrap w:val="0"/>
        <w:rPr>
          <w:rFonts w:ascii="Lucida Console" w:hAnsi="Lucida Console"/>
          <w:color w:val="000000"/>
        </w:rPr>
      </w:pPr>
      <w:proofErr w:type="spellStart"/>
      <w:proofErr w:type="gramStart"/>
      <w:r>
        <w:rPr>
          <w:rFonts w:ascii="Lucida Console" w:hAnsi="Lucida Console"/>
          <w:color w:val="000000"/>
        </w:rPr>
        <w:t>localityCK</w:t>
      </w:r>
      <w:proofErr w:type="spellEnd"/>
      <w:proofErr w:type="gramEnd"/>
      <w:r>
        <w:rPr>
          <w:rFonts w:ascii="Lucida Console" w:hAnsi="Lucida Console"/>
          <w:color w:val="000000"/>
        </w:rPr>
        <w:t xml:space="preserve">     637.9586   318.2812   2.004   0.0450 *  </w:t>
      </w:r>
    </w:p>
    <w:p w:rsidR="009D7AE8" w:rsidRDefault="009D7AE8" w:rsidP="009D7AE8">
      <w:pPr>
        <w:pStyle w:val="HTMLPreformatted"/>
        <w:shd w:val="clear" w:color="auto" w:fill="FFFFFF"/>
        <w:wordWrap w:val="0"/>
        <w:rPr>
          <w:rFonts w:ascii="Lucida Console" w:hAnsi="Lucida Console"/>
          <w:color w:val="000000"/>
        </w:rPr>
      </w:pPr>
      <w:proofErr w:type="spellStart"/>
      <w:proofErr w:type="gramStart"/>
      <w:r>
        <w:rPr>
          <w:rFonts w:ascii="Lucida Console" w:hAnsi="Lucida Console"/>
          <w:color w:val="000000"/>
        </w:rPr>
        <w:t>localityCR</w:t>
      </w:r>
      <w:proofErr w:type="spellEnd"/>
      <w:proofErr w:type="gramEnd"/>
      <w:r>
        <w:rPr>
          <w:rFonts w:ascii="Lucida Console" w:hAnsi="Lucida Console"/>
          <w:color w:val="000000"/>
        </w:rPr>
        <w:t xml:space="preserve">     638.1299   318.3059   2.005   0.0450 *  </w:t>
      </w:r>
    </w:p>
    <w:p w:rsidR="009D7AE8" w:rsidRDefault="009D7AE8" w:rsidP="009D7AE8">
      <w:pPr>
        <w:pStyle w:val="HTMLPreformatted"/>
        <w:shd w:val="clear" w:color="auto" w:fill="FFFFFF"/>
        <w:wordWrap w:val="0"/>
        <w:rPr>
          <w:rFonts w:ascii="Lucida Console" w:hAnsi="Lucida Console"/>
          <w:color w:val="000000"/>
        </w:rPr>
      </w:pPr>
      <w:proofErr w:type="spellStart"/>
      <w:proofErr w:type="gramStart"/>
      <w:r>
        <w:rPr>
          <w:rFonts w:ascii="Lucida Console" w:hAnsi="Lucida Console"/>
          <w:color w:val="000000"/>
        </w:rPr>
        <w:t>localityHB</w:t>
      </w:r>
      <w:proofErr w:type="spellEnd"/>
      <w:proofErr w:type="gramEnd"/>
      <w:r>
        <w:rPr>
          <w:rFonts w:ascii="Lucida Console" w:hAnsi="Lucida Console"/>
          <w:color w:val="000000"/>
        </w:rPr>
        <w:t xml:space="preserve">     637.8407   318.3063   2.004   0.0451 *  </w:t>
      </w:r>
    </w:p>
    <w:p w:rsidR="009D7AE8" w:rsidRDefault="009D7AE8" w:rsidP="009D7AE8">
      <w:pPr>
        <w:pStyle w:val="HTMLPreformatted"/>
        <w:shd w:val="clear" w:color="auto" w:fill="FFFFFF"/>
        <w:wordWrap w:val="0"/>
        <w:rPr>
          <w:rFonts w:ascii="Lucida Console" w:hAnsi="Lucida Console"/>
          <w:color w:val="000000"/>
        </w:rPr>
      </w:pPr>
      <w:proofErr w:type="spellStart"/>
      <w:proofErr w:type="gramStart"/>
      <w:r>
        <w:rPr>
          <w:rFonts w:ascii="Lucida Console" w:hAnsi="Lucida Console"/>
          <w:color w:val="000000"/>
        </w:rPr>
        <w:t>localityLC</w:t>
      </w:r>
      <w:proofErr w:type="spellEnd"/>
      <w:proofErr w:type="gramEnd"/>
      <w:r>
        <w:rPr>
          <w:rFonts w:ascii="Lucida Console" w:hAnsi="Lucida Console"/>
          <w:color w:val="000000"/>
        </w:rPr>
        <w:t xml:space="preserve">     637.0968   318.3360   2.001   0.0454 *  </w:t>
      </w:r>
    </w:p>
    <w:p w:rsidR="009D7AE8" w:rsidRDefault="009D7AE8" w:rsidP="009D7AE8">
      <w:pPr>
        <w:pStyle w:val="HTMLPreformatted"/>
        <w:shd w:val="clear" w:color="auto" w:fill="FFFFFF"/>
        <w:wordWrap w:val="0"/>
        <w:rPr>
          <w:rFonts w:ascii="Lucida Console" w:hAnsi="Lucida Console"/>
          <w:color w:val="000000"/>
        </w:rPr>
      </w:pPr>
      <w:proofErr w:type="spellStart"/>
      <w:proofErr w:type="gramStart"/>
      <w:r>
        <w:rPr>
          <w:rFonts w:ascii="Lucida Console" w:hAnsi="Lucida Console"/>
          <w:color w:val="000000"/>
        </w:rPr>
        <w:t>siteN</w:t>
      </w:r>
      <w:proofErr w:type="spellEnd"/>
      <w:proofErr w:type="gramEnd"/>
      <w:r>
        <w:rPr>
          <w:rFonts w:ascii="Lucida Console" w:hAnsi="Lucida Console"/>
          <w:color w:val="000000"/>
        </w:rPr>
        <w:t xml:space="preserve">           -1.5615     0.1825  -8.556   &lt;2e-16 ***</w:t>
      </w:r>
    </w:p>
    <w:p w:rsidR="009D7AE8" w:rsidRDefault="009D7AE8" w:rsidP="009D7AE8">
      <w:pPr>
        <w:pStyle w:val="HTMLPreformatted"/>
        <w:shd w:val="clear" w:color="auto" w:fill="FFFFFF"/>
        <w:wordWrap w:val="0"/>
        <w:rPr>
          <w:rFonts w:ascii="Lucida Console" w:hAnsi="Lucida Console"/>
          <w:color w:val="000000"/>
        </w:rPr>
      </w:pPr>
      <w:proofErr w:type="spellStart"/>
      <w:proofErr w:type="gramStart"/>
      <w:r>
        <w:rPr>
          <w:rFonts w:ascii="Lucida Console" w:hAnsi="Lucida Console"/>
          <w:color w:val="000000"/>
        </w:rPr>
        <w:t>siteO</w:t>
      </w:r>
      <w:proofErr w:type="spellEnd"/>
      <w:proofErr w:type="gramEnd"/>
      <w:r>
        <w:rPr>
          <w:rFonts w:ascii="Lucida Console" w:hAnsi="Lucida Console"/>
          <w:color w:val="000000"/>
        </w:rPr>
        <w:t xml:space="preserve">           -1.8014     0.1910  -9.430   &lt;2e-16 ***</w:t>
      </w:r>
    </w:p>
    <w:p w:rsidR="009D7AE8" w:rsidRDefault="009D7AE8" w:rsidP="009D7AE8">
      <w:pPr>
        <w:pStyle w:val="HTMLPreformatted"/>
        <w:shd w:val="clear" w:color="auto" w:fill="FFFFFF"/>
        <w:wordWrap w:val="0"/>
        <w:rPr>
          <w:rFonts w:ascii="Lucida Console" w:hAnsi="Lucida Console"/>
          <w:color w:val="000000"/>
        </w:rPr>
      </w:pPr>
      <w:proofErr w:type="spellStart"/>
      <w:r>
        <w:rPr>
          <w:rFonts w:ascii="Lucida Console" w:hAnsi="Lucida Console"/>
          <w:color w:val="000000"/>
        </w:rPr>
        <w:t>ann_dis_lag_sc</w:t>
      </w:r>
      <w:proofErr w:type="spellEnd"/>
      <w:r>
        <w:rPr>
          <w:rFonts w:ascii="Lucida Console" w:hAnsi="Lucida Console"/>
          <w:color w:val="000000"/>
        </w:rPr>
        <w:t xml:space="preserve">   0.9114     1.1383   0.801   0.4233    </w:t>
      </w:r>
    </w:p>
    <w:p w:rsidR="009D7AE8" w:rsidRDefault="009D7AE8" w:rsidP="009D7AE8">
      <w:pPr>
        <w:pStyle w:val="HTMLPreformatted"/>
        <w:shd w:val="clear" w:color="auto" w:fill="FFFFFF"/>
        <w:wordWrap w:val="0"/>
        <w:rPr>
          <w:rFonts w:ascii="Lucida Console" w:hAnsi="Lucida Console"/>
          <w:color w:val="000000"/>
        </w:rPr>
      </w:pPr>
      <w:r>
        <w:rPr>
          <w:rFonts w:ascii="Lucida Console" w:hAnsi="Lucida Console"/>
          <w:color w:val="000000"/>
        </w:rPr>
        <w:t>---</w:t>
      </w:r>
    </w:p>
    <w:p w:rsidR="009D7AE8" w:rsidRDefault="009D7AE8" w:rsidP="009D7AE8">
      <w:pPr>
        <w:pStyle w:val="HTMLPreformatted"/>
        <w:shd w:val="clear" w:color="auto" w:fill="FFFFFF"/>
        <w:wordWrap w:val="0"/>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9D7AE8" w:rsidRDefault="009D7AE8" w:rsidP="009D7AE8">
      <w:pPr>
        <w:pStyle w:val="HTMLPreformatted"/>
        <w:shd w:val="clear" w:color="auto" w:fill="FFFFFF"/>
        <w:wordWrap w:val="0"/>
        <w:rPr>
          <w:rFonts w:ascii="Lucida Console" w:hAnsi="Lucida Console"/>
          <w:color w:val="000000"/>
        </w:rPr>
      </w:pPr>
    </w:p>
    <w:p w:rsidR="009D7AE8" w:rsidRDefault="009D7AE8" w:rsidP="009D7AE8">
      <w:pPr>
        <w:pStyle w:val="HTMLPreformatted"/>
        <w:shd w:val="clear" w:color="auto" w:fill="FFFFFF"/>
        <w:wordWrap w:val="0"/>
        <w:rPr>
          <w:rFonts w:ascii="Lucida Console" w:hAnsi="Lucida Console"/>
          <w:color w:val="000000"/>
        </w:rPr>
      </w:pPr>
      <w:r>
        <w:rPr>
          <w:rFonts w:ascii="Lucida Console" w:hAnsi="Lucida Console"/>
          <w:color w:val="000000"/>
        </w:rPr>
        <w:t xml:space="preserve">(Dispersion parameter for Negative </w:t>
      </w:r>
      <w:proofErr w:type="gramStart"/>
      <w:r>
        <w:rPr>
          <w:rFonts w:ascii="Lucida Console" w:hAnsi="Lucida Console"/>
          <w:color w:val="000000"/>
        </w:rPr>
        <w:t>Binomial(</w:t>
      </w:r>
      <w:proofErr w:type="gramEnd"/>
      <w:r>
        <w:rPr>
          <w:rFonts w:ascii="Lucida Console" w:hAnsi="Lucida Console"/>
          <w:color w:val="000000"/>
        </w:rPr>
        <w:t>0.7804) family taken to be 1)</w:t>
      </w:r>
    </w:p>
    <w:p w:rsidR="009D7AE8" w:rsidRDefault="009D7AE8" w:rsidP="009D7AE8">
      <w:pPr>
        <w:pStyle w:val="HTMLPreformatted"/>
        <w:shd w:val="clear" w:color="auto" w:fill="FFFFFF"/>
        <w:wordWrap w:val="0"/>
        <w:rPr>
          <w:rFonts w:ascii="Lucida Console" w:hAnsi="Lucida Console"/>
          <w:color w:val="000000"/>
        </w:rPr>
      </w:pPr>
    </w:p>
    <w:p w:rsidR="009D7AE8" w:rsidRDefault="009D7AE8" w:rsidP="009D7AE8">
      <w:pPr>
        <w:pStyle w:val="HTMLPreformatted"/>
        <w:shd w:val="clear" w:color="auto" w:fill="FFFFFF"/>
        <w:wordWrap w:val="0"/>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7483.77  on</w:t>
      </w:r>
      <w:proofErr w:type="gramEnd"/>
      <w:r>
        <w:rPr>
          <w:rFonts w:ascii="Lucida Console" w:hAnsi="Lucida Console"/>
          <w:color w:val="000000"/>
        </w:rPr>
        <w:t xml:space="preserve"> 230  degrees of freedom</w:t>
      </w:r>
    </w:p>
    <w:p w:rsidR="009D7AE8" w:rsidRDefault="009D7AE8" w:rsidP="009D7AE8">
      <w:pPr>
        <w:pStyle w:val="HTMLPreformatted"/>
        <w:shd w:val="clear" w:color="auto" w:fill="FFFFFF"/>
        <w:wordWrap w:val="0"/>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274.82  on</w:t>
      </w:r>
      <w:proofErr w:type="gramEnd"/>
      <w:r>
        <w:rPr>
          <w:rFonts w:ascii="Lucida Console" w:hAnsi="Lucida Console"/>
          <w:color w:val="000000"/>
        </w:rPr>
        <w:t xml:space="preserve"> 222  degrees of freedom</w:t>
      </w:r>
    </w:p>
    <w:p w:rsidR="009D7AE8" w:rsidRDefault="009D7AE8" w:rsidP="009D7AE8">
      <w:pPr>
        <w:pStyle w:val="HTMLPreformatted"/>
        <w:shd w:val="clear" w:color="auto" w:fill="FFFFFF"/>
        <w:wordWrap w:val="0"/>
        <w:rPr>
          <w:rFonts w:ascii="Lucida Console" w:hAnsi="Lucida Console"/>
          <w:color w:val="000000"/>
        </w:rPr>
      </w:pPr>
      <w:r>
        <w:rPr>
          <w:rFonts w:ascii="Lucida Console" w:hAnsi="Lucida Console"/>
          <w:color w:val="000000"/>
        </w:rPr>
        <w:t>AIC: 3222.6</w:t>
      </w:r>
    </w:p>
    <w:p w:rsidR="009D7AE8" w:rsidRDefault="009D7AE8" w:rsidP="009D7AE8">
      <w:pPr>
        <w:pStyle w:val="HTMLPreformatted"/>
        <w:shd w:val="clear" w:color="auto" w:fill="FFFFFF"/>
        <w:wordWrap w:val="0"/>
        <w:rPr>
          <w:rFonts w:ascii="Lucida Console" w:hAnsi="Lucida Console"/>
          <w:color w:val="000000"/>
        </w:rPr>
      </w:pPr>
    </w:p>
    <w:p w:rsidR="009D7AE8" w:rsidRDefault="009D7AE8" w:rsidP="009D7AE8">
      <w:pPr>
        <w:pStyle w:val="HTMLPreformatted"/>
        <w:shd w:val="clear" w:color="auto" w:fill="FFFFFF"/>
        <w:wordWrap w:val="0"/>
        <w:rPr>
          <w:rFonts w:ascii="Lucida Console" w:hAnsi="Lucida Console"/>
          <w:color w:val="000000"/>
        </w:rPr>
      </w:pPr>
      <w:r>
        <w:rPr>
          <w:rFonts w:ascii="Lucida Console" w:hAnsi="Lucida Console"/>
          <w:color w:val="000000"/>
        </w:rPr>
        <w:t>Number of Fisher Scoring iterations: 1</w:t>
      </w:r>
    </w:p>
    <w:p w:rsidR="009D7AE8" w:rsidRDefault="009D7AE8" w:rsidP="009D7AE8">
      <w:pPr>
        <w:pStyle w:val="HTMLPreformatted"/>
        <w:shd w:val="clear" w:color="auto" w:fill="FFFFFF"/>
        <w:wordWrap w:val="0"/>
        <w:rPr>
          <w:rFonts w:ascii="Lucida Console" w:hAnsi="Lucida Console"/>
          <w:color w:val="000000"/>
        </w:rPr>
      </w:pPr>
    </w:p>
    <w:p w:rsidR="009D7AE8" w:rsidRDefault="009D7AE8" w:rsidP="009D7AE8">
      <w:pPr>
        <w:pStyle w:val="HTMLPreformatted"/>
        <w:shd w:val="clear" w:color="auto" w:fill="FFFFFF"/>
        <w:wordWrap w:val="0"/>
        <w:rPr>
          <w:rFonts w:ascii="Lucida Console" w:hAnsi="Lucida Console"/>
          <w:color w:val="000000"/>
        </w:rPr>
      </w:pPr>
    </w:p>
    <w:p w:rsidR="009D7AE8" w:rsidRDefault="009D7AE8" w:rsidP="009D7AE8">
      <w:pPr>
        <w:pStyle w:val="HTMLPreformatted"/>
        <w:shd w:val="clear" w:color="auto" w:fill="FFFFFF"/>
        <w:wordWrap w:val="0"/>
        <w:rPr>
          <w:rFonts w:ascii="Lucida Console" w:hAnsi="Lucida Console"/>
          <w:color w:val="000000"/>
        </w:rPr>
      </w:pPr>
      <w:r>
        <w:rPr>
          <w:rFonts w:ascii="Lucida Console" w:hAnsi="Lucida Console"/>
          <w:color w:val="000000"/>
        </w:rPr>
        <w:t xml:space="preserve">              Theta:  0.7804 </w:t>
      </w:r>
    </w:p>
    <w:p w:rsidR="009D7AE8" w:rsidRDefault="009D7AE8" w:rsidP="009D7AE8">
      <w:pPr>
        <w:pStyle w:val="HTMLPreformatted"/>
        <w:shd w:val="clear" w:color="auto" w:fill="FFFFFF"/>
        <w:wordWrap w:val="0"/>
        <w:rPr>
          <w:rFonts w:ascii="Lucida Console" w:hAnsi="Lucida Console"/>
          <w:color w:val="000000"/>
        </w:rPr>
      </w:pPr>
      <w:r>
        <w:rPr>
          <w:rFonts w:ascii="Lucida Console" w:hAnsi="Lucida Console"/>
          <w:color w:val="000000"/>
        </w:rPr>
        <w:t xml:space="preserve">          Std. Err.:  0.0650 </w:t>
      </w:r>
    </w:p>
    <w:p w:rsidR="009D7AE8" w:rsidRDefault="009D7AE8" w:rsidP="009D7AE8">
      <w:pPr>
        <w:pStyle w:val="HTMLPreformatted"/>
        <w:shd w:val="clear" w:color="auto" w:fill="FFFFFF"/>
        <w:wordWrap w:val="0"/>
        <w:rPr>
          <w:rFonts w:ascii="Lucida Console" w:hAnsi="Lucida Console"/>
          <w:color w:val="000000"/>
        </w:rPr>
      </w:pPr>
    </w:p>
    <w:p w:rsidR="009D7AE8" w:rsidRDefault="009D7AE8" w:rsidP="009D7AE8">
      <w:pPr>
        <w:pStyle w:val="HTMLPreformatted"/>
        <w:shd w:val="clear" w:color="auto" w:fill="FFFFFF"/>
        <w:wordWrap w:val="0"/>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x log-likelihood:  -3204.5920</w:t>
      </w:r>
      <w:proofErr w:type="gramEnd"/>
      <w:r>
        <w:rPr>
          <w:rFonts w:ascii="Lucida Console" w:hAnsi="Lucida Console"/>
          <w:color w:val="000000"/>
        </w:rPr>
        <w:t xml:space="preserve"> </w:t>
      </w:r>
    </w:p>
    <w:p w:rsidR="009D7AE8" w:rsidRPr="009D7AE8" w:rsidRDefault="009D7AE8" w:rsidP="00CF1D68">
      <w:pPr>
        <w:spacing w:after="0" w:line="240" w:lineRule="auto"/>
      </w:pPr>
    </w:p>
    <w:p w:rsidR="009D7AE8" w:rsidRDefault="009D7AE8" w:rsidP="00CF1D68">
      <w:pPr>
        <w:spacing w:after="0" w:line="240" w:lineRule="auto"/>
        <w:rPr>
          <w:i/>
        </w:rPr>
      </w:pPr>
    </w:p>
    <w:p w:rsidR="009D7AE8" w:rsidRDefault="009D7AE8" w:rsidP="00CF1D68">
      <w:pPr>
        <w:spacing w:after="0" w:line="240" w:lineRule="auto"/>
      </w:pPr>
      <w:r>
        <w:t>We found significant effects of locality and site but not lag of annual discharge in this model.  This may be because contrast in river discharge was not high in these years.</w:t>
      </w:r>
    </w:p>
    <w:p w:rsidR="007968CD" w:rsidRDefault="007968CD" w:rsidP="00CF1D68">
      <w:pPr>
        <w:spacing w:after="0" w:line="240" w:lineRule="auto"/>
      </w:pPr>
    </w:p>
    <w:p w:rsidR="007968CD" w:rsidRDefault="007968CD" w:rsidP="00CF1D68">
      <w:pPr>
        <w:spacing w:after="0" w:line="240" w:lineRule="auto"/>
      </w:pPr>
      <w:r>
        <w:t xml:space="preserve">We then fit the same model but treated site as a random effect.  </w:t>
      </w:r>
      <w:r w:rsidR="000C59EB">
        <w:t>T</w:t>
      </w:r>
      <w:r>
        <w:t>his model did not converge. Perhaps because there is a lot of information in the site variable</w:t>
      </w:r>
      <w:r w:rsidR="00D47002">
        <w:t xml:space="preserve"> because of the strong contrast</w:t>
      </w:r>
      <w:r>
        <w:t>.</w:t>
      </w:r>
      <w:r w:rsidR="00D47002">
        <w:t xml:space="preserve">  This is an area for further work.</w:t>
      </w:r>
    </w:p>
    <w:p w:rsidR="007968CD" w:rsidRDefault="007968CD" w:rsidP="00CF1D68">
      <w:pPr>
        <w:spacing w:after="0" w:line="240" w:lineRule="auto"/>
      </w:pPr>
    </w:p>
    <w:p w:rsidR="007968CD" w:rsidRDefault="00D47002" w:rsidP="00CF1D68">
      <w:pPr>
        <w:spacing w:after="0" w:line="240" w:lineRule="auto"/>
      </w:pPr>
      <w:r>
        <w:t>Interestingly, i</w:t>
      </w:r>
      <w:r w:rsidR="007968CD">
        <w:t>f you drop year from this same model, then the model will converge</w:t>
      </w:r>
    </w:p>
    <w:p w:rsidR="007968CD" w:rsidRDefault="007968CD" w:rsidP="00CF1D68">
      <w:pPr>
        <w:spacing w:after="0" w:line="240" w:lineRule="auto"/>
      </w:pPr>
    </w:p>
    <w:p w:rsidR="007968CD" w:rsidRDefault="007968CD" w:rsidP="007968CD">
      <w:pPr>
        <w:pStyle w:val="HTMLPreformatted"/>
        <w:shd w:val="clear" w:color="auto" w:fill="FFFFFF"/>
        <w:wordWrap w:val="0"/>
        <w:spacing w:line="236"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localityd1.2)</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Generalized linear mixed model fit by maximum likelihood (Laplace Approximation) [</w:t>
      </w:r>
      <w:proofErr w:type="spellStart"/>
      <w:r>
        <w:rPr>
          <w:rFonts w:ascii="Lucida Console" w:hAnsi="Lucida Console"/>
          <w:color w:val="000000"/>
        </w:rPr>
        <w:t>glmerMod</w:t>
      </w:r>
      <w:proofErr w:type="spellEnd"/>
      <w:r>
        <w:rPr>
          <w:rFonts w:ascii="Lucida Console" w:hAnsi="Lucida Console"/>
          <w:color w:val="000000"/>
        </w:rPr>
        <w:t>]</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Family: Negative </w:t>
      </w:r>
      <w:proofErr w:type="gramStart"/>
      <w:r>
        <w:rPr>
          <w:rFonts w:ascii="Lucida Console" w:hAnsi="Lucida Console"/>
          <w:color w:val="000000"/>
        </w:rPr>
        <w:t>Binomial(</w:t>
      </w:r>
      <w:proofErr w:type="gramEnd"/>
      <w:r>
        <w:rPr>
          <w:rFonts w:ascii="Lucida Console" w:hAnsi="Lucida Console"/>
          <w:color w:val="000000"/>
        </w:rPr>
        <w:t>0.7645)  ( log )</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Formula: </w:t>
      </w:r>
      <w:proofErr w:type="spellStart"/>
      <w:r>
        <w:rPr>
          <w:rFonts w:ascii="Lucida Console" w:hAnsi="Lucida Console"/>
          <w:color w:val="000000"/>
        </w:rPr>
        <w:t>count_live</w:t>
      </w:r>
      <w:proofErr w:type="spellEnd"/>
      <w:r>
        <w:rPr>
          <w:rFonts w:ascii="Lucida Console" w:hAnsi="Lucida Console"/>
          <w:color w:val="000000"/>
        </w:rPr>
        <w:t xml:space="preserve"> ~ locality + </w:t>
      </w:r>
      <w:proofErr w:type="spellStart"/>
      <w:r>
        <w:rPr>
          <w:rFonts w:ascii="Lucida Console" w:hAnsi="Lucida Console"/>
          <w:color w:val="000000"/>
        </w:rPr>
        <w:t>ann_dis_lag_sc</w:t>
      </w:r>
      <w:proofErr w:type="spellEnd"/>
      <w:r>
        <w:rPr>
          <w:rFonts w:ascii="Lucida Console" w:hAnsi="Lucida Console"/>
          <w:color w:val="000000"/>
        </w:rPr>
        <w:t xml:space="preserve"> + (1 | site) + </w:t>
      </w:r>
      <w:proofErr w:type="gramStart"/>
      <w:r>
        <w:rPr>
          <w:rFonts w:ascii="Lucida Console" w:hAnsi="Lucida Console"/>
          <w:color w:val="000000"/>
        </w:rPr>
        <w:t>offset(</w:t>
      </w:r>
      <w:proofErr w:type="gramEnd"/>
      <w:r>
        <w:rPr>
          <w:rFonts w:ascii="Lucida Console" w:hAnsi="Lucida Console"/>
          <w:color w:val="000000"/>
        </w:rPr>
        <w:t>log(</w:t>
      </w:r>
      <w:proofErr w:type="spellStart"/>
      <w:r>
        <w:rPr>
          <w:rFonts w:ascii="Lucida Console" w:hAnsi="Lucida Console"/>
          <w:color w:val="000000"/>
        </w:rPr>
        <w:t>tran_length</w:t>
      </w:r>
      <w:proofErr w:type="spellEnd"/>
      <w:r>
        <w:rPr>
          <w:rFonts w:ascii="Lucida Console" w:hAnsi="Lucida Console"/>
          <w:color w:val="000000"/>
        </w:rPr>
        <w:t>))</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Data: d1</w:t>
      </w:r>
    </w:p>
    <w:p w:rsidR="007968CD" w:rsidRDefault="007968CD" w:rsidP="007968CD">
      <w:pPr>
        <w:pStyle w:val="HTMLPreformatted"/>
        <w:shd w:val="clear" w:color="auto" w:fill="FFFFFF"/>
        <w:wordWrap w:val="0"/>
        <w:spacing w:line="236" w:lineRule="atLeast"/>
        <w:rPr>
          <w:rFonts w:ascii="Lucida Console" w:hAnsi="Lucida Console"/>
          <w:color w:val="000000"/>
        </w:rPr>
      </w:pP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AIC      BIC   </w:t>
      </w:r>
      <w:proofErr w:type="spellStart"/>
      <w:r>
        <w:rPr>
          <w:rFonts w:ascii="Lucida Console" w:hAnsi="Lucida Console"/>
          <w:color w:val="000000"/>
        </w:rPr>
        <w:t>logLik</w:t>
      </w:r>
      <w:proofErr w:type="spellEnd"/>
      <w:r>
        <w:rPr>
          <w:rFonts w:ascii="Lucida Console" w:hAnsi="Lucida Console"/>
          <w:color w:val="000000"/>
        </w:rPr>
        <w:t xml:space="preserve"> deviance </w:t>
      </w:r>
      <w:proofErr w:type="spellStart"/>
      <w:r>
        <w:rPr>
          <w:rFonts w:ascii="Lucida Console" w:hAnsi="Lucida Console"/>
          <w:color w:val="000000"/>
        </w:rPr>
        <w:t>df.resid</w:t>
      </w:r>
      <w:proofErr w:type="spellEnd"/>
      <w:r>
        <w:rPr>
          <w:rFonts w:ascii="Lucida Console" w:hAnsi="Lucida Console"/>
          <w:color w:val="000000"/>
        </w:rPr>
        <w:t xml:space="preserve"> </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3235.4   </w:t>
      </w:r>
      <w:proofErr w:type="gramStart"/>
      <w:r>
        <w:rPr>
          <w:rFonts w:ascii="Lucida Console" w:hAnsi="Lucida Console"/>
          <w:color w:val="000000"/>
        </w:rPr>
        <w:t>3259.5  -</w:t>
      </w:r>
      <w:proofErr w:type="gramEnd"/>
      <w:r>
        <w:rPr>
          <w:rFonts w:ascii="Lucida Console" w:hAnsi="Lucida Console"/>
          <w:color w:val="000000"/>
        </w:rPr>
        <w:t xml:space="preserve">1610.7   3221.4      223 </w:t>
      </w:r>
    </w:p>
    <w:p w:rsidR="007968CD" w:rsidRDefault="007968CD" w:rsidP="007968CD">
      <w:pPr>
        <w:pStyle w:val="HTMLPreformatted"/>
        <w:shd w:val="clear" w:color="auto" w:fill="FFFFFF"/>
        <w:wordWrap w:val="0"/>
        <w:spacing w:line="236" w:lineRule="atLeast"/>
        <w:rPr>
          <w:rFonts w:ascii="Lucida Console" w:hAnsi="Lucida Console"/>
          <w:color w:val="000000"/>
        </w:rPr>
      </w:pP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Scaled residuals: </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Min      </w:t>
      </w:r>
      <w:proofErr w:type="gramStart"/>
      <w:r>
        <w:rPr>
          <w:rFonts w:ascii="Lucida Console" w:hAnsi="Lucida Console"/>
          <w:color w:val="000000"/>
        </w:rPr>
        <w:t>1Q  Median</w:t>
      </w:r>
      <w:proofErr w:type="gramEnd"/>
      <w:r>
        <w:rPr>
          <w:rFonts w:ascii="Lucida Console" w:hAnsi="Lucida Console"/>
          <w:color w:val="000000"/>
        </w:rPr>
        <w:t xml:space="preserve">      3Q     Max </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-0.8725 -0.6883 -</w:t>
      </w:r>
      <w:proofErr w:type="gramStart"/>
      <w:r>
        <w:rPr>
          <w:rFonts w:ascii="Lucida Console" w:hAnsi="Lucida Console"/>
          <w:color w:val="000000"/>
        </w:rPr>
        <w:t>0.3198  0.2672</w:t>
      </w:r>
      <w:proofErr w:type="gramEnd"/>
      <w:r>
        <w:rPr>
          <w:rFonts w:ascii="Lucida Console" w:hAnsi="Lucida Console"/>
          <w:color w:val="000000"/>
        </w:rPr>
        <w:t xml:space="preserve">  4.1704 </w:t>
      </w:r>
    </w:p>
    <w:p w:rsidR="007968CD" w:rsidRDefault="007968CD" w:rsidP="007968CD">
      <w:pPr>
        <w:pStyle w:val="HTMLPreformatted"/>
        <w:shd w:val="clear" w:color="auto" w:fill="FFFFFF"/>
        <w:wordWrap w:val="0"/>
        <w:spacing w:line="236" w:lineRule="atLeast"/>
        <w:rPr>
          <w:rFonts w:ascii="Lucida Console" w:hAnsi="Lucida Console"/>
          <w:color w:val="000000"/>
        </w:rPr>
      </w:pP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Random effects:</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Groups Name        Variance </w:t>
      </w:r>
      <w:proofErr w:type="spellStart"/>
      <w:r>
        <w:rPr>
          <w:rFonts w:ascii="Lucida Console" w:hAnsi="Lucida Console"/>
          <w:color w:val="000000"/>
        </w:rPr>
        <w:t>Std.Dev</w:t>
      </w:r>
      <w:proofErr w:type="spellEnd"/>
      <w:r>
        <w:rPr>
          <w:rFonts w:ascii="Lucida Console" w:hAnsi="Lucida Console"/>
          <w:color w:val="000000"/>
        </w:rPr>
        <w:t>.</w:t>
      </w:r>
      <w:proofErr w:type="gramEnd"/>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site</w:t>
      </w:r>
      <w:proofErr w:type="gramEnd"/>
      <w:r>
        <w:rPr>
          <w:rFonts w:ascii="Lucida Console" w:hAnsi="Lucida Console"/>
          <w:color w:val="000000"/>
        </w:rPr>
        <w:t xml:space="preserve">   (Intercept) 0.6169   0.7854  </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Number of </w:t>
      </w:r>
      <w:proofErr w:type="spellStart"/>
      <w:r>
        <w:rPr>
          <w:rFonts w:ascii="Lucida Console" w:hAnsi="Lucida Console"/>
          <w:color w:val="000000"/>
        </w:rPr>
        <w:t>obs</w:t>
      </w:r>
      <w:proofErr w:type="spellEnd"/>
      <w:r>
        <w:rPr>
          <w:rFonts w:ascii="Lucida Console" w:hAnsi="Lucida Console"/>
          <w:color w:val="000000"/>
        </w:rPr>
        <w:t>: 230, groups:  site, 3</w:t>
      </w:r>
    </w:p>
    <w:p w:rsidR="007968CD" w:rsidRDefault="007968CD" w:rsidP="007968CD">
      <w:pPr>
        <w:pStyle w:val="HTMLPreformatted"/>
        <w:shd w:val="clear" w:color="auto" w:fill="FFFFFF"/>
        <w:wordWrap w:val="0"/>
        <w:spacing w:line="236" w:lineRule="atLeast"/>
        <w:rPr>
          <w:rFonts w:ascii="Lucida Console" w:hAnsi="Lucida Console"/>
          <w:color w:val="000000"/>
        </w:rPr>
      </w:pP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Fixed effects:</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Estimate Std. Error z value </w:t>
      </w:r>
      <w:proofErr w:type="gramStart"/>
      <w:r>
        <w:rPr>
          <w:rFonts w:ascii="Lucida Console" w:hAnsi="Lucida Console"/>
          <w:color w:val="000000"/>
        </w:rPr>
        <w:t>Pr(</w:t>
      </w:r>
      <w:proofErr w:type="gramEnd"/>
      <w:r>
        <w:rPr>
          <w:rFonts w:ascii="Lucida Console" w:hAnsi="Lucida Console"/>
          <w:color w:val="000000"/>
        </w:rPr>
        <w:t xml:space="preserve">&gt;|z|)    </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(Intercept)      1.6130     0.6039   2.671 0.007564 ** </w:t>
      </w:r>
    </w:p>
    <w:p w:rsidR="007968CD" w:rsidRDefault="007968CD" w:rsidP="007968CD">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localityCR</w:t>
      </w:r>
      <w:proofErr w:type="spellEnd"/>
      <w:proofErr w:type="gramEnd"/>
      <w:r>
        <w:rPr>
          <w:rFonts w:ascii="Lucida Console" w:hAnsi="Lucida Console"/>
          <w:color w:val="000000"/>
        </w:rPr>
        <w:t xml:space="preserve">       0.1534     0.2500   0.613 0.539549    </w:t>
      </w:r>
    </w:p>
    <w:p w:rsidR="007968CD" w:rsidRDefault="007968CD" w:rsidP="007968CD">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localityHB</w:t>
      </w:r>
      <w:proofErr w:type="spellEnd"/>
      <w:proofErr w:type="gramEnd"/>
      <w:r>
        <w:rPr>
          <w:rFonts w:ascii="Lucida Console" w:hAnsi="Lucida Console"/>
          <w:color w:val="000000"/>
        </w:rPr>
        <w:t xml:space="preserve">      -0.1592     0.2537  -0.627 0.530346    </w:t>
      </w:r>
    </w:p>
    <w:p w:rsidR="007968CD" w:rsidRDefault="007968CD" w:rsidP="007968CD">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localityLC</w:t>
      </w:r>
      <w:proofErr w:type="spellEnd"/>
      <w:proofErr w:type="gramEnd"/>
      <w:r>
        <w:rPr>
          <w:rFonts w:ascii="Lucida Console" w:hAnsi="Lucida Console"/>
          <w:color w:val="000000"/>
        </w:rPr>
        <w:t xml:space="preserve">      -0.8970     0.2510  -3.574 0.000352 ***</w:t>
      </w:r>
    </w:p>
    <w:p w:rsidR="007968CD" w:rsidRDefault="007968CD" w:rsidP="007968CD">
      <w:pPr>
        <w:pStyle w:val="HTMLPreformatted"/>
        <w:shd w:val="clear" w:color="auto" w:fill="FFFFFF"/>
        <w:wordWrap w:val="0"/>
        <w:spacing w:line="236" w:lineRule="atLeast"/>
        <w:rPr>
          <w:rFonts w:ascii="Lucida Console" w:hAnsi="Lucida Console"/>
          <w:color w:val="000000"/>
        </w:rPr>
      </w:pPr>
      <w:proofErr w:type="spellStart"/>
      <w:r>
        <w:rPr>
          <w:rFonts w:ascii="Lucida Console" w:hAnsi="Lucida Console"/>
          <w:color w:val="000000"/>
        </w:rPr>
        <w:t>ann_dis_lag_sc</w:t>
      </w:r>
      <w:proofErr w:type="spellEnd"/>
      <w:r>
        <w:rPr>
          <w:rFonts w:ascii="Lucida Console" w:hAnsi="Lucida Console"/>
          <w:color w:val="000000"/>
        </w:rPr>
        <w:t xml:space="preserve">   2.6531     0.6464   4.105 4.05e-05 ***</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w:t>
      </w:r>
    </w:p>
    <w:p w:rsidR="007968CD" w:rsidRDefault="007968CD" w:rsidP="007968CD">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7968CD" w:rsidRDefault="007968CD" w:rsidP="007968CD">
      <w:pPr>
        <w:pStyle w:val="HTMLPreformatted"/>
        <w:shd w:val="clear" w:color="auto" w:fill="FFFFFF"/>
        <w:wordWrap w:val="0"/>
        <w:spacing w:line="236" w:lineRule="atLeast"/>
        <w:rPr>
          <w:rFonts w:ascii="Lucida Console" w:hAnsi="Lucida Console"/>
          <w:color w:val="000000"/>
        </w:rPr>
      </w:pP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Correlation of Fixed Effects:</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Intr</w:t>
      </w:r>
      <w:proofErr w:type="spellEnd"/>
      <w:r>
        <w:rPr>
          <w:rFonts w:ascii="Lucida Console" w:hAnsi="Lucida Console"/>
          <w:color w:val="000000"/>
        </w:rPr>
        <w:t xml:space="preserve">) </w:t>
      </w:r>
      <w:proofErr w:type="spellStart"/>
      <w:r>
        <w:rPr>
          <w:rFonts w:ascii="Lucida Console" w:hAnsi="Lucida Console"/>
          <w:color w:val="000000"/>
        </w:rPr>
        <w:t>lcltCR</w:t>
      </w:r>
      <w:proofErr w:type="spellEnd"/>
      <w:r>
        <w:rPr>
          <w:rFonts w:ascii="Lucida Console" w:hAnsi="Lucida Console"/>
          <w:color w:val="000000"/>
        </w:rPr>
        <w:t xml:space="preserve"> </w:t>
      </w:r>
      <w:proofErr w:type="spellStart"/>
      <w:r>
        <w:rPr>
          <w:rFonts w:ascii="Lucida Console" w:hAnsi="Lucida Console"/>
          <w:color w:val="000000"/>
        </w:rPr>
        <w:t>lcltHB</w:t>
      </w:r>
      <w:proofErr w:type="spellEnd"/>
      <w:r>
        <w:rPr>
          <w:rFonts w:ascii="Lucida Console" w:hAnsi="Lucida Console"/>
          <w:color w:val="000000"/>
        </w:rPr>
        <w:t xml:space="preserve"> </w:t>
      </w:r>
      <w:proofErr w:type="spellStart"/>
      <w:r>
        <w:rPr>
          <w:rFonts w:ascii="Lucida Console" w:hAnsi="Lucida Console"/>
          <w:color w:val="000000"/>
        </w:rPr>
        <w:t>lcltLC</w:t>
      </w:r>
      <w:proofErr w:type="spellEnd"/>
    </w:p>
    <w:p w:rsidR="007968CD" w:rsidRDefault="007968CD" w:rsidP="007968CD">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localityCR</w:t>
      </w:r>
      <w:proofErr w:type="spellEnd"/>
      <w:r>
        <w:rPr>
          <w:rFonts w:ascii="Lucida Console" w:hAnsi="Lucida Console"/>
          <w:color w:val="000000"/>
        </w:rPr>
        <w:t xml:space="preserve">  -</w:t>
      </w:r>
      <w:proofErr w:type="gramEnd"/>
      <w:r>
        <w:rPr>
          <w:rFonts w:ascii="Lucida Console" w:hAnsi="Lucida Console"/>
          <w:color w:val="000000"/>
        </w:rPr>
        <w:t xml:space="preserve">0.229                     </w:t>
      </w:r>
    </w:p>
    <w:p w:rsidR="007968CD" w:rsidRDefault="007968CD" w:rsidP="007968CD">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localityHB</w:t>
      </w:r>
      <w:proofErr w:type="spellEnd"/>
      <w:r>
        <w:rPr>
          <w:rFonts w:ascii="Lucida Console" w:hAnsi="Lucida Console"/>
          <w:color w:val="000000"/>
        </w:rPr>
        <w:t xml:space="preserve">  -</w:t>
      </w:r>
      <w:proofErr w:type="gramEnd"/>
      <w:r>
        <w:rPr>
          <w:rFonts w:ascii="Lucida Console" w:hAnsi="Lucida Console"/>
          <w:color w:val="000000"/>
        </w:rPr>
        <w:t xml:space="preserve">0.173  0.640              </w:t>
      </w:r>
    </w:p>
    <w:p w:rsidR="007968CD" w:rsidRDefault="007968CD" w:rsidP="007968CD">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localityLC</w:t>
      </w:r>
      <w:proofErr w:type="spellEnd"/>
      <w:r>
        <w:rPr>
          <w:rFonts w:ascii="Lucida Console" w:hAnsi="Lucida Console"/>
          <w:color w:val="000000"/>
        </w:rPr>
        <w:t xml:space="preserve">  -</w:t>
      </w:r>
      <w:proofErr w:type="gramEnd"/>
      <w:r>
        <w:rPr>
          <w:rFonts w:ascii="Lucida Console" w:hAnsi="Lucida Console"/>
          <w:color w:val="000000"/>
        </w:rPr>
        <w:t xml:space="preserve">0.205  0.686  0.665       </w:t>
      </w:r>
    </w:p>
    <w:p w:rsidR="007968CD" w:rsidRDefault="007968CD" w:rsidP="007968CD">
      <w:pPr>
        <w:pStyle w:val="HTMLPreformatted"/>
        <w:shd w:val="clear" w:color="auto" w:fill="FFFFFF"/>
        <w:wordWrap w:val="0"/>
        <w:spacing w:line="236" w:lineRule="atLeast"/>
        <w:rPr>
          <w:rFonts w:ascii="Lucida Console" w:hAnsi="Lucida Console"/>
          <w:color w:val="000000"/>
        </w:rPr>
      </w:pPr>
      <w:proofErr w:type="spellStart"/>
      <w:r>
        <w:rPr>
          <w:rFonts w:ascii="Lucida Console" w:hAnsi="Lucida Console"/>
          <w:color w:val="000000"/>
        </w:rPr>
        <w:t>ann_ds_lg_s</w:t>
      </w:r>
      <w:proofErr w:type="spellEnd"/>
      <w:r>
        <w:rPr>
          <w:rFonts w:ascii="Lucida Console" w:hAnsi="Lucida Console"/>
          <w:color w:val="000000"/>
        </w:rPr>
        <w:t xml:space="preserve"> -0.569 -0.075 -0.157 -0.132</w:t>
      </w:r>
    </w:p>
    <w:p w:rsidR="007968CD" w:rsidRPr="009D7AE8" w:rsidRDefault="007968CD" w:rsidP="00CF1D68">
      <w:pPr>
        <w:spacing w:after="0" w:line="240" w:lineRule="auto"/>
      </w:pPr>
    </w:p>
    <w:p w:rsidR="009D7AE8" w:rsidRDefault="007968CD" w:rsidP="00CF1D68">
      <w:pPr>
        <w:spacing w:after="0" w:line="240" w:lineRule="auto"/>
      </w:pPr>
      <w:proofErr w:type="gramStart"/>
      <w:r>
        <w:t>and</w:t>
      </w:r>
      <w:proofErr w:type="gramEnd"/>
      <w:r>
        <w:t xml:space="preserve"> Locality = Cedar Key and Locality = Lone Cabbage are significant as is the 1 year lag on annual discharge. </w:t>
      </w:r>
    </w:p>
    <w:p w:rsidR="007968CD" w:rsidRDefault="007968CD" w:rsidP="00CF1D68">
      <w:pPr>
        <w:spacing w:after="0" w:line="240" w:lineRule="auto"/>
      </w:pPr>
    </w:p>
    <w:p w:rsidR="007968CD" w:rsidRDefault="007968CD" w:rsidP="00CF1D68">
      <w:pPr>
        <w:spacing w:after="0" w:line="240" w:lineRule="auto"/>
        <w:rPr>
          <w:i/>
        </w:rPr>
      </w:pPr>
      <w:r>
        <w:t xml:space="preserve">Overall it seems that site is important and that there may be a positive relationship between </w:t>
      </w:r>
      <w:proofErr w:type="gramStart"/>
      <w:r>
        <w:t>river</w:t>
      </w:r>
      <w:proofErr w:type="gramEnd"/>
      <w:r>
        <w:t xml:space="preserve"> discharge the previous year and oyster counts.  Need to spend more time thinking about whether Site should be used as factor or random effect.</w:t>
      </w:r>
    </w:p>
    <w:p w:rsidR="009D7AE8" w:rsidRDefault="009D7AE8" w:rsidP="00CF1D68">
      <w:pPr>
        <w:spacing w:after="0" w:line="240" w:lineRule="auto"/>
        <w:rPr>
          <w:i/>
        </w:rPr>
      </w:pPr>
    </w:p>
    <w:p w:rsidR="007F373C" w:rsidRDefault="007F373C" w:rsidP="00CF1D68">
      <w:pPr>
        <w:spacing w:after="0" w:line="240" w:lineRule="auto"/>
        <w:rPr>
          <w:i/>
        </w:rPr>
      </w:pPr>
      <w:r>
        <w:rPr>
          <w:i/>
        </w:rPr>
        <w:t xml:space="preserve">Epoch 2 </w:t>
      </w:r>
      <w:r w:rsidR="00D47002">
        <w:rPr>
          <w:i/>
        </w:rPr>
        <w:t>the pilot project</w:t>
      </w:r>
    </w:p>
    <w:p w:rsidR="007F373C" w:rsidRDefault="007F373C" w:rsidP="00CF1D68">
      <w:pPr>
        <w:spacing w:after="0" w:line="240" w:lineRule="auto"/>
      </w:pPr>
      <w:r>
        <w:t>Using all years but for the Lone Cabbage offshore site only, we</w:t>
      </w:r>
      <w:r w:rsidR="003031B7">
        <w:t xml:space="preserve"> fit a model that included year, treatment, and the 1 year lag on annual discharge.</w:t>
      </w:r>
    </w:p>
    <w:p w:rsidR="007F373C" w:rsidRDefault="007F373C" w:rsidP="00CF1D68">
      <w:pPr>
        <w:spacing w:after="0" w:line="240" w:lineRule="auto"/>
      </w:pPr>
    </w:p>
    <w:p w:rsidR="007968CD" w:rsidRDefault="007968CD" w:rsidP="007968CD">
      <w:pPr>
        <w:pStyle w:val="HTMLPreformatted"/>
        <w:shd w:val="clear" w:color="auto" w:fill="FFFFFF"/>
        <w:wordWrap w:val="0"/>
        <w:spacing w:line="236"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fullmod.e2)</w:t>
      </w:r>
    </w:p>
    <w:p w:rsidR="007968CD" w:rsidRDefault="007968CD" w:rsidP="007968CD">
      <w:pPr>
        <w:pStyle w:val="HTMLPreformatted"/>
        <w:shd w:val="clear" w:color="auto" w:fill="FFFFFF"/>
        <w:wordWrap w:val="0"/>
        <w:spacing w:line="236" w:lineRule="atLeast"/>
        <w:rPr>
          <w:rFonts w:ascii="Lucida Console" w:hAnsi="Lucida Console"/>
          <w:color w:val="000000"/>
        </w:rPr>
      </w:pP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Call:</w:t>
      </w:r>
    </w:p>
    <w:p w:rsidR="007968CD" w:rsidRDefault="007968CD" w:rsidP="007968CD">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glm.nb</w:t>
      </w:r>
      <w:proofErr w:type="spellEnd"/>
      <w:r>
        <w:rPr>
          <w:rFonts w:ascii="Lucida Console" w:hAnsi="Lucida Console"/>
          <w:color w:val="000000"/>
        </w:rPr>
        <w:t>(</w:t>
      </w:r>
      <w:proofErr w:type="gramEnd"/>
      <w:r>
        <w:rPr>
          <w:rFonts w:ascii="Lucida Console" w:hAnsi="Lucida Console"/>
          <w:color w:val="000000"/>
        </w:rPr>
        <w:t xml:space="preserve">formula = </w:t>
      </w:r>
      <w:proofErr w:type="spellStart"/>
      <w:r>
        <w:rPr>
          <w:rFonts w:ascii="Lucida Console" w:hAnsi="Lucida Console"/>
          <w:color w:val="000000"/>
        </w:rPr>
        <w:t>count_live</w:t>
      </w:r>
      <w:proofErr w:type="spellEnd"/>
      <w:r>
        <w:rPr>
          <w:rFonts w:ascii="Lucida Console" w:hAnsi="Lucida Console"/>
          <w:color w:val="000000"/>
        </w:rPr>
        <w:t xml:space="preserve"> ~ year + treatment + </w:t>
      </w:r>
      <w:proofErr w:type="spellStart"/>
      <w:r>
        <w:rPr>
          <w:rFonts w:ascii="Lucida Console" w:hAnsi="Lucida Console"/>
          <w:color w:val="000000"/>
        </w:rPr>
        <w:t>ann_dis_lag_sc</w:t>
      </w:r>
      <w:proofErr w:type="spellEnd"/>
      <w:r>
        <w:rPr>
          <w:rFonts w:ascii="Lucida Console" w:hAnsi="Lucida Console"/>
          <w:color w:val="000000"/>
        </w:rPr>
        <w:t xml:space="preserve"> + </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offset(</w:t>
      </w:r>
      <w:proofErr w:type="gramEnd"/>
      <w:r>
        <w:rPr>
          <w:rFonts w:ascii="Lucida Console" w:hAnsi="Lucida Console"/>
          <w:color w:val="000000"/>
        </w:rPr>
        <w:t>log(</w:t>
      </w:r>
      <w:proofErr w:type="spellStart"/>
      <w:r>
        <w:rPr>
          <w:rFonts w:ascii="Lucida Console" w:hAnsi="Lucida Console"/>
          <w:color w:val="000000"/>
        </w:rPr>
        <w:t>tran_length</w:t>
      </w:r>
      <w:proofErr w:type="spellEnd"/>
      <w:r>
        <w:rPr>
          <w:rFonts w:ascii="Lucida Console" w:hAnsi="Lucida Console"/>
          <w:color w:val="000000"/>
        </w:rPr>
        <w:t xml:space="preserve">)) - 1, data = d2.1, </w:t>
      </w:r>
      <w:proofErr w:type="spellStart"/>
      <w:r>
        <w:rPr>
          <w:rFonts w:ascii="Lucida Console" w:hAnsi="Lucida Console"/>
          <w:color w:val="000000"/>
        </w:rPr>
        <w:t>init.theta</w:t>
      </w:r>
      <w:proofErr w:type="spellEnd"/>
      <w:r>
        <w:rPr>
          <w:rFonts w:ascii="Lucida Console" w:hAnsi="Lucida Console"/>
          <w:color w:val="000000"/>
        </w:rPr>
        <w:t xml:space="preserve"> = 1.07135215, </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link</w:t>
      </w:r>
      <w:proofErr w:type="gramEnd"/>
      <w:r>
        <w:rPr>
          <w:rFonts w:ascii="Lucida Console" w:hAnsi="Lucida Console"/>
          <w:color w:val="000000"/>
        </w:rPr>
        <w:t xml:space="preserve"> = log)</w:t>
      </w:r>
    </w:p>
    <w:p w:rsidR="007968CD" w:rsidRDefault="007968CD" w:rsidP="007968CD">
      <w:pPr>
        <w:pStyle w:val="HTMLPreformatted"/>
        <w:shd w:val="clear" w:color="auto" w:fill="FFFFFF"/>
        <w:wordWrap w:val="0"/>
        <w:spacing w:line="236" w:lineRule="atLeast"/>
        <w:rPr>
          <w:rFonts w:ascii="Lucida Console" w:hAnsi="Lucida Console"/>
          <w:color w:val="000000"/>
        </w:rPr>
      </w:pP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Deviance Residuals: </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Min       1Q   Median       3Q      Max  </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2.8232  -</w:t>
      </w:r>
      <w:proofErr w:type="gramEnd"/>
      <w:r>
        <w:rPr>
          <w:rFonts w:ascii="Lucida Console" w:hAnsi="Lucida Console"/>
          <w:color w:val="000000"/>
        </w:rPr>
        <w:t xml:space="preserve">0.9940  -0.3429   0.4075   1.5338  </w:t>
      </w:r>
    </w:p>
    <w:p w:rsidR="007968CD" w:rsidRDefault="007968CD" w:rsidP="007968CD">
      <w:pPr>
        <w:pStyle w:val="HTMLPreformatted"/>
        <w:shd w:val="clear" w:color="auto" w:fill="FFFFFF"/>
        <w:wordWrap w:val="0"/>
        <w:spacing w:line="236" w:lineRule="atLeast"/>
        <w:rPr>
          <w:rFonts w:ascii="Lucida Console" w:hAnsi="Lucida Console"/>
          <w:color w:val="000000"/>
        </w:rPr>
      </w:pP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Coefficients:</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Estimate Std. Error z value </w:t>
      </w:r>
      <w:proofErr w:type="gramStart"/>
      <w:r>
        <w:rPr>
          <w:rFonts w:ascii="Lucida Console" w:hAnsi="Lucida Console"/>
          <w:color w:val="000000"/>
        </w:rPr>
        <w:t>Pr(</w:t>
      </w:r>
      <w:proofErr w:type="gramEnd"/>
      <w:r>
        <w:rPr>
          <w:rFonts w:ascii="Lucida Console" w:hAnsi="Lucida Console"/>
          <w:color w:val="000000"/>
        </w:rPr>
        <w:t xml:space="preserve">&gt;|z|)    </w:t>
      </w:r>
    </w:p>
    <w:p w:rsidR="007968CD" w:rsidRDefault="007968CD" w:rsidP="007968CD">
      <w:pPr>
        <w:pStyle w:val="HTMLPreformatted"/>
        <w:shd w:val="clear" w:color="auto" w:fill="FFFFFF"/>
        <w:wordWrap w:val="0"/>
        <w:spacing w:line="236" w:lineRule="atLeast"/>
        <w:rPr>
          <w:rFonts w:ascii="Lucida Console" w:hAnsi="Lucida Console"/>
          <w:color w:val="000000"/>
        </w:rPr>
      </w:pPr>
      <w:proofErr w:type="gramStart"/>
      <w:r>
        <w:rPr>
          <w:rFonts w:ascii="Lucida Console" w:hAnsi="Lucida Console"/>
          <w:color w:val="000000"/>
        </w:rPr>
        <w:t>year</w:t>
      </w:r>
      <w:proofErr w:type="gramEnd"/>
      <w:r>
        <w:rPr>
          <w:rFonts w:ascii="Lucida Console" w:hAnsi="Lucida Console"/>
          <w:color w:val="000000"/>
        </w:rPr>
        <w:t xml:space="preserve">              -0.15518    0.06341  -2.447   0.0144 *  </w:t>
      </w:r>
    </w:p>
    <w:p w:rsidR="007968CD" w:rsidRDefault="007968CD" w:rsidP="007968CD">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treatmentcontrol</w:t>
      </w:r>
      <w:proofErr w:type="spellEnd"/>
      <w:proofErr w:type="gramEnd"/>
      <w:r>
        <w:rPr>
          <w:rFonts w:ascii="Lucida Console" w:hAnsi="Lucida Console"/>
          <w:color w:val="000000"/>
        </w:rPr>
        <w:t xml:space="preserve"> 311.05752  127.51265   2.439   0.0147 *  </w:t>
      </w:r>
    </w:p>
    <w:p w:rsidR="007968CD" w:rsidRDefault="007968CD" w:rsidP="007968CD">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treatmentrocks</w:t>
      </w:r>
      <w:proofErr w:type="spellEnd"/>
      <w:proofErr w:type="gramEnd"/>
      <w:r>
        <w:rPr>
          <w:rFonts w:ascii="Lucida Console" w:hAnsi="Lucida Console"/>
          <w:color w:val="000000"/>
        </w:rPr>
        <w:t xml:space="preserve">   312.14893  127.67712   2.445   0.0145 *  </w:t>
      </w:r>
    </w:p>
    <w:p w:rsidR="007968CD" w:rsidRDefault="007968CD" w:rsidP="007968CD">
      <w:pPr>
        <w:pStyle w:val="HTMLPreformatted"/>
        <w:shd w:val="clear" w:color="auto" w:fill="FFFFFF"/>
        <w:wordWrap w:val="0"/>
        <w:spacing w:line="236" w:lineRule="atLeast"/>
        <w:rPr>
          <w:rFonts w:ascii="Lucida Console" w:hAnsi="Lucida Console"/>
          <w:color w:val="000000"/>
        </w:rPr>
      </w:pPr>
      <w:proofErr w:type="spellStart"/>
      <w:r>
        <w:rPr>
          <w:rFonts w:ascii="Lucida Console" w:hAnsi="Lucida Console"/>
          <w:color w:val="000000"/>
        </w:rPr>
        <w:t>ann_dis_lag_sc</w:t>
      </w:r>
      <w:proofErr w:type="spellEnd"/>
      <w:r>
        <w:rPr>
          <w:rFonts w:ascii="Lucida Console" w:hAnsi="Lucida Console"/>
          <w:color w:val="000000"/>
        </w:rPr>
        <w:t xml:space="preserve">     4.51355    0.74513   6.057 1.38e-09 ***</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w:t>
      </w:r>
    </w:p>
    <w:p w:rsidR="007968CD" w:rsidRDefault="007968CD" w:rsidP="007968CD">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7968CD" w:rsidRDefault="007968CD" w:rsidP="007968CD">
      <w:pPr>
        <w:pStyle w:val="HTMLPreformatted"/>
        <w:shd w:val="clear" w:color="auto" w:fill="FFFFFF"/>
        <w:wordWrap w:val="0"/>
        <w:spacing w:line="236" w:lineRule="atLeast"/>
        <w:rPr>
          <w:rFonts w:ascii="Lucida Console" w:hAnsi="Lucida Console"/>
          <w:color w:val="000000"/>
        </w:rPr>
      </w:pP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(Dispersion parameter for Negative </w:t>
      </w:r>
      <w:proofErr w:type="gramStart"/>
      <w:r>
        <w:rPr>
          <w:rFonts w:ascii="Lucida Console" w:hAnsi="Lucida Console"/>
          <w:color w:val="000000"/>
        </w:rPr>
        <w:t>Binomial(</w:t>
      </w:r>
      <w:proofErr w:type="gramEnd"/>
      <w:r>
        <w:rPr>
          <w:rFonts w:ascii="Lucida Console" w:hAnsi="Lucida Console"/>
          <w:color w:val="000000"/>
        </w:rPr>
        <w:t>1.0714) family taken to be 1)</w:t>
      </w:r>
    </w:p>
    <w:p w:rsidR="007968CD" w:rsidRDefault="007968CD" w:rsidP="007968CD">
      <w:pPr>
        <w:pStyle w:val="HTMLPreformatted"/>
        <w:shd w:val="clear" w:color="auto" w:fill="FFFFFF"/>
        <w:wordWrap w:val="0"/>
        <w:spacing w:line="236" w:lineRule="atLeast"/>
        <w:rPr>
          <w:rFonts w:ascii="Lucida Console" w:hAnsi="Lucida Console"/>
          <w:color w:val="000000"/>
        </w:rPr>
      </w:pP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Null deviance: </w:t>
      </w:r>
      <w:proofErr w:type="gramStart"/>
      <w:r>
        <w:rPr>
          <w:rFonts w:ascii="Lucida Console" w:hAnsi="Lucida Console"/>
          <w:color w:val="000000"/>
        </w:rPr>
        <w:t>785.96  on</w:t>
      </w:r>
      <w:proofErr w:type="gramEnd"/>
      <w:r>
        <w:rPr>
          <w:rFonts w:ascii="Lucida Console" w:hAnsi="Lucida Console"/>
          <w:color w:val="000000"/>
        </w:rPr>
        <w:t xml:space="preserve"> 54  degrees of freedom</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Residual deviance:  </w:t>
      </w:r>
      <w:proofErr w:type="gramStart"/>
      <w:r>
        <w:rPr>
          <w:rFonts w:ascii="Lucida Console" w:hAnsi="Lucida Console"/>
          <w:color w:val="000000"/>
        </w:rPr>
        <w:t>62.53  on</w:t>
      </w:r>
      <w:proofErr w:type="gramEnd"/>
      <w:r>
        <w:rPr>
          <w:rFonts w:ascii="Lucida Console" w:hAnsi="Lucida Console"/>
          <w:color w:val="000000"/>
        </w:rPr>
        <w:t xml:space="preserve"> 50  degrees of freedom</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AIC: 723.96</w:t>
      </w:r>
    </w:p>
    <w:p w:rsidR="007968CD" w:rsidRDefault="007968CD" w:rsidP="007968CD">
      <w:pPr>
        <w:pStyle w:val="HTMLPreformatted"/>
        <w:shd w:val="clear" w:color="auto" w:fill="FFFFFF"/>
        <w:wordWrap w:val="0"/>
        <w:spacing w:line="236" w:lineRule="atLeast"/>
        <w:rPr>
          <w:rFonts w:ascii="Lucida Console" w:hAnsi="Lucida Console"/>
          <w:color w:val="000000"/>
        </w:rPr>
      </w:pP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Number of Fisher Scoring iterations: 1</w:t>
      </w:r>
    </w:p>
    <w:p w:rsidR="007968CD" w:rsidRDefault="007968CD" w:rsidP="007968CD">
      <w:pPr>
        <w:pStyle w:val="HTMLPreformatted"/>
        <w:shd w:val="clear" w:color="auto" w:fill="FFFFFF"/>
        <w:wordWrap w:val="0"/>
        <w:spacing w:line="236" w:lineRule="atLeast"/>
        <w:rPr>
          <w:rFonts w:ascii="Lucida Console" w:hAnsi="Lucida Console"/>
          <w:color w:val="000000"/>
        </w:rPr>
      </w:pPr>
    </w:p>
    <w:p w:rsidR="007968CD" w:rsidRDefault="007968CD" w:rsidP="007968CD">
      <w:pPr>
        <w:pStyle w:val="HTMLPreformatted"/>
        <w:shd w:val="clear" w:color="auto" w:fill="FFFFFF"/>
        <w:wordWrap w:val="0"/>
        <w:spacing w:line="236" w:lineRule="atLeast"/>
        <w:rPr>
          <w:rFonts w:ascii="Lucida Console" w:hAnsi="Lucida Console"/>
          <w:color w:val="000000"/>
        </w:rPr>
      </w:pP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Theta:  1.071 </w:t>
      </w: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Std. Err.:  0.190 </w:t>
      </w:r>
    </w:p>
    <w:p w:rsidR="007968CD" w:rsidRDefault="007968CD" w:rsidP="007968CD">
      <w:pPr>
        <w:pStyle w:val="HTMLPreformatted"/>
        <w:shd w:val="clear" w:color="auto" w:fill="FFFFFF"/>
        <w:wordWrap w:val="0"/>
        <w:spacing w:line="236" w:lineRule="atLeast"/>
        <w:rPr>
          <w:rFonts w:ascii="Lucida Console" w:hAnsi="Lucida Console"/>
          <w:color w:val="000000"/>
        </w:rPr>
      </w:pPr>
    </w:p>
    <w:p w:rsidR="007968CD" w:rsidRDefault="007968CD" w:rsidP="007968CD">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2 x log-likelihood:  -713.961</w:t>
      </w:r>
      <w:proofErr w:type="gramEnd"/>
      <w:r>
        <w:rPr>
          <w:rFonts w:ascii="Lucida Console" w:hAnsi="Lucida Console"/>
          <w:color w:val="000000"/>
        </w:rPr>
        <w:t xml:space="preserve"> </w:t>
      </w:r>
    </w:p>
    <w:p w:rsidR="007F373C" w:rsidRDefault="007F373C" w:rsidP="007F373C">
      <w:pPr>
        <w:pStyle w:val="HTMLPreformatted"/>
        <w:shd w:val="clear" w:color="auto" w:fill="FFFFFF"/>
        <w:wordWrap w:val="0"/>
        <w:spacing w:line="236" w:lineRule="atLeast"/>
        <w:rPr>
          <w:rFonts w:ascii="Lucida Console" w:hAnsi="Lucida Console"/>
          <w:color w:val="000000"/>
        </w:rPr>
      </w:pPr>
    </w:p>
    <w:p w:rsidR="007F373C" w:rsidRDefault="003031B7" w:rsidP="00CF1D68">
      <w:pPr>
        <w:spacing w:after="0" w:line="240" w:lineRule="auto"/>
      </w:pPr>
      <w:r>
        <w:t>Results of this model suggest significant treatment and river discharge effects.  Note the results are different if you include all of the LC control data and not just the offshore. This is because of the influence of site.</w:t>
      </w:r>
      <w:r w:rsidR="00D47002">
        <w:t xml:space="preserve">  Again, these data are only the Lone Cabbage offshore data.</w:t>
      </w:r>
    </w:p>
    <w:p w:rsidR="003031B7" w:rsidRDefault="003031B7" w:rsidP="00CF1D68">
      <w:pPr>
        <w:spacing w:after="0" w:line="240" w:lineRule="auto"/>
      </w:pPr>
    </w:p>
    <w:p w:rsidR="003031B7" w:rsidRDefault="003031B7" w:rsidP="00CF1D68">
      <w:pPr>
        <w:spacing w:after="0" w:line="240" w:lineRule="auto"/>
      </w:pPr>
      <w:r>
        <w:t>If we add a station as a random effect to the model above, treatment is no longer significant</w:t>
      </w:r>
    </w:p>
    <w:p w:rsidR="003031B7" w:rsidRDefault="003031B7" w:rsidP="003031B7">
      <w:pPr>
        <w:pStyle w:val="HTMLPreformatted"/>
        <w:shd w:val="clear" w:color="auto" w:fill="FFFFFF"/>
        <w:wordWrap w:val="0"/>
        <w:spacing w:line="236"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m1d2)</w:t>
      </w:r>
    </w:p>
    <w:p w:rsidR="003031B7" w:rsidRDefault="003031B7" w:rsidP="003031B7">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Generalized linear mixed model fit by maximum likelihood (Laplace Approximation) [</w:t>
      </w:r>
      <w:proofErr w:type="spellStart"/>
      <w:r>
        <w:rPr>
          <w:rFonts w:ascii="Lucida Console" w:hAnsi="Lucida Console"/>
          <w:color w:val="000000"/>
        </w:rPr>
        <w:t>glmerMod</w:t>
      </w:r>
      <w:proofErr w:type="spellEnd"/>
      <w:r>
        <w:rPr>
          <w:rFonts w:ascii="Lucida Console" w:hAnsi="Lucida Console"/>
          <w:color w:val="000000"/>
        </w:rPr>
        <w:t>]</w:t>
      </w:r>
    </w:p>
    <w:p w:rsidR="003031B7" w:rsidRDefault="003031B7" w:rsidP="003031B7">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Family: Negative </w:t>
      </w:r>
      <w:proofErr w:type="gramStart"/>
      <w:r>
        <w:rPr>
          <w:rFonts w:ascii="Lucida Console" w:hAnsi="Lucida Console"/>
          <w:color w:val="000000"/>
        </w:rPr>
        <w:t>Binomial(</w:t>
      </w:r>
      <w:proofErr w:type="gramEnd"/>
      <w:r>
        <w:rPr>
          <w:rFonts w:ascii="Lucida Console" w:hAnsi="Lucida Console"/>
          <w:color w:val="000000"/>
        </w:rPr>
        <w:t>1.1153)  ( log )</w:t>
      </w:r>
    </w:p>
    <w:p w:rsidR="003031B7" w:rsidRDefault="003031B7" w:rsidP="003031B7">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Formula: </w:t>
      </w:r>
      <w:proofErr w:type="spellStart"/>
      <w:r>
        <w:rPr>
          <w:rFonts w:ascii="Lucida Console" w:hAnsi="Lucida Console"/>
          <w:color w:val="000000"/>
        </w:rPr>
        <w:t>count_live</w:t>
      </w:r>
      <w:proofErr w:type="spellEnd"/>
      <w:r>
        <w:rPr>
          <w:rFonts w:ascii="Lucida Console" w:hAnsi="Lucida Console"/>
          <w:color w:val="000000"/>
        </w:rPr>
        <w:t xml:space="preserve"> ~ treatment + </w:t>
      </w:r>
      <w:proofErr w:type="spellStart"/>
      <w:r>
        <w:rPr>
          <w:rFonts w:ascii="Lucida Console" w:hAnsi="Lucida Console"/>
          <w:color w:val="000000"/>
        </w:rPr>
        <w:t>ann_dis_lag_sc</w:t>
      </w:r>
      <w:proofErr w:type="spellEnd"/>
      <w:r>
        <w:rPr>
          <w:rFonts w:ascii="Lucida Console" w:hAnsi="Lucida Console"/>
          <w:color w:val="000000"/>
        </w:rPr>
        <w:t xml:space="preserve"> + (1 | station) + </w:t>
      </w:r>
      <w:proofErr w:type="gramStart"/>
      <w:r>
        <w:rPr>
          <w:rFonts w:ascii="Lucida Console" w:hAnsi="Lucida Console"/>
          <w:color w:val="000000"/>
        </w:rPr>
        <w:t>offset(</w:t>
      </w:r>
      <w:proofErr w:type="gramEnd"/>
      <w:r>
        <w:rPr>
          <w:rFonts w:ascii="Lucida Console" w:hAnsi="Lucida Console"/>
          <w:color w:val="000000"/>
        </w:rPr>
        <w:t>log(</w:t>
      </w:r>
      <w:proofErr w:type="spellStart"/>
      <w:r>
        <w:rPr>
          <w:rFonts w:ascii="Lucida Console" w:hAnsi="Lucida Console"/>
          <w:color w:val="000000"/>
        </w:rPr>
        <w:t>tran_length</w:t>
      </w:r>
      <w:proofErr w:type="spellEnd"/>
      <w:r>
        <w:rPr>
          <w:rFonts w:ascii="Lucida Console" w:hAnsi="Lucida Console"/>
          <w:color w:val="000000"/>
        </w:rPr>
        <w:t>))</w:t>
      </w:r>
    </w:p>
    <w:p w:rsidR="003031B7" w:rsidRDefault="003031B7" w:rsidP="003031B7">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Data: d2</w:t>
      </w:r>
    </w:p>
    <w:p w:rsidR="003031B7" w:rsidRDefault="003031B7" w:rsidP="003031B7">
      <w:pPr>
        <w:pStyle w:val="HTMLPreformatted"/>
        <w:shd w:val="clear" w:color="auto" w:fill="FFFFFF"/>
        <w:wordWrap w:val="0"/>
        <w:spacing w:line="236" w:lineRule="atLeast"/>
        <w:rPr>
          <w:rFonts w:ascii="Lucida Console" w:hAnsi="Lucida Console"/>
          <w:color w:val="000000"/>
        </w:rPr>
      </w:pPr>
    </w:p>
    <w:p w:rsidR="003031B7" w:rsidRDefault="003031B7" w:rsidP="003031B7">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AIC      BIC   </w:t>
      </w:r>
      <w:proofErr w:type="spellStart"/>
      <w:r>
        <w:rPr>
          <w:rFonts w:ascii="Lucida Console" w:hAnsi="Lucida Console"/>
          <w:color w:val="000000"/>
        </w:rPr>
        <w:t>logLik</w:t>
      </w:r>
      <w:proofErr w:type="spellEnd"/>
      <w:r>
        <w:rPr>
          <w:rFonts w:ascii="Lucida Console" w:hAnsi="Lucida Console"/>
          <w:color w:val="000000"/>
        </w:rPr>
        <w:t xml:space="preserve"> deviance </w:t>
      </w:r>
      <w:proofErr w:type="spellStart"/>
      <w:r>
        <w:rPr>
          <w:rFonts w:ascii="Lucida Console" w:hAnsi="Lucida Console"/>
          <w:color w:val="000000"/>
        </w:rPr>
        <w:t>df.resid</w:t>
      </w:r>
      <w:proofErr w:type="spellEnd"/>
      <w:r>
        <w:rPr>
          <w:rFonts w:ascii="Lucida Console" w:hAnsi="Lucida Console"/>
          <w:color w:val="000000"/>
        </w:rPr>
        <w:t xml:space="preserve"> </w:t>
      </w:r>
    </w:p>
    <w:p w:rsidR="003031B7" w:rsidRDefault="003031B7" w:rsidP="003031B7">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1348.6   1361.7   -669.3   1338.6       96 </w:t>
      </w:r>
    </w:p>
    <w:p w:rsidR="003031B7" w:rsidRDefault="003031B7" w:rsidP="003031B7">
      <w:pPr>
        <w:pStyle w:val="HTMLPreformatted"/>
        <w:shd w:val="clear" w:color="auto" w:fill="FFFFFF"/>
        <w:wordWrap w:val="0"/>
        <w:spacing w:line="236" w:lineRule="atLeast"/>
        <w:rPr>
          <w:rFonts w:ascii="Lucida Console" w:hAnsi="Lucida Console"/>
          <w:color w:val="000000"/>
        </w:rPr>
      </w:pPr>
    </w:p>
    <w:p w:rsidR="003031B7" w:rsidRDefault="003031B7" w:rsidP="003031B7">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Scaled residuals: </w:t>
      </w:r>
    </w:p>
    <w:p w:rsidR="003031B7" w:rsidRDefault="003031B7" w:rsidP="003031B7">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Min      </w:t>
      </w:r>
      <w:proofErr w:type="gramStart"/>
      <w:r>
        <w:rPr>
          <w:rFonts w:ascii="Lucida Console" w:hAnsi="Lucida Console"/>
          <w:color w:val="000000"/>
        </w:rPr>
        <w:t>1Q  Median</w:t>
      </w:r>
      <w:proofErr w:type="gramEnd"/>
      <w:r>
        <w:rPr>
          <w:rFonts w:ascii="Lucida Console" w:hAnsi="Lucida Console"/>
          <w:color w:val="000000"/>
        </w:rPr>
        <w:t xml:space="preserve">      3Q     Max </w:t>
      </w:r>
    </w:p>
    <w:p w:rsidR="003031B7" w:rsidRDefault="003031B7" w:rsidP="003031B7">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-1.0454 -0.5828 -</w:t>
      </w:r>
      <w:proofErr w:type="gramStart"/>
      <w:r>
        <w:rPr>
          <w:rFonts w:ascii="Lucida Console" w:hAnsi="Lucida Console"/>
          <w:color w:val="000000"/>
        </w:rPr>
        <w:t>0.1985  0.3573</w:t>
      </w:r>
      <w:proofErr w:type="gramEnd"/>
      <w:r>
        <w:rPr>
          <w:rFonts w:ascii="Lucida Console" w:hAnsi="Lucida Console"/>
          <w:color w:val="000000"/>
        </w:rPr>
        <w:t xml:space="preserve">  3.3241 </w:t>
      </w:r>
    </w:p>
    <w:p w:rsidR="003031B7" w:rsidRDefault="003031B7" w:rsidP="003031B7">
      <w:pPr>
        <w:pStyle w:val="HTMLPreformatted"/>
        <w:shd w:val="clear" w:color="auto" w:fill="FFFFFF"/>
        <w:wordWrap w:val="0"/>
        <w:spacing w:line="236" w:lineRule="atLeast"/>
        <w:rPr>
          <w:rFonts w:ascii="Lucida Console" w:hAnsi="Lucida Console"/>
          <w:color w:val="000000"/>
        </w:rPr>
      </w:pPr>
    </w:p>
    <w:p w:rsidR="003031B7" w:rsidRDefault="003031B7" w:rsidP="003031B7">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Random effects:</w:t>
      </w:r>
    </w:p>
    <w:p w:rsidR="003031B7" w:rsidRDefault="003031B7" w:rsidP="003031B7">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Groups  Name</w:t>
      </w:r>
      <w:proofErr w:type="gramEnd"/>
      <w:r>
        <w:rPr>
          <w:rFonts w:ascii="Lucida Console" w:hAnsi="Lucida Console"/>
          <w:color w:val="000000"/>
        </w:rPr>
        <w:t xml:space="preserve">        Variance </w:t>
      </w:r>
      <w:proofErr w:type="spellStart"/>
      <w:r>
        <w:rPr>
          <w:rFonts w:ascii="Lucida Console" w:hAnsi="Lucida Console"/>
          <w:color w:val="000000"/>
        </w:rPr>
        <w:t>Std.Dev</w:t>
      </w:r>
      <w:proofErr w:type="spellEnd"/>
      <w:r>
        <w:rPr>
          <w:rFonts w:ascii="Lucida Console" w:hAnsi="Lucida Console"/>
          <w:color w:val="000000"/>
        </w:rPr>
        <w:t>.</w:t>
      </w:r>
    </w:p>
    <w:p w:rsidR="003031B7" w:rsidRDefault="003031B7" w:rsidP="003031B7">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station</w:t>
      </w:r>
      <w:proofErr w:type="gramEnd"/>
      <w:r>
        <w:rPr>
          <w:rFonts w:ascii="Lucida Console" w:hAnsi="Lucida Console"/>
          <w:color w:val="000000"/>
        </w:rPr>
        <w:t xml:space="preserve"> (Intercept) 1.119    1.058   </w:t>
      </w:r>
    </w:p>
    <w:p w:rsidR="003031B7" w:rsidRDefault="003031B7" w:rsidP="003031B7">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Number of </w:t>
      </w:r>
      <w:proofErr w:type="spellStart"/>
      <w:r>
        <w:rPr>
          <w:rFonts w:ascii="Lucida Console" w:hAnsi="Lucida Console"/>
          <w:color w:val="000000"/>
        </w:rPr>
        <w:t>obs</w:t>
      </w:r>
      <w:proofErr w:type="spellEnd"/>
      <w:r>
        <w:rPr>
          <w:rFonts w:ascii="Lucida Console" w:hAnsi="Lucida Console"/>
          <w:color w:val="000000"/>
        </w:rPr>
        <w:t>: 101, groups:  station, 19</w:t>
      </w:r>
    </w:p>
    <w:p w:rsidR="003031B7" w:rsidRDefault="003031B7" w:rsidP="003031B7">
      <w:pPr>
        <w:pStyle w:val="HTMLPreformatted"/>
        <w:shd w:val="clear" w:color="auto" w:fill="FFFFFF"/>
        <w:wordWrap w:val="0"/>
        <w:spacing w:line="236" w:lineRule="atLeast"/>
        <w:rPr>
          <w:rFonts w:ascii="Lucida Console" w:hAnsi="Lucida Console"/>
          <w:color w:val="000000"/>
        </w:rPr>
      </w:pPr>
    </w:p>
    <w:p w:rsidR="003031B7" w:rsidRDefault="003031B7" w:rsidP="003031B7">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Fixed effects:</w:t>
      </w:r>
    </w:p>
    <w:p w:rsidR="003031B7" w:rsidRDefault="003031B7" w:rsidP="003031B7">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Estimate Std. Error z value </w:t>
      </w:r>
      <w:proofErr w:type="gramStart"/>
      <w:r>
        <w:rPr>
          <w:rFonts w:ascii="Lucida Console" w:hAnsi="Lucida Console"/>
          <w:color w:val="000000"/>
        </w:rPr>
        <w:t>Pr(</w:t>
      </w:r>
      <w:proofErr w:type="gramEnd"/>
      <w:r>
        <w:rPr>
          <w:rFonts w:ascii="Lucida Console" w:hAnsi="Lucida Console"/>
          <w:color w:val="000000"/>
        </w:rPr>
        <w:t xml:space="preserve">&gt;|z|)    </w:t>
      </w:r>
    </w:p>
    <w:p w:rsidR="003031B7" w:rsidRDefault="003031B7" w:rsidP="003031B7">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(Intercept)     -0.5928     </w:t>
      </w:r>
      <w:proofErr w:type="gramStart"/>
      <w:r>
        <w:rPr>
          <w:rFonts w:ascii="Lucida Console" w:hAnsi="Lucida Console"/>
          <w:color w:val="000000"/>
        </w:rPr>
        <w:t>0.5513  -</w:t>
      </w:r>
      <w:proofErr w:type="gramEnd"/>
      <w:r>
        <w:rPr>
          <w:rFonts w:ascii="Lucida Console" w:hAnsi="Lucida Console"/>
          <w:color w:val="000000"/>
        </w:rPr>
        <w:t xml:space="preserve">1.075    0.282    </w:t>
      </w:r>
    </w:p>
    <w:p w:rsidR="003031B7" w:rsidRDefault="003031B7" w:rsidP="003031B7">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treatmentrocks</w:t>
      </w:r>
      <w:proofErr w:type="spellEnd"/>
      <w:proofErr w:type="gramEnd"/>
      <w:r>
        <w:rPr>
          <w:rFonts w:ascii="Lucida Console" w:hAnsi="Lucida Console"/>
          <w:color w:val="000000"/>
        </w:rPr>
        <w:t xml:space="preserve">   0.7617     0.5312   1.434    0.152    </w:t>
      </w:r>
    </w:p>
    <w:p w:rsidR="003031B7" w:rsidRDefault="003031B7" w:rsidP="003031B7">
      <w:pPr>
        <w:pStyle w:val="HTMLPreformatted"/>
        <w:shd w:val="clear" w:color="auto" w:fill="FFFFFF"/>
        <w:wordWrap w:val="0"/>
        <w:spacing w:line="236" w:lineRule="atLeast"/>
        <w:rPr>
          <w:rFonts w:ascii="Lucida Console" w:hAnsi="Lucida Console"/>
          <w:color w:val="000000"/>
        </w:rPr>
      </w:pPr>
      <w:proofErr w:type="spellStart"/>
      <w:r>
        <w:rPr>
          <w:rFonts w:ascii="Lucida Console" w:hAnsi="Lucida Console"/>
          <w:color w:val="000000"/>
        </w:rPr>
        <w:t>ann_dis_lag_sc</w:t>
      </w:r>
      <w:proofErr w:type="spellEnd"/>
      <w:r>
        <w:rPr>
          <w:rFonts w:ascii="Lucida Console" w:hAnsi="Lucida Console"/>
          <w:color w:val="000000"/>
        </w:rPr>
        <w:t xml:space="preserve">   3.7421     0.7326   5.108 3.25e-07 ***</w:t>
      </w:r>
    </w:p>
    <w:p w:rsidR="003031B7" w:rsidRDefault="003031B7" w:rsidP="003031B7">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w:t>
      </w:r>
    </w:p>
    <w:p w:rsidR="003031B7" w:rsidRDefault="003031B7" w:rsidP="003031B7">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Signif</w:t>
      </w:r>
      <w:proofErr w:type="spellEnd"/>
      <w:r>
        <w:rPr>
          <w:rFonts w:ascii="Lucida Console" w:hAnsi="Lucida Console"/>
          <w:color w:val="000000"/>
        </w:rPr>
        <w:t>.</w:t>
      </w:r>
      <w:proofErr w:type="gramEnd"/>
      <w:r>
        <w:rPr>
          <w:rFonts w:ascii="Lucida Console" w:hAnsi="Lucida Console"/>
          <w:color w:val="000000"/>
        </w:rPr>
        <w:t xml:space="preserve"> </w:t>
      </w:r>
      <w:proofErr w:type="gramStart"/>
      <w:r>
        <w:rPr>
          <w:rFonts w:ascii="Lucida Console" w:hAnsi="Lucida Console"/>
          <w:color w:val="000000"/>
        </w:rPr>
        <w:t>codes</w:t>
      </w:r>
      <w:proofErr w:type="gramEnd"/>
      <w:r>
        <w:rPr>
          <w:rFonts w:ascii="Lucida Console" w:hAnsi="Lucida Console"/>
          <w:color w:val="000000"/>
        </w:rPr>
        <w:t xml:space="preserve">: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rsidR="003031B7" w:rsidRDefault="003031B7" w:rsidP="003031B7">
      <w:pPr>
        <w:pStyle w:val="HTMLPreformatted"/>
        <w:shd w:val="clear" w:color="auto" w:fill="FFFFFF"/>
        <w:wordWrap w:val="0"/>
        <w:spacing w:line="236" w:lineRule="atLeast"/>
        <w:rPr>
          <w:rFonts w:ascii="Lucida Console" w:hAnsi="Lucida Console"/>
          <w:color w:val="000000"/>
        </w:rPr>
      </w:pPr>
    </w:p>
    <w:p w:rsidR="003031B7" w:rsidRDefault="003031B7" w:rsidP="003031B7">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Correlation of Fixed Effects:</w:t>
      </w:r>
    </w:p>
    <w:p w:rsidR="003031B7" w:rsidRDefault="003031B7" w:rsidP="003031B7">
      <w:pPr>
        <w:pStyle w:val="HTMLPreformatted"/>
        <w:shd w:val="clear" w:color="auto" w:fill="FFFFFF"/>
        <w:wordWrap w:val="0"/>
        <w:spacing w:line="236"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Intr</w:t>
      </w:r>
      <w:proofErr w:type="spellEnd"/>
      <w:r>
        <w:rPr>
          <w:rFonts w:ascii="Lucida Console" w:hAnsi="Lucida Console"/>
          <w:color w:val="000000"/>
        </w:rPr>
        <w:t xml:space="preserve">) </w:t>
      </w:r>
      <w:proofErr w:type="spellStart"/>
      <w:r>
        <w:rPr>
          <w:rFonts w:ascii="Lucida Console" w:hAnsi="Lucida Console"/>
          <w:color w:val="000000"/>
        </w:rPr>
        <w:t>trtmnt</w:t>
      </w:r>
      <w:proofErr w:type="spellEnd"/>
    </w:p>
    <w:p w:rsidR="003031B7" w:rsidRDefault="003031B7" w:rsidP="003031B7">
      <w:pPr>
        <w:pStyle w:val="HTMLPreformatted"/>
        <w:shd w:val="clear" w:color="auto" w:fill="FFFFFF"/>
        <w:wordWrap w:val="0"/>
        <w:spacing w:line="236" w:lineRule="atLeast"/>
        <w:rPr>
          <w:rFonts w:ascii="Lucida Console" w:hAnsi="Lucida Console"/>
          <w:color w:val="000000"/>
        </w:rPr>
      </w:pPr>
      <w:proofErr w:type="spellStart"/>
      <w:proofErr w:type="gramStart"/>
      <w:r>
        <w:rPr>
          <w:rFonts w:ascii="Lucida Console" w:hAnsi="Lucida Console"/>
          <w:color w:val="000000"/>
        </w:rPr>
        <w:t>tretmntrcks</w:t>
      </w:r>
      <w:proofErr w:type="spellEnd"/>
      <w:proofErr w:type="gramEnd"/>
      <w:r>
        <w:rPr>
          <w:rFonts w:ascii="Lucida Console" w:hAnsi="Lucida Console"/>
          <w:color w:val="000000"/>
        </w:rPr>
        <w:t xml:space="preserve"> -0.068       </w:t>
      </w:r>
    </w:p>
    <w:p w:rsidR="003031B7" w:rsidRDefault="003031B7" w:rsidP="003031B7">
      <w:pPr>
        <w:pStyle w:val="HTMLPreformatted"/>
        <w:shd w:val="clear" w:color="auto" w:fill="FFFFFF"/>
        <w:wordWrap w:val="0"/>
        <w:spacing w:line="236" w:lineRule="atLeast"/>
        <w:rPr>
          <w:rFonts w:ascii="Lucida Console" w:hAnsi="Lucida Console"/>
          <w:color w:val="000000"/>
        </w:rPr>
      </w:pPr>
      <w:proofErr w:type="spellStart"/>
      <w:r>
        <w:rPr>
          <w:rFonts w:ascii="Lucida Console" w:hAnsi="Lucida Console"/>
          <w:color w:val="000000"/>
        </w:rPr>
        <w:t>ann_ds_lg_s</w:t>
      </w:r>
      <w:proofErr w:type="spellEnd"/>
      <w:r>
        <w:rPr>
          <w:rFonts w:ascii="Lucida Console" w:hAnsi="Lucida Console"/>
          <w:color w:val="000000"/>
        </w:rPr>
        <w:t xml:space="preserve"> -0.863 -0.099</w:t>
      </w:r>
    </w:p>
    <w:p w:rsidR="003031B7" w:rsidRDefault="003031B7" w:rsidP="00CF1D68">
      <w:pPr>
        <w:spacing w:after="0" w:line="240" w:lineRule="auto"/>
      </w:pPr>
    </w:p>
    <w:p w:rsidR="003031B7" w:rsidRDefault="003031B7" w:rsidP="00CF1D68">
      <w:pPr>
        <w:spacing w:after="0" w:line="240" w:lineRule="auto"/>
      </w:pPr>
      <w:r>
        <w:lastRenderedPageBreak/>
        <w:t xml:space="preserve">This is really pretty interesting because if you look at the </w:t>
      </w:r>
      <w:proofErr w:type="spellStart"/>
      <w:r>
        <w:t>stddev</w:t>
      </w:r>
      <w:proofErr w:type="spellEnd"/>
      <w:r>
        <w:t xml:space="preserve"> of the random effect (station) you see that it is larger than the effect size for treatment.  Need to think about this more but this may mean that the variability with the reefs is greater than the treatment effect, but, as the treatment is on the reefs then this may be a confounded result.  Either way the magnitude of the treatment effect needs to be examined more closely as it may be biologically significant but not statistically significant at times.</w:t>
      </w:r>
    </w:p>
    <w:p w:rsidR="003031B7" w:rsidRDefault="003031B7" w:rsidP="00CF1D68">
      <w:pPr>
        <w:spacing w:after="0" w:line="240" w:lineRule="auto"/>
      </w:pPr>
    </w:p>
    <w:p w:rsidR="003031B7" w:rsidRDefault="003031B7" w:rsidP="00CF1D68">
      <w:pPr>
        <w:spacing w:after="0" w:line="240" w:lineRule="auto"/>
      </w:pPr>
      <w:r w:rsidRPr="003031B7">
        <w:rPr>
          <w:i/>
        </w:rPr>
        <w:t>Key take away points</w:t>
      </w:r>
    </w:p>
    <w:p w:rsidR="003031B7" w:rsidRDefault="003031B7" w:rsidP="00CF1D68">
      <w:pPr>
        <w:spacing w:after="0" w:line="240" w:lineRule="auto"/>
      </w:pPr>
      <w:r>
        <w:t xml:space="preserve">Site is very important and site effects can dwarf any other effects. May need to move into a “ratio” approach of </w:t>
      </w:r>
      <w:proofErr w:type="spellStart"/>
      <w:r>
        <w:t>treatment</w:t>
      </w:r>
      <w:proofErr w:type="gramStart"/>
      <w:r>
        <w:t>:control</w:t>
      </w:r>
      <w:proofErr w:type="spellEnd"/>
      <w:proofErr w:type="gramEnd"/>
      <w:r>
        <w:t xml:space="preserve"> if control sites are going to be from a different site.  There also seems to be a potential relationship between the river discharge the year prior and oyster counts.  But this warrants further work.</w:t>
      </w:r>
    </w:p>
    <w:p w:rsidR="00284613" w:rsidRDefault="00284613" w:rsidP="00CF1D68">
      <w:pPr>
        <w:spacing w:after="0" w:line="240" w:lineRule="auto"/>
      </w:pPr>
    </w:p>
    <w:p w:rsidR="00284613" w:rsidRDefault="00284613" w:rsidP="00CF1D68">
      <w:pPr>
        <w:spacing w:after="0" w:line="240" w:lineRule="auto"/>
        <w:rPr>
          <w:i/>
        </w:rPr>
      </w:pPr>
      <w:r>
        <w:rPr>
          <w:i/>
        </w:rPr>
        <w:t xml:space="preserve">More to do </w:t>
      </w:r>
      <w:proofErr w:type="gramStart"/>
      <w:r>
        <w:rPr>
          <w:i/>
        </w:rPr>
        <w:t>related</w:t>
      </w:r>
      <w:proofErr w:type="gramEnd"/>
      <w:r>
        <w:rPr>
          <w:i/>
        </w:rPr>
        <w:t xml:space="preserve"> to GLMs</w:t>
      </w:r>
    </w:p>
    <w:p w:rsidR="00284613" w:rsidRDefault="00284613" w:rsidP="00CF1D68">
      <w:pPr>
        <w:spacing w:after="0" w:line="240" w:lineRule="auto"/>
      </w:pPr>
    </w:p>
    <w:p w:rsidR="00284613" w:rsidRPr="00284613" w:rsidRDefault="00284613" w:rsidP="00CF1D68">
      <w:pPr>
        <w:spacing w:after="0" w:line="240" w:lineRule="auto"/>
      </w:pPr>
      <w:r>
        <w:tab/>
        <w:t xml:space="preserve">There is a lot more to do </w:t>
      </w:r>
      <w:proofErr w:type="gramStart"/>
      <w:r>
        <w:t>related</w:t>
      </w:r>
      <w:proofErr w:type="gramEnd"/>
      <w:r>
        <w:t xml:space="preserve"> to the GLM models.  Chapter 6 in the </w:t>
      </w:r>
      <w:proofErr w:type="spellStart"/>
      <w:r>
        <w:t>Kery</w:t>
      </w:r>
      <w:proofErr w:type="spellEnd"/>
      <w:r>
        <w:t xml:space="preserve"> (2010) book is a nice deliberate way to walk through these types of models to present the models graphically</w:t>
      </w:r>
      <w:r w:rsidR="000C59EB">
        <w:t>.  Need to take a closer look at the discharge data. Need to standardize the covariates relative to each other.  Need to better understand when to consider a parameter as a fixed or random effect and if there are ways to compare these models (</w:t>
      </w:r>
      <w:proofErr w:type="spellStart"/>
      <w:r w:rsidR="000C59EB">
        <w:t>Bolker</w:t>
      </w:r>
      <w:proofErr w:type="spellEnd"/>
      <w:r w:rsidR="000C59EB">
        <w:t xml:space="preserve"> mentions this somewhere</w:t>
      </w:r>
      <w:proofErr w:type="gramStart"/>
      <w:r w:rsidR="000C59EB">
        <w:t>..a</w:t>
      </w:r>
      <w:proofErr w:type="gramEnd"/>
      <w:r w:rsidR="000C59EB">
        <w:t xml:space="preserve"> pseudo r-square?). These are good things to go over with Jose-Miguel Ponciano.  </w:t>
      </w:r>
    </w:p>
    <w:sectPr w:rsidR="00284613" w:rsidRPr="00284613" w:rsidSect="007E3C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67908"/>
    <w:rsid w:val="0003269C"/>
    <w:rsid w:val="000C59EB"/>
    <w:rsid w:val="001C31F3"/>
    <w:rsid w:val="00245767"/>
    <w:rsid w:val="00284613"/>
    <w:rsid w:val="003031B7"/>
    <w:rsid w:val="00466E9D"/>
    <w:rsid w:val="0050455F"/>
    <w:rsid w:val="005F13B4"/>
    <w:rsid w:val="007968CD"/>
    <w:rsid w:val="007E3CF3"/>
    <w:rsid w:val="007F373C"/>
    <w:rsid w:val="008437EC"/>
    <w:rsid w:val="0087576A"/>
    <w:rsid w:val="009D7AE8"/>
    <w:rsid w:val="00B145A0"/>
    <w:rsid w:val="00CF01AF"/>
    <w:rsid w:val="00CF1D68"/>
    <w:rsid w:val="00D47002"/>
    <w:rsid w:val="00DF0069"/>
    <w:rsid w:val="00DF098F"/>
    <w:rsid w:val="00E67908"/>
    <w:rsid w:val="00E7642B"/>
    <w:rsid w:val="00F477B8"/>
    <w:rsid w:val="00FD1D3E"/>
    <w:rsid w:val="00FE6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90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76A"/>
    <w:rPr>
      <w:rFonts w:ascii="Tahoma" w:hAnsi="Tahoma" w:cs="Tahoma"/>
      <w:sz w:val="16"/>
      <w:szCs w:val="16"/>
    </w:rPr>
  </w:style>
  <w:style w:type="paragraph" w:styleId="HTMLPreformatted">
    <w:name w:val="HTML Preformatted"/>
    <w:basedOn w:val="Normal"/>
    <w:link w:val="HTMLPreformattedChar"/>
    <w:uiPriority w:val="99"/>
    <w:semiHidden/>
    <w:unhideWhenUsed/>
    <w:rsid w:val="00DF0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098F"/>
    <w:rPr>
      <w:rFonts w:ascii="Courier New" w:eastAsia="Times New Roman" w:hAnsi="Courier New" w:cs="Courier New"/>
      <w:sz w:val="20"/>
      <w:szCs w:val="20"/>
    </w:rPr>
  </w:style>
  <w:style w:type="character" w:customStyle="1" w:styleId="gghfmyibcpb">
    <w:name w:val="gghfmyibcpb"/>
    <w:basedOn w:val="DefaultParagraphFont"/>
    <w:rsid w:val="00DF098F"/>
  </w:style>
  <w:style w:type="character" w:customStyle="1" w:styleId="gghfmyibcob">
    <w:name w:val="gghfmyibcob"/>
    <w:basedOn w:val="DefaultParagraphFont"/>
    <w:rsid w:val="00DF098F"/>
  </w:style>
</w:styles>
</file>

<file path=word/webSettings.xml><?xml version="1.0" encoding="utf-8"?>
<w:webSettings xmlns:r="http://schemas.openxmlformats.org/officeDocument/2006/relationships" xmlns:w="http://schemas.openxmlformats.org/wordprocessingml/2006/main">
  <w:divs>
    <w:div w:id="517624455">
      <w:bodyDiv w:val="1"/>
      <w:marLeft w:val="0"/>
      <w:marRight w:val="0"/>
      <w:marTop w:val="0"/>
      <w:marBottom w:val="0"/>
      <w:divBdr>
        <w:top w:val="none" w:sz="0" w:space="0" w:color="auto"/>
        <w:left w:val="none" w:sz="0" w:space="0" w:color="auto"/>
        <w:bottom w:val="none" w:sz="0" w:space="0" w:color="auto"/>
        <w:right w:val="none" w:sz="0" w:space="0" w:color="auto"/>
      </w:divBdr>
    </w:div>
    <w:div w:id="757599806">
      <w:bodyDiv w:val="1"/>
      <w:marLeft w:val="0"/>
      <w:marRight w:val="0"/>
      <w:marTop w:val="0"/>
      <w:marBottom w:val="0"/>
      <w:divBdr>
        <w:top w:val="none" w:sz="0" w:space="0" w:color="auto"/>
        <w:left w:val="none" w:sz="0" w:space="0" w:color="auto"/>
        <w:bottom w:val="none" w:sz="0" w:space="0" w:color="auto"/>
        <w:right w:val="none" w:sz="0" w:space="0" w:color="auto"/>
      </w:divBdr>
    </w:div>
    <w:div w:id="774253698">
      <w:bodyDiv w:val="1"/>
      <w:marLeft w:val="0"/>
      <w:marRight w:val="0"/>
      <w:marTop w:val="0"/>
      <w:marBottom w:val="0"/>
      <w:divBdr>
        <w:top w:val="none" w:sz="0" w:space="0" w:color="auto"/>
        <w:left w:val="none" w:sz="0" w:space="0" w:color="auto"/>
        <w:bottom w:val="none" w:sz="0" w:space="0" w:color="auto"/>
        <w:right w:val="none" w:sz="0" w:space="0" w:color="auto"/>
      </w:divBdr>
    </w:div>
    <w:div w:id="875583787">
      <w:bodyDiv w:val="1"/>
      <w:marLeft w:val="0"/>
      <w:marRight w:val="0"/>
      <w:marTop w:val="0"/>
      <w:marBottom w:val="0"/>
      <w:divBdr>
        <w:top w:val="none" w:sz="0" w:space="0" w:color="auto"/>
        <w:left w:val="none" w:sz="0" w:space="0" w:color="auto"/>
        <w:bottom w:val="none" w:sz="0" w:space="0" w:color="auto"/>
        <w:right w:val="none" w:sz="0" w:space="0" w:color="auto"/>
      </w:divBdr>
    </w:div>
    <w:div w:id="911698117">
      <w:bodyDiv w:val="1"/>
      <w:marLeft w:val="0"/>
      <w:marRight w:val="0"/>
      <w:marTop w:val="0"/>
      <w:marBottom w:val="0"/>
      <w:divBdr>
        <w:top w:val="none" w:sz="0" w:space="0" w:color="auto"/>
        <w:left w:val="none" w:sz="0" w:space="0" w:color="auto"/>
        <w:bottom w:val="none" w:sz="0" w:space="0" w:color="auto"/>
        <w:right w:val="none" w:sz="0" w:space="0" w:color="auto"/>
      </w:divBdr>
    </w:div>
    <w:div w:id="992680168">
      <w:bodyDiv w:val="1"/>
      <w:marLeft w:val="0"/>
      <w:marRight w:val="0"/>
      <w:marTop w:val="0"/>
      <w:marBottom w:val="0"/>
      <w:divBdr>
        <w:top w:val="none" w:sz="0" w:space="0" w:color="auto"/>
        <w:left w:val="none" w:sz="0" w:space="0" w:color="auto"/>
        <w:bottom w:val="none" w:sz="0" w:space="0" w:color="auto"/>
        <w:right w:val="none" w:sz="0" w:space="0" w:color="auto"/>
      </w:divBdr>
    </w:div>
    <w:div w:id="1602638375">
      <w:bodyDiv w:val="1"/>
      <w:marLeft w:val="0"/>
      <w:marRight w:val="0"/>
      <w:marTop w:val="0"/>
      <w:marBottom w:val="0"/>
      <w:divBdr>
        <w:top w:val="none" w:sz="0" w:space="0" w:color="auto"/>
        <w:left w:val="none" w:sz="0" w:space="0" w:color="auto"/>
        <w:bottom w:val="none" w:sz="0" w:space="0" w:color="auto"/>
        <w:right w:val="none" w:sz="0" w:space="0" w:color="auto"/>
      </w:divBdr>
    </w:div>
    <w:div w:id="1763448981">
      <w:bodyDiv w:val="1"/>
      <w:marLeft w:val="0"/>
      <w:marRight w:val="0"/>
      <w:marTop w:val="0"/>
      <w:marBottom w:val="0"/>
      <w:divBdr>
        <w:top w:val="none" w:sz="0" w:space="0" w:color="auto"/>
        <w:left w:val="none" w:sz="0" w:space="0" w:color="auto"/>
        <w:bottom w:val="none" w:sz="0" w:space="0" w:color="auto"/>
        <w:right w:val="none" w:sz="0" w:space="0" w:color="auto"/>
      </w:divBdr>
    </w:div>
    <w:div w:id="2028093136">
      <w:bodyDiv w:val="1"/>
      <w:marLeft w:val="0"/>
      <w:marRight w:val="0"/>
      <w:marTop w:val="0"/>
      <w:marBottom w:val="0"/>
      <w:divBdr>
        <w:top w:val="none" w:sz="0" w:space="0" w:color="auto"/>
        <w:left w:val="none" w:sz="0" w:space="0" w:color="auto"/>
        <w:bottom w:val="none" w:sz="0" w:space="0" w:color="auto"/>
        <w:right w:val="none" w:sz="0" w:space="0" w:color="auto"/>
      </w:divBdr>
    </w:div>
    <w:div w:id="210896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7</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Pine</dc:creator>
  <cp:lastModifiedBy>Bill Pine</cp:lastModifiedBy>
  <cp:revision>6</cp:revision>
  <dcterms:created xsi:type="dcterms:W3CDTF">2018-10-13T10:27:00Z</dcterms:created>
  <dcterms:modified xsi:type="dcterms:W3CDTF">2018-10-14T00:39:00Z</dcterms:modified>
</cp:coreProperties>
</file>