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4DD89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ascii="Arial" w:hAnsi="Arial" w:cs="Arial"/>
          <w:b/>
          <w:bCs/>
          <w:sz w:val="30"/>
          <w:szCs w:val="30"/>
          <w:u w:val="none"/>
          <w:woUserID w:val="1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  <w:woUserID w:val="1"/>
        </w:rPr>
        <w:t>大语言模型</w:t>
      </w:r>
      <w:bookmarkStart w:id="0" w:name="_GoBack"/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  <w:woUserID w:val="1"/>
        </w:rPr>
        <w:t>空间建模能力的认知边界</w:t>
      </w:r>
      <w:bookmarkEnd w:id="0"/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  <w:woUserID w:val="1"/>
        </w:rPr>
        <w:t>与逻辑一致性挖掘分析</w:t>
      </w:r>
    </w:p>
    <w:p w14:paraId="540BA76E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cs="Arial"/>
          <w:sz w:val="21"/>
          <w:szCs w:val="21"/>
          <w:u w:val="none"/>
          <w:woUserID w:val="1"/>
        </w:rPr>
      </w:pPr>
      <w:r>
        <w:rPr>
          <w:rFonts w:ascii="Arial" w:hAnsi="Arial" w:cs="Arial"/>
          <w:b/>
          <w:bCs/>
          <w:sz w:val="30"/>
          <w:szCs w:val="30"/>
          <w:u w:val="none"/>
          <w:woUserID w:val="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1B878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  <w:woUserID w:val="1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  <w:woUserID w:val="1"/>
        </w:rPr>
        <w:t>1. 课题背景：从“轮椅转弯”谈起</w:t>
      </w:r>
    </w:p>
    <w:p w14:paraId="6E5A283F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  <w:woUserID w:val="1"/>
        </w:rPr>
        <w:t>当我们将一个现实世界中的空间问题——例如“电动轮椅在狭窄楼梯处能否顺利转弯”——交给大语言模型（LLM）时，AI 的表现往往呈现出一种有趣的非线性特征。有时候，一段模糊的口语描述能激发它的正确直觉；而有时候，极其精确的数学尺寸反而会导致它在逻辑推理中产生“计算幻觉”。</w:t>
      </w:r>
    </w:p>
    <w:p w14:paraId="6105BE66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eastAsia="宋体" w:cs="Arial"/>
          <w:b/>
          <w:bCs/>
          <w:kern w:val="0"/>
          <w:sz w:val="24"/>
          <w:szCs w:val="24"/>
          <w:u w:val="none"/>
          <w:lang w:val="en-US" w:eastAsia="zh-CN" w:bidi="ar"/>
          <w:woUserID w:val="1"/>
        </w:rPr>
        <w:t>课题核心点：</w:t>
      </w: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  <w:woUserID w:val="1"/>
        </w:rPr>
        <w:br w:type="textWrapping"/>
      </w: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  <w:woUserID w:val="1"/>
        </w:rPr>
        <w:t xml:space="preserve">本课题并非要求同学们去编写几何算法来计算轮椅的通过性，而是要将 </w:t>
      </w:r>
      <w:r>
        <w:rPr>
          <w:rStyle w:val="14"/>
          <w:rFonts w:hint="default" w:ascii="Arial" w:hAnsi="Arial" w:eastAsia="宋体" w:cs="Arial"/>
          <w:b/>
          <w:bCs/>
          <w:kern w:val="0"/>
          <w:sz w:val="24"/>
          <w:szCs w:val="24"/>
          <w:u w:val="none"/>
          <w:lang w:val="en-US" w:eastAsia="zh-CN" w:bidi="ar"/>
          <w:woUserID w:val="1"/>
        </w:rPr>
        <w:t>“AI 处理轮椅转弯问题时的推理过程与判断结果”</w:t>
      </w: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  <w:woUserID w:val="1"/>
        </w:rPr>
        <w:t xml:space="preserve"> 作为原始数据。通过数据挖掘手段，探索 AI 究竟是更依赖于语料库中的“感性直觉”，还是真正具备了“空间建模”能力？它的认知边界在哪里？</w:t>
      </w:r>
    </w:p>
    <w:p w14:paraId="0905653A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cs="Arial"/>
          <w:sz w:val="21"/>
          <w:szCs w:val="21"/>
          <w:u w:val="none"/>
          <w:woUserID w:val="1"/>
        </w:rPr>
      </w:pPr>
      <w:r>
        <w:rPr>
          <w:rFonts w:hint="default" w:ascii="Arial" w:hAnsi="Arial" w:cs="Arial"/>
          <w:sz w:val="24"/>
          <w:szCs w:val="24"/>
          <w:u w:val="none"/>
          <w:woUserID w:val="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272D4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  <w:woUserID w:val="1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  <w:woUserID w:val="1"/>
        </w:rPr>
        <w:t>2. 核心挖掘目标</w:t>
      </w:r>
    </w:p>
    <w:p w14:paraId="51D9A283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  <w:woUserID w:val="1"/>
        </w:rPr>
        <w:t>本课题要求各小组以“轮椅转弯”为案例，通过构造多层级的 Prompt 数据集，对不同模型的行为进行深度挖掘：</w:t>
      </w:r>
    </w:p>
    <w:p w14:paraId="54F7B9C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认知层级对比：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挖掘 AI 对“自然语言描述”与“形式化几何建模”两种不同表述范式的接受度及准确率差异。</w:t>
      </w:r>
    </w:p>
    <w:p w14:paraId="2E21AB9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逻辑一致性探测：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分析当空间参数（如转弯半径、楼梯宽度）发生微调时，AI 判断结果的稳定性。</w:t>
      </w:r>
    </w:p>
    <w:p w14:paraId="416FBC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描述敏感度挖掘：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识别哪些非关键信息（如增加无关的材质描述、环境噪音）会诱发 AI 产生逻辑偏移。</w:t>
      </w:r>
    </w:p>
    <w:p w14:paraId="4CEB61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失效模式分类：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对 AI 在空间推理中产生的典型错误（如概念混淆、计算崩溃等）进行特征提取与聚类分析。</w:t>
      </w:r>
    </w:p>
    <w:p w14:paraId="4C242AF8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cs="Arial"/>
          <w:sz w:val="21"/>
          <w:szCs w:val="21"/>
          <w:u w:val="none"/>
          <w:woUserID w:val="1"/>
        </w:rPr>
      </w:pPr>
      <w:r>
        <w:rPr>
          <w:rFonts w:hint="default" w:ascii="Arial" w:hAnsi="Arial" w:cs="Arial"/>
          <w:sz w:val="24"/>
          <w:szCs w:val="24"/>
          <w:u w:val="none"/>
          <w:woUserID w:val="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F1AE6E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  <w:woUserID w:val="1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  <w:woUserID w:val="1"/>
        </w:rPr>
        <w:t>3. 任务详情与实施路径</w:t>
      </w:r>
    </w:p>
    <w:p w14:paraId="66904EE9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  <w:woUserID w:val="1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  <w:woUserID w:val="1"/>
        </w:rPr>
        <w:t>第一阶段：基于“轮椅转弯”的多维数据集构造</w:t>
      </w:r>
    </w:p>
    <w:p w14:paraId="3800AC6C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  <w:woUserID w:val="1"/>
        </w:rPr>
        <w:t>小组需针对同一“轮椅转弯”场景，设计不同层级的实验数据：</w:t>
      </w:r>
    </w:p>
    <w:p w14:paraId="26A883F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L1（自然语言描述层）：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纯口语化描述，如“楼梯转角很紧凑，轮椅比较宽，能转过去吗？”</w:t>
      </w:r>
    </w:p>
    <w:p w14:paraId="4381C05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L2（具体参数层）：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提供物理尺寸，如“楼梯宽度 90cm，轮椅宽 70cm，转弯半径 R...”</w:t>
      </w:r>
    </w:p>
    <w:p w14:paraId="43A456C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L3（数学建模层）：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提供坐标系、包络线方程或形式化的几何逻辑描述。</w:t>
      </w:r>
    </w:p>
    <w:p w14:paraId="1EFD731F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  <w:woUserID w:val="1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  <w:woUserID w:val="1"/>
        </w:rPr>
        <w:t>第二阶段：AI 行为数据的采集与标注</w:t>
      </w:r>
    </w:p>
    <w:p w14:paraId="2BEB012B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Fonts w:hint="default" w:ascii="Arial" w:hAnsi="Arial" w:eastAsia="宋体" w:cs="Arial"/>
          <w:kern w:val="0"/>
          <w:sz w:val="24"/>
          <w:szCs w:val="24"/>
          <w:u w:val="none"/>
          <w:lang w:val="en-US" w:eastAsia="zh-CN" w:bidi="ar"/>
          <w:woUserID w:val="1"/>
        </w:rPr>
        <w:t>利用 Python 脚本自动化调用主流 AI 模型（如 GPT-4, Claude, DeepSeek 等）的 API，记录其回复并标注特征：</w:t>
      </w:r>
    </w:p>
    <w:p w14:paraId="5C8EAA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判断特征：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AI 最终认为“能过”还是“不能过”。</w:t>
      </w:r>
    </w:p>
    <w:p w14:paraId="26C1875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过程特征：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推理步骤的长度、是否使用了数学公式、是否建立了内部坐标系。</w:t>
      </w:r>
    </w:p>
    <w:p w14:paraId="73BFC21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扰动特征：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在描述中加入干扰信息（如“楼梯扶手是红色的”）后，记录判断结果是否发生翻转。</w:t>
      </w:r>
    </w:p>
    <w:p w14:paraId="689F0874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  <w:woUserID w:val="1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  <w:woUserID w:val="1"/>
        </w:rPr>
        <w:t>第三阶段：深度数据挖掘分析</w:t>
      </w:r>
    </w:p>
    <w:p w14:paraId="6F924FB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一致性挖掘：</w:t>
      </w:r>
    </w:p>
    <w:p w14:paraId="7F221384">
      <w:pPr>
        <w:keepNext w:val="0"/>
        <w:keepLines w:val="0"/>
        <w:widowControl/>
        <w:numPr>
          <w:ilvl w:val="1"/>
          <w:numId w:val="5"/>
        </w:numPr>
        <w:suppressLineNumbers w:val="0"/>
        <w:pBdr>
          <w:bottom w:val="none" w:color="0A0A0A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任务：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计算同一场景下，描述方式从 L1 变迁至 L3 时，AI 判断结果的一致性得分。</w:t>
      </w:r>
    </w:p>
    <w:p w14:paraId="3E0E8F82">
      <w:pPr>
        <w:keepNext w:val="0"/>
        <w:keepLines w:val="0"/>
        <w:widowControl/>
        <w:numPr>
          <w:ilvl w:val="1"/>
          <w:numId w:val="5"/>
        </w:numPr>
        <w:suppressLineNumbers w:val="0"/>
        <w:pBdr>
          <w:bottom w:val="none" w:color="0A0A0A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发现点：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挖掘是否存在“描述越数学，AI 表现越糊涂”的反常阈值。</w:t>
      </w:r>
    </w:p>
    <w:p w14:paraId="7418D76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噪声敏感度分析：</w:t>
      </w:r>
    </w:p>
    <w:p w14:paraId="7F022564">
      <w:pPr>
        <w:keepNext w:val="0"/>
        <w:keepLines w:val="0"/>
        <w:widowControl/>
        <w:numPr>
          <w:ilvl w:val="1"/>
          <w:numId w:val="6"/>
        </w:numPr>
        <w:suppressLineNumbers w:val="0"/>
        <w:pBdr>
          <w:bottom w:val="none" w:color="0A0A0A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任务：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挖掘干扰因子对逻辑链条的影响。</w:t>
      </w:r>
    </w:p>
    <w:p w14:paraId="4FAEC031">
      <w:pPr>
        <w:keepNext w:val="0"/>
        <w:keepLines w:val="0"/>
        <w:widowControl/>
        <w:numPr>
          <w:ilvl w:val="1"/>
          <w:numId w:val="6"/>
        </w:numPr>
        <w:suppressLineNumbers w:val="0"/>
        <w:pBdr>
          <w:bottom w:val="none" w:color="0A0A0A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发现点：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统计哪些关键词最容易触发 AI 放弃几何计算转而进行感性推测。</w:t>
      </w:r>
    </w:p>
    <w:p w14:paraId="524F1A8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模型认知边界聚类：</w:t>
      </w:r>
    </w:p>
    <w:p w14:paraId="187DA6E6">
      <w:pPr>
        <w:keepNext w:val="0"/>
        <w:keepLines w:val="0"/>
        <w:widowControl/>
        <w:numPr>
          <w:ilvl w:val="1"/>
          <w:numId w:val="3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任务：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根据模型在不同精度下的表现进行聚类。</w:t>
      </w:r>
    </w:p>
    <w:p w14:paraId="15BF5BF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发现点：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识别哪些模型是“视觉直觉型”，哪些是“符号逻辑型”。</w:t>
      </w:r>
    </w:p>
    <w:p w14:paraId="7270816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失效模式挖掘：</w:t>
      </w:r>
    </w:p>
    <w:p w14:paraId="646C05B8">
      <w:pPr>
        <w:keepNext w:val="0"/>
        <w:keepLines w:val="0"/>
        <w:widowControl/>
        <w:numPr>
          <w:ilvl w:val="1"/>
          <w:numId w:val="7"/>
        </w:numPr>
        <w:suppressLineNumbers w:val="0"/>
        <w:pBdr>
          <w:bottom w:val="none" w:color="0A0A0A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任务：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对错误判例进行文本挖掘，归纳 AI 在“轮椅转弯”空间逻辑上的典型盲区（如对旋转扫过面积的误解）。</w:t>
      </w:r>
    </w:p>
    <w:p w14:paraId="14290CAC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cs="Arial"/>
          <w:sz w:val="21"/>
          <w:szCs w:val="21"/>
          <w:u w:val="none"/>
          <w:woUserID w:val="1"/>
        </w:rPr>
      </w:pPr>
      <w:r>
        <w:rPr>
          <w:rFonts w:hint="default" w:ascii="Arial" w:hAnsi="Arial" w:cs="Arial"/>
          <w:sz w:val="24"/>
          <w:szCs w:val="24"/>
          <w:u w:val="none"/>
          <w:woUserID w:val="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92F4F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  <w:woUserID w:val="1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  <w:woUserID w:val="1"/>
        </w:rPr>
        <w:t>4. 技术栈推荐</w:t>
      </w:r>
    </w:p>
    <w:p w14:paraId="570FC7B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数据采集：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Python (API 调用), Pandas.</w:t>
      </w:r>
    </w:p>
    <w:p w14:paraId="7710BF1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挖掘算法：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关联规则挖掘（FP-Growth）、决策树分析、K-Means 聚类。</w:t>
      </w:r>
    </w:p>
    <w:p w14:paraId="7AAC8F6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可视化：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展现认知边界的热力图、模型对比的雷达图。</w:t>
      </w:r>
    </w:p>
    <w:p w14:paraId="255159EB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cs="Arial"/>
          <w:sz w:val="21"/>
          <w:szCs w:val="21"/>
          <w:u w:val="none"/>
          <w:woUserID w:val="1"/>
        </w:rPr>
      </w:pPr>
      <w:r>
        <w:rPr>
          <w:rFonts w:hint="default" w:ascii="Arial" w:hAnsi="Arial" w:cs="Arial"/>
          <w:sz w:val="24"/>
          <w:szCs w:val="24"/>
          <w:u w:val="none"/>
          <w:woUserID w:val="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296BE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  <w:woUserID w:val="1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  <w:woUserID w:val="1"/>
        </w:rPr>
        <w:t>5. 验收标准与交付物</w:t>
      </w:r>
    </w:p>
    <w:p w14:paraId="5CD99FF5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  <w:woUserID w:val="1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  <w:woUserID w:val="1"/>
        </w:rPr>
        <w:t>(1) 挖掘分析报告（PDF）</w:t>
      </w:r>
    </w:p>
    <w:p w14:paraId="3DAAA9C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实验矩阵：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展示针对“轮椅转弯”设计的阶梯式描述范例。</w:t>
      </w:r>
    </w:p>
    <w:p w14:paraId="6237CEC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核心规律发现：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必须包含基于统计的发现。例如：“通过对 300 次采样分析，我们发现当增加 5% 的无关环境描述时，模型 A 的逻辑一致性下降了 40%。”</w:t>
      </w:r>
    </w:p>
    <w:p w14:paraId="6A618A2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模型评估：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给在该空间问题下，各模型的认知边界定义（即在何种精度下会发生逻辑坍塌）。</w:t>
      </w:r>
    </w:p>
    <w:p w14:paraId="41125303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  <w:woUserID w:val="1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  <w:woUserID w:val="1"/>
        </w:rPr>
        <w:t>(2) AI 行为特征数据集</w:t>
      </w:r>
    </w:p>
    <w:p w14:paraId="22EAD32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Fonts w:hint="default" w:ascii="Arial" w:hAnsi="Arial" w:cs="Arial"/>
          <w:sz w:val="24"/>
          <w:szCs w:val="24"/>
          <w:u w:val="none"/>
          <w:woUserID w:val="1"/>
        </w:rPr>
        <w:t>一个结构化数据集，包含：Prompt 等级、干扰项标签、AI 判断、推理步数、逻辑错误分类。</w:t>
      </w:r>
    </w:p>
    <w:p w14:paraId="2603A100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  <w:woUserID w:val="1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  <w:woUserID w:val="1"/>
        </w:rPr>
        <w:t>(3) 源代码包</w:t>
      </w:r>
    </w:p>
    <w:p w14:paraId="779B717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Fonts w:hint="default" w:ascii="Arial" w:hAnsi="Arial" w:cs="Arial"/>
          <w:sz w:val="24"/>
          <w:szCs w:val="24"/>
          <w:u w:val="none"/>
          <w:woUserID w:val="1"/>
        </w:rPr>
        <w:t>包含自动化评测脚本、数据清洗与分析代码。</w:t>
      </w:r>
    </w:p>
    <w:p w14:paraId="03BA7557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cs="Arial"/>
          <w:sz w:val="21"/>
          <w:szCs w:val="21"/>
          <w:u w:val="none"/>
          <w:woUserID w:val="1"/>
        </w:rPr>
      </w:pPr>
      <w:r>
        <w:rPr>
          <w:rFonts w:hint="default" w:ascii="Arial" w:hAnsi="Arial" w:cs="Arial"/>
          <w:sz w:val="24"/>
          <w:szCs w:val="24"/>
          <w:u w:val="none"/>
          <w:woUserID w:val="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B50BF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cs="Arial"/>
          <w:b/>
          <w:bCs/>
          <w:sz w:val="30"/>
          <w:szCs w:val="30"/>
          <w:u w:val="none"/>
          <w:woUserID w:val="1"/>
        </w:rPr>
      </w:pPr>
      <w:r>
        <w:rPr>
          <w:rFonts w:hint="default" w:ascii="Arial" w:hAnsi="Arial" w:eastAsia="宋体" w:cs="Arial"/>
          <w:b/>
          <w:bCs/>
          <w:kern w:val="0"/>
          <w:sz w:val="30"/>
          <w:szCs w:val="30"/>
          <w:u w:val="none"/>
          <w:lang w:val="en-US" w:eastAsia="zh-CN" w:bidi="ar"/>
          <w:woUserID w:val="1"/>
        </w:rPr>
        <w:t>💡 给小组的建议</w:t>
      </w:r>
    </w:p>
    <w:p w14:paraId="3D5ED3F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观察者视角：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你们的任务不是去算轮椅能不能过，而是去研究 </w:t>
      </w: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“AI 认为它能不能过”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这个过程背后的数据规律。</w:t>
      </w:r>
    </w:p>
    <w:p w14:paraId="10373D2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捕捉“逻辑坍塌”：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最有价值的数据点，是那些由于你加了一句废话或微调了 1cm，导致 AI 从逻辑缜密瞬间变得胡言乱语的时刻。</w:t>
      </w:r>
    </w:p>
    <w:p w14:paraId="0F78E2F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cs="Arial"/>
          <w:sz w:val="24"/>
          <w:szCs w:val="24"/>
          <w:u w:val="none"/>
          <w:woUserID w:val="1"/>
        </w:rPr>
      </w:pPr>
      <w:r>
        <w:rPr>
          <w:rStyle w:val="14"/>
          <w:rFonts w:hint="default" w:ascii="Arial" w:hAnsi="Arial" w:cs="Arial"/>
          <w:b/>
          <w:bCs/>
          <w:sz w:val="24"/>
          <w:szCs w:val="24"/>
          <w:u w:val="none"/>
          <w:woUserID w:val="1"/>
        </w:rPr>
        <w:t>横向对比：</w:t>
      </w:r>
      <w:r>
        <w:rPr>
          <w:rFonts w:hint="default" w:ascii="Arial" w:hAnsi="Arial" w:cs="Arial"/>
          <w:sz w:val="24"/>
          <w:szCs w:val="24"/>
          <w:u w:val="none"/>
          <w:woUserID w:val="1"/>
        </w:rPr>
        <w:t xml:space="preserve"> 尝试对比不同厂商、不同参数量级的模型，看它们在“空间常识”上的底层差异。</w:t>
      </w:r>
    </w:p>
    <w:p w14:paraId="63C333DB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/>
          <w:lang w:eastAsia="zh-CN"/>
        </w:rPr>
      </w:pPr>
      <w:r>
        <w:rPr>
          <w:rFonts w:hint="default" w:ascii="Arial" w:hAnsi="Arial" w:cs="Arial"/>
          <w:sz w:val="24"/>
          <w:szCs w:val="24"/>
          <w:u w:val="none"/>
          <w:woUserID w:val="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FFB6CE"/>
    <w:multiLevelType w:val="multilevel"/>
    <w:tmpl w:val="9EFFB6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5FE7162"/>
    <w:multiLevelType w:val="multilevel"/>
    <w:tmpl w:val="C5FE71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FF7D8D4"/>
    <w:multiLevelType w:val="multilevel"/>
    <w:tmpl w:val="DFF7D8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FB9E92"/>
    <w:multiLevelType w:val="multilevel"/>
    <w:tmpl w:val="EFFB9E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4FAF07B"/>
    <w:multiLevelType w:val="multilevel"/>
    <w:tmpl w:val="F4FAF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D72085E"/>
    <w:multiLevelType w:val="multilevel"/>
    <w:tmpl w:val="FD7208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1FF9308"/>
    <w:multiLevelType w:val="multilevel"/>
    <w:tmpl w:val="51FF93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FB5947D"/>
    <w:multiLevelType w:val="multilevel"/>
    <w:tmpl w:val="6FB594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BCD2D55"/>
    <w:multiLevelType w:val="multilevel"/>
    <w:tmpl w:val="7BCD2D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7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0"/>
  </w:num>
  <w:num w:numId="10">
    <w:abstractNumId w:val="2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37691FF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WWO_wpscloud_20260422194245-febe6525c7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2026-04-29T19:42:45Z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2052-12.9.0.26352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21285D541BE07613B5EEF1690F6E7845_43</vt:lpwstr>
  </property>
</Properties>
</file>