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2AAB" w14:textId="77777777" w:rsidR="003B31F2" w:rsidRDefault="00BC4028">
      <w:pPr>
        <w:spacing w:before="2200"/>
        <w:jc w:val="center"/>
      </w:pPr>
      <w:r>
        <w:rPr>
          <w:rFonts w:ascii="黑体" w:eastAsia="黑体" w:hAnsi="黑体"/>
          <w:b/>
          <w:sz w:val="44"/>
        </w:rPr>
        <w:t>智能实验室预约与设备管理系统</w:t>
      </w:r>
    </w:p>
    <w:p w14:paraId="2B91C301" w14:textId="77777777" w:rsidR="003B31F2" w:rsidRDefault="00BC4028">
      <w:pPr>
        <w:spacing w:before="520"/>
        <w:jc w:val="center"/>
      </w:pPr>
      <w:r>
        <w:rPr>
          <w:rFonts w:ascii="黑体" w:eastAsia="黑体" w:hAnsi="黑体"/>
          <w:b/>
          <w:sz w:val="56"/>
        </w:rPr>
        <w:t>项目开发计划书</w:t>
      </w:r>
    </w:p>
    <w:p w14:paraId="11F2D1E3" w14:textId="77777777" w:rsidR="003B31F2" w:rsidRDefault="00BC4028">
      <w:pPr>
        <w:spacing w:before="3400"/>
        <w:jc w:val="center"/>
      </w:pPr>
      <w:r>
        <w:rPr>
          <w:sz w:val="28"/>
        </w:rPr>
        <w:t>计算机软件类综合性课程设计</w:t>
      </w:r>
    </w:p>
    <w:p w14:paraId="2B6AA0BF" w14:textId="77777777" w:rsidR="003B31F2" w:rsidRDefault="00BC4028">
      <w:pPr>
        <w:spacing w:before="320"/>
        <w:jc w:val="center"/>
      </w:pPr>
      <w:r>
        <w:rPr>
          <w:sz w:val="24"/>
        </w:rPr>
        <w:t>完成日期：</w:t>
      </w:r>
      <w:r>
        <w:rPr>
          <w:sz w:val="24"/>
        </w:rPr>
        <w:t>2026</w:t>
      </w:r>
      <w:r>
        <w:rPr>
          <w:sz w:val="24"/>
        </w:rPr>
        <w:t>年</w:t>
      </w:r>
      <w:r>
        <w:rPr>
          <w:sz w:val="24"/>
        </w:rPr>
        <w:t>7</w:t>
      </w:r>
      <w:r>
        <w:rPr>
          <w:sz w:val="24"/>
        </w:rPr>
        <w:t>月</w:t>
      </w:r>
    </w:p>
    <w:p w14:paraId="34A58A77" w14:textId="77777777" w:rsidR="003B31F2" w:rsidRDefault="00BC4028">
      <w:r>
        <w:br w:type="page"/>
      </w:r>
    </w:p>
    <w:p w14:paraId="4DBDD138" w14:textId="77777777" w:rsidR="003B31F2" w:rsidRDefault="00BC4028">
      <w:pPr>
        <w:spacing w:after="240"/>
        <w:jc w:val="center"/>
      </w:pPr>
      <w:r>
        <w:rPr>
          <w:rFonts w:ascii="黑体" w:eastAsia="黑体" w:hAnsi="黑体"/>
          <w:b/>
          <w:sz w:val="36"/>
        </w:rPr>
        <w:lastRenderedPageBreak/>
        <w:t>目录</w:t>
      </w:r>
    </w:p>
    <w:p w14:paraId="4C22FB65" w14:textId="37D67812" w:rsidR="00CA6477" w:rsidRDefault="00BC4028" w:rsidP="00CA6477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103496" w:history="1">
        <w:r w:rsidR="00CA6477" w:rsidRPr="0047451F">
          <w:rPr>
            <w:rStyle w:val="a3"/>
            <w:noProof/>
          </w:rPr>
          <w:t>1．引言</w:t>
        </w:r>
        <w:r w:rsidR="00CA6477">
          <w:rPr>
            <w:rFonts w:hint="eastAsia"/>
            <w:noProof/>
            <w:webHidden/>
          </w:rPr>
          <w:tab/>
        </w:r>
        <w:r w:rsidR="00CA6477">
          <w:rPr>
            <w:rFonts w:hint="eastAsia"/>
            <w:noProof/>
            <w:webHidden/>
          </w:rPr>
          <w:fldChar w:fldCharType="begin"/>
        </w:r>
        <w:r w:rsidR="00CA6477">
          <w:rPr>
            <w:rFonts w:hint="eastAsia"/>
            <w:noProof/>
            <w:webHidden/>
          </w:rPr>
          <w:instrText xml:space="preserve"> </w:instrText>
        </w:r>
        <w:r w:rsidR="00CA6477">
          <w:rPr>
            <w:noProof/>
            <w:webHidden/>
          </w:rPr>
          <w:instrText>PAGEREF _Toc235103496 \h</w:instrText>
        </w:r>
        <w:r w:rsidR="00CA6477">
          <w:rPr>
            <w:rFonts w:hint="eastAsia"/>
            <w:noProof/>
            <w:webHidden/>
          </w:rPr>
          <w:instrText xml:space="preserve"> </w:instrText>
        </w:r>
        <w:r w:rsidR="00CA6477">
          <w:rPr>
            <w:rFonts w:hint="eastAsia"/>
            <w:noProof/>
            <w:webHidden/>
          </w:rPr>
        </w:r>
        <w:r w:rsidR="00CA6477">
          <w:rPr>
            <w:rFonts w:hint="eastAsia"/>
            <w:noProof/>
            <w:webHidden/>
          </w:rPr>
          <w:fldChar w:fldCharType="separate"/>
        </w:r>
        <w:r w:rsidR="00CA6477">
          <w:rPr>
            <w:rFonts w:hint="eastAsia"/>
            <w:noProof/>
            <w:webHidden/>
          </w:rPr>
          <w:t>3</w:t>
        </w:r>
        <w:r w:rsidR="00CA6477">
          <w:rPr>
            <w:rFonts w:hint="eastAsia"/>
            <w:noProof/>
            <w:webHidden/>
          </w:rPr>
          <w:fldChar w:fldCharType="end"/>
        </w:r>
      </w:hyperlink>
    </w:p>
    <w:p w14:paraId="75131E91" w14:textId="73A25920" w:rsidR="00CA6477" w:rsidRDefault="00CA6477" w:rsidP="00CA6477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497" w:history="1">
        <w:r w:rsidRPr="0047451F">
          <w:rPr>
            <w:rStyle w:val="a3"/>
            <w:noProof/>
          </w:rPr>
          <w:t>1.1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888873" w14:textId="1EECF9A1" w:rsidR="00CA6477" w:rsidRDefault="00CA6477" w:rsidP="00CA6477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498" w:history="1">
        <w:r w:rsidRPr="0047451F">
          <w:rPr>
            <w:rStyle w:val="a3"/>
            <w:noProof/>
          </w:rPr>
          <w:t>1.2 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E793A6" w14:textId="73360CFA" w:rsidR="00CA6477" w:rsidRDefault="00CA6477" w:rsidP="00CA6477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499" w:history="1">
        <w:r w:rsidRPr="0047451F">
          <w:rPr>
            <w:rStyle w:val="a3"/>
            <w:noProof/>
          </w:rPr>
          <w:t>1.3 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180220" w14:textId="46956A2D" w:rsidR="00CA6477" w:rsidRDefault="00CA6477" w:rsidP="00CA6477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500" w:history="1">
        <w:r w:rsidRPr="0047451F">
          <w:rPr>
            <w:rStyle w:val="a3"/>
            <w:noProof/>
          </w:rPr>
          <w:t>1.4 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164FA7" w14:textId="2A31F6AA" w:rsidR="00CA6477" w:rsidRDefault="00CA6477" w:rsidP="00CA6477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501" w:history="1">
        <w:r w:rsidRPr="0047451F">
          <w:rPr>
            <w:rStyle w:val="a3"/>
            <w:noProof/>
          </w:rPr>
          <w:t>2．项目概述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FAA530" w14:textId="32183BD9" w:rsidR="00CA6477" w:rsidRDefault="00CA6477" w:rsidP="00CA6477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502" w:history="1">
        <w:r w:rsidRPr="0047451F">
          <w:rPr>
            <w:rStyle w:val="a3"/>
            <w:noProof/>
          </w:rPr>
          <w:t>2.1 工作内容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A01562" w14:textId="7167F0F8" w:rsidR="00CA6477" w:rsidRDefault="00CA6477" w:rsidP="00CA6477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503" w:history="1">
        <w:r w:rsidRPr="0047451F">
          <w:rPr>
            <w:rStyle w:val="a3"/>
            <w:noProof/>
          </w:rPr>
          <w:t>2.2 条件与限制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60F64B" w14:textId="41FA8E27" w:rsidR="00CA6477" w:rsidRDefault="00CA6477" w:rsidP="00CA6477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504" w:history="1">
        <w:r w:rsidRPr="0047451F">
          <w:rPr>
            <w:rStyle w:val="a3"/>
            <w:noProof/>
          </w:rPr>
          <w:t>2.3 产品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D55CBC" w14:textId="741ACC24" w:rsidR="00CA6477" w:rsidRDefault="00CA6477" w:rsidP="00CA6477">
      <w:pPr>
        <w:pStyle w:val="TOC3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505" w:history="1">
        <w:r w:rsidRPr="0047451F">
          <w:rPr>
            <w:rStyle w:val="a3"/>
            <w:noProof/>
          </w:rPr>
          <w:t>2.3.1 程序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5368B2" w14:textId="5275CCCD" w:rsidR="00CA6477" w:rsidRDefault="00CA6477" w:rsidP="00CA6477">
      <w:pPr>
        <w:pStyle w:val="TOC3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506" w:history="1">
        <w:r w:rsidRPr="0047451F">
          <w:rPr>
            <w:rStyle w:val="a3"/>
            <w:noProof/>
          </w:rPr>
          <w:t>2.3.2 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E45912" w14:textId="5BAF24DD" w:rsidR="00CA6477" w:rsidRDefault="00CA6477" w:rsidP="00CA6477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507" w:history="1">
        <w:r w:rsidRPr="0047451F">
          <w:rPr>
            <w:rStyle w:val="a3"/>
            <w:noProof/>
          </w:rPr>
          <w:t>2.4 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39CA4D" w14:textId="7438D2F5" w:rsidR="00CA6477" w:rsidRDefault="00CA6477" w:rsidP="00CA6477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508" w:history="1">
        <w:r w:rsidRPr="0047451F">
          <w:rPr>
            <w:rStyle w:val="a3"/>
            <w:noProof/>
          </w:rPr>
          <w:t>2.5 服务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12BFBD" w14:textId="3D5FD250" w:rsidR="00CA6477" w:rsidRDefault="00CA6477" w:rsidP="00CA6477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509" w:history="1">
        <w:r w:rsidRPr="0047451F">
          <w:rPr>
            <w:rStyle w:val="a3"/>
            <w:noProof/>
          </w:rPr>
          <w:t>2.6 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52B8B6" w14:textId="3C5C50D4" w:rsidR="00CA6477" w:rsidRDefault="00CA6477" w:rsidP="00CA6477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510" w:history="1">
        <w:r w:rsidRPr="0047451F">
          <w:rPr>
            <w:rStyle w:val="a3"/>
            <w:noProof/>
          </w:rPr>
          <w:t>3．实施计划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84EC1F" w14:textId="530ED400" w:rsidR="00CA6477" w:rsidRDefault="00CA6477" w:rsidP="00CA6477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511" w:history="1">
        <w:r w:rsidRPr="0047451F">
          <w:rPr>
            <w:rStyle w:val="a3"/>
            <w:noProof/>
          </w:rPr>
          <w:t>3.1 任务分解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63181C" w14:textId="2D80E3E8" w:rsidR="00CA6477" w:rsidRDefault="00CA6477" w:rsidP="00CA6477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512" w:history="1">
        <w:r w:rsidRPr="0047451F">
          <w:rPr>
            <w:rStyle w:val="a3"/>
            <w:noProof/>
          </w:rPr>
          <w:t>3.2 进度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A0C284" w14:textId="49846FFD" w:rsidR="00CA6477" w:rsidRDefault="00CA6477" w:rsidP="00CA6477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513" w:history="1">
        <w:r w:rsidRPr="0047451F">
          <w:rPr>
            <w:rStyle w:val="a3"/>
            <w:noProof/>
          </w:rPr>
          <w:t>3.3 预算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52FB58" w14:textId="554C977D" w:rsidR="00CA6477" w:rsidRDefault="00CA6477" w:rsidP="00CA6477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514" w:history="1">
        <w:r w:rsidRPr="0047451F">
          <w:rPr>
            <w:rStyle w:val="a3"/>
            <w:noProof/>
          </w:rPr>
          <w:t>3.4 关键问题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81646B" w14:textId="576169D9" w:rsidR="00CA6477" w:rsidRDefault="00CA6477" w:rsidP="00CA6477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515" w:history="1">
        <w:r w:rsidRPr="0047451F">
          <w:rPr>
            <w:rStyle w:val="a3"/>
            <w:noProof/>
          </w:rPr>
          <w:t>4．人员组织及分工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F623AD" w14:textId="12F53667" w:rsidR="00CA6477" w:rsidRDefault="00CA6477" w:rsidP="00CA6477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516" w:history="1">
        <w:r w:rsidRPr="0047451F">
          <w:rPr>
            <w:rStyle w:val="a3"/>
            <w:noProof/>
          </w:rPr>
          <w:t>5．交付期限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C396A3" w14:textId="56DEA29B" w:rsidR="00CA6477" w:rsidRDefault="00CA6477" w:rsidP="00CA6477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517" w:history="1">
        <w:r w:rsidRPr="0047451F">
          <w:rPr>
            <w:rStyle w:val="a3"/>
            <w:noProof/>
          </w:rPr>
          <w:t>6．专题计划要点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733B39" w14:textId="7876CF8A" w:rsidR="003B31F2" w:rsidRDefault="00BC4028" w:rsidP="00CA6477">
      <w:pPr>
        <w:ind w:firstLine="0"/>
      </w:pPr>
      <w:r>
        <w:fldChar w:fldCharType="end"/>
      </w:r>
    </w:p>
    <w:p w14:paraId="4EB3BAE5" w14:textId="77777777" w:rsidR="003B31F2" w:rsidRDefault="00BC4028">
      <w:pPr>
        <w:pStyle w:val="1"/>
        <w:pageBreakBefore/>
        <w:rPr>
          <w:rFonts w:hint="eastAsia"/>
        </w:rPr>
      </w:pPr>
      <w:bookmarkStart w:id="0" w:name="_Toc235103496"/>
      <w:r>
        <w:rPr>
          <w:rFonts w:ascii="宋体" w:eastAsia="宋体" w:hAnsi="宋体"/>
          <w:sz w:val="21"/>
        </w:rPr>
        <w:lastRenderedPageBreak/>
        <w:t>1</w:t>
      </w:r>
      <w:r>
        <w:rPr>
          <w:rFonts w:ascii="宋体" w:eastAsia="宋体" w:hAnsi="宋体"/>
          <w:sz w:val="21"/>
        </w:rPr>
        <w:t>．引言</w:t>
      </w:r>
      <w:bookmarkEnd w:id="0"/>
    </w:p>
    <w:p w14:paraId="6015BE14" w14:textId="77777777" w:rsidR="003B31F2" w:rsidRDefault="00BC4028">
      <w:pPr>
        <w:pStyle w:val="2"/>
        <w:rPr>
          <w:rFonts w:hint="eastAsia"/>
        </w:rPr>
      </w:pPr>
      <w:bookmarkStart w:id="1" w:name="_Toc235103497"/>
      <w:r>
        <w:rPr>
          <w:rFonts w:ascii="宋体" w:eastAsia="宋体" w:hAnsi="宋体"/>
          <w:sz w:val="21"/>
        </w:rPr>
        <w:t xml:space="preserve">1.1 </w:t>
      </w:r>
      <w:r>
        <w:rPr>
          <w:rFonts w:ascii="宋体" w:eastAsia="宋体" w:hAnsi="宋体"/>
          <w:sz w:val="21"/>
        </w:rPr>
        <w:t>编写目的</w:t>
      </w:r>
      <w:bookmarkEnd w:id="1"/>
    </w:p>
    <w:p w14:paraId="3D29EBC5" w14:textId="77777777" w:rsidR="003B31F2" w:rsidRDefault="00BC4028">
      <w:r>
        <w:t>本计划用于明确智能实验室预约与设备管理系统的项目范围、技术路线、任务分工、时间安排、质量要求、风险控制和交付标准，为四人课程设计小组开展需求分析、设计、编码、测试、部署和文档整理提供共同依据。读者包括项目组成员、课程指导教师和最终检查人员。</w:t>
      </w:r>
    </w:p>
    <w:p w14:paraId="0C46AAA1" w14:textId="77777777" w:rsidR="003B31F2" w:rsidRDefault="00BC4028">
      <w:pPr>
        <w:pStyle w:val="2"/>
        <w:rPr>
          <w:rFonts w:hint="eastAsia"/>
        </w:rPr>
      </w:pPr>
      <w:bookmarkStart w:id="2" w:name="_Toc235103498"/>
      <w:r>
        <w:rPr>
          <w:rFonts w:ascii="宋体" w:eastAsia="宋体" w:hAnsi="宋体"/>
          <w:sz w:val="21"/>
        </w:rPr>
        <w:t xml:space="preserve">1.2 </w:t>
      </w:r>
      <w:r>
        <w:rPr>
          <w:rFonts w:ascii="宋体" w:eastAsia="宋体" w:hAnsi="宋体"/>
          <w:sz w:val="21"/>
        </w:rPr>
        <w:t>项目背景</w:t>
      </w:r>
      <w:bookmarkEnd w:id="2"/>
    </w:p>
    <w:p w14:paraId="0E0C8F99" w14:textId="77777777" w:rsidR="003B31F2" w:rsidRDefault="00BC4028">
      <w:r>
        <w:t>本项目面向高校实验室预约、设备使用和信用管理场景。学生需要在线查询资源、查看设备占用情况、提交预约、签到签退和报修；实验室管理员需要完成审批、设备时段维护、维修处理、违规和信用恢复审核；系统管理员负责用户、角色权限、实验室、设备、参数、审计和备份。系统由四人课程设计小组开发，采用部署在云服务器上的模块化单体</w:t>
      </w:r>
      <w:r>
        <w:t xml:space="preserve"> Web </w:t>
      </w:r>
      <w:r>
        <w:t>架构，用户通过浏览器访问，后端与数据库均运行在服务器端。</w:t>
      </w:r>
    </w:p>
    <w:p w14:paraId="12EDA166" w14:textId="77777777" w:rsidR="003B31F2" w:rsidRDefault="00BC4028">
      <w:r>
        <w:t>系统与浏览器定位、动态令牌和</w:t>
      </w:r>
      <w:r>
        <w:t xml:space="preserve"> IoT </w:t>
      </w:r>
      <w:r>
        <w:t>模拟接口协作；外部硬件未作为课程交付的强制条件，所有联动均保留可替换接口和操作日志。</w:t>
      </w:r>
    </w:p>
    <w:p w14:paraId="41557E1A" w14:textId="77777777" w:rsidR="003B31F2" w:rsidRDefault="00BC4028">
      <w:pPr>
        <w:pStyle w:val="2"/>
        <w:rPr>
          <w:rFonts w:hint="eastAsia"/>
        </w:rPr>
      </w:pPr>
      <w:bookmarkStart w:id="3" w:name="_Toc235103499"/>
      <w:r>
        <w:rPr>
          <w:rFonts w:ascii="宋体" w:eastAsia="宋体" w:hAnsi="宋体"/>
          <w:sz w:val="21"/>
        </w:rPr>
        <w:t xml:space="preserve">1.3 </w:t>
      </w:r>
      <w:r>
        <w:rPr>
          <w:rFonts w:ascii="宋体" w:eastAsia="宋体" w:hAnsi="宋体"/>
          <w:sz w:val="21"/>
        </w:rPr>
        <w:t>定义</w:t>
      </w:r>
      <w:bookmarkEnd w:id="3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7143"/>
      </w:tblGrid>
      <w:tr w:rsidR="003B31F2" w14:paraId="3811F7A0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38031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术语</w:t>
            </w:r>
          </w:p>
        </w:tc>
        <w:tc>
          <w:tcPr>
            <w:tcW w:w="714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99BFC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定义</w:t>
            </w:r>
          </w:p>
        </w:tc>
      </w:tr>
      <w:tr w:rsidR="003B31F2" w14:paraId="57842FF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5903D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RBAC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B4935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基于角色的访问控制，结合实验室管辖范围限制数据访问。</w:t>
            </w:r>
          </w:p>
        </w:tc>
      </w:tr>
      <w:tr w:rsidR="003B31F2" w14:paraId="08F2F14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051E0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模块化单体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1C017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所有业务模块运行在同一</w:t>
            </w:r>
            <w:r>
              <w:rPr>
                <w:sz w:val="18"/>
              </w:rPr>
              <w:t xml:space="preserve"> Flask </w:t>
            </w:r>
            <w:r>
              <w:rPr>
                <w:sz w:val="18"/>
              </w:rPr>
              <w:t>进程中，共享数据库，但保持清晰的模块责任边界。</w:t>
            </w:r>
          </w:p>
        </w:tc>
      </w:tr>
      <w:tr w:rsidR="003B31F2" w14:paraId="29A50FE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FBA43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幂等键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98B62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用于识别重复业务请求的唯一键，预约创建使用</w:t>
            </w:r>
            <w:r>
              <w:rPr>
                <w:sz w:val="18"/>
              </w:rPr>
              <w:t xml:space="preserve"> Idempotency-Key</w:t>
            </w:r>
            <w:r>
              <w:rPr>
                <w:sz w:val="18"/>
              </w:rPr>
              <w:t>。</w:t>
            </w:r>
          </w:p>
        </w:tc>
      </w:tr>
      <w:tr w:rsidR="003B31F2" w14:paraId="1FF1021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11BCA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半开区间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3F7A9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预约时间按</w:t>
            </w:r>
            <w:r>
              <w:rPr>
                <w:sz w:val="18"/>
              </w:rPr>
              <w:t xml:space="preserve"> [start_time, end_time) </w:t>
            </w:r>
            <w:r>
              <w:rPr>
                <w:sz w:val="18"/>
              </w:rPr>
              <w:t>判断重叠，首尾相接不冲突。</w:t>
            </w:r>
          </w:p>
        </w:tc>
      </w:tr>
      <w:tr w:rsidR="003B31F2" w14:paraId="569CBAE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9CAD9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人工核验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7E443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定位不可用时由学生提交申请，实验室管理员审核后完成补签。</w:t>
            </w:r>
          </w:p>
        </w:tc>
      </w:tr>
      <w:tr w:rsidR="003B31F2" w14:paraId="63C60BC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A09BA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演示重置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4030E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备份当前数据库后恢复固定账号、资源和预约数据的可重复演示机制。</w:t>
            </w:r>
          </w:p>
        </w:tc>
      </w:tr>
    </w:tbl>
    <w:p w14:paraId="3FBF7789" w14:textId="77777777" w:rsidR="003B31F2" w:rsidRDefault="003B31F2">
      <w:pPr>
        <w:spacing w:after="40"/>
      </w:pPr>
    </w:p>
    <w:p w14:paraId="2F59A839" w14:textId="77777777" w:rsidR="003B31F2" w:rsidRDefault="00BC4028">
      <w:pPr>
        <w:pStyle w:val="2"/>
        <w:rPr>
          <w:rFonts w:hint="eastAsia"/>
        </w:rPr>
      </w:pPr>
      <w:bookmarkStart w:id="4" w:name="_Toc235103500"/>
      <w:r>
        <w:rPr>
          <w:rFonts w:ascii="宋体" w:eastAsia="宋体" w:hAnsi="宋体"/>
          <w:sz w:val="21"/>
        </w:rPr>
        <w:t xml:space="preserve">1.4 </w:t>
      </w:r>
      <w:r>
        <w:rPr>
          <w:rFonts w:ascii="宋体" w:eastAsia="宋体" w:hAnsi="宋体"/>
          <w:sz w:val="21"/>
        </w:rPr>
        <w:t>参考资料</w:t>
      </w:r>
      <w:bookmarkEnd w:id="4"/>
    </w:p>
    <w:p w14:paraId="1D976A4D" w14:textId="77777777" w:rsidR="003B31F2" w:rsidRDefault="00BC4028">
      <w:pPr>
        <w:numPr>
          <w:ilvl w:val="0"/>
          <w:numId w:val="1"/>
        </w:numPr>
        <w:ind w:firstLine="0"/>
      </w:pPr>
      <w:r>
        <w:t>《计算机软件文档编制规范》及课程提供的软件工程文档模板。</w:t>
      </w:r>
    </w:p>
    <w:p w14:paraId="54D5CC69" w14:textId="77777777" w:rsidR="003B31F2" w:rsidRDefault="00BC4028">
      <w:pPr>
        <w:numPr>
          <w:ilvl w:val="0"/>
          <w:numId w:val="1"/>
        </w:numPr>
        <w:ind w:firstLine="0"/>
      </w:pPr>
      <w:r>
        <w:t>《智能实验室预约与设备管理系统需求规格说明书》。</w:t>
      </w:r>
    </w:p>
    <w:p w14:paraId="290FBA14" w14:textId="77777777" w:rsidR="003B31F2" w:rsidRDefault="00BC4028">
      <w:pPr>
        <w:numPr>
          <w:ilvl w:val="0"/>
          <w:numId w:val="1"/>
        </w:numPr>
        <w:ind w:firstLine="0"/>
      </w:pPr>
      <w:r>
        <w:t>《智能实验室预约与设备管理系统概要设计说明书》《详细设计说明书》。</w:t>
      </w:r>
    </w:p>
    <w:p w14:paraId="5B625440" w14:textId="77777777" w:rsidR="003B31F2" w:rsidRDefault="00BC4028">
      <w:pPr>
        <w:numPr>
          <w:ilvl w:val="0"/>
          <w:numId w:val="1"/>
        </w:numPr>
        <w:ind w:firstLine="0"/>
      </w:pPr>
      <w:r>
        <w:t>课程资料中的项目开发样例和课程检查意见。</w:t>
      </w:r>
    </w:p>
    <w:p w14:paraId="664703EC" w14:textId="77777777" w:rsidR="003B31F2" w:rsidRDefault="00BC4028">
      <w:pPr>
        <w:numPr>
          <w:ilvl w:val="0"/>
          <w:numId w:val="1"/>
        </w:numPr>
        <w:ind w:firstLine="0"/>
      </w:pPr>
      <w:r>
        <w:t>Flask</w:t>
      </w:r>
      <w:r>
        <w:t>、</w:t>
      </w:r>
      <w:r>
        <w:t>Python sqlite3</w:t>
      </w:r>
      <w:r>
        <w:t>、</w:t>
      </w:r>
      <w:r>
        <w:t>Gunicorn</w:t>
      </w:r>
      <w:r>
        <w:t>、</w:t>
      </w:r>
      <w:r>
        <w:t xml:space="preserve">Nginx </w:t>
      </w:r>
      <w:r>
        <w:t>和</w:t>
      </w:r>
      <w:r>
        <w:t xml:space="preserve"> SQLite </w:t>
      </w:r>
      <w:r>
        <w:t>官方技术资料。</w:t>
      </w:r>
    </w:p>
    <w:p w14:paraId="4D6E6B6C" w14:textId="77777777" w:rsidR="003B31F2" w:rsidRDefault="00BC4028">
      <w:pPr>
        <w:pStyle w:val="1"/>
        <w:rPr>
          <w:rFonts w:hint="eastAsia"/>
        </w:rPr>
      </w:pPr>
      <w:bookmarkStart w:id="5" w:name="_Toc235103501"/>
      <w:r>
        <w:rPr>
          <w:rFonts w:ascii="宋体" w:eastAsia="宋体" w:hAnsi="宋体"/>
          <w:sz w:val="21"/>
        </w:rPr>
        <w:t>2</w:t>
      </w:r>
      <w:r>
        <w:rPr>
          <w:rFonts w:ascii="宋体" w:eastAsia="宋体" w:hAnsi="宋体"/>
          <w:sz w:val="21"/>
        </w:rPr>
        <w:t>．项目概述</w:t>
      </w:r>
      <w:bookmarkEnd w:id="5"/>
    </w:p>
    <w:p w14:paraId="201BDD49" w14:textId="77777777" w:rsidR="003B31F2" w:rsidRDefault="00BC4028">
      <w:pPr>
        <w:pStyle w:val="2"/>
        <w:rPr>
          <w:rFonts w:hint="eastAsia"/>
        </w:rPr>
      </w:pPr>
      <w:bookmarkStart w:id="6" w:name="_Toc235103502"/>
      <w:r>
        <w:rPr>
          <w:rFonts w:ascii="宋体" w:eastAsia="宋体" w:hAnsi="宋体"/>
          <w:sz w:val="21"/>
        </w:rPr>
        <w:t xml:space="preserve">2.1 </w:t>
      </w:r>
      <w:r>
        <w:rPr>
          <w:rFonts w:ascii="宋体" w:eastAsia="宋体" w:hAnsi="宋体"/>
          <w:sz w:val="21"/>
        </w:rPr>
        <w:t>工作内容</w:t>
      </w:r>
      <w:bookmarkEnd w:id="6"/>
    </w:p>
    <w:p w14:paraId="68050532" w14:textId="77777777" w:rsidR="003B31F2" w:rsidRDefault="00BC4028">
      <w:r>
        <w:t>项目工作覆盖需求、总体设计、详细设计、四个纵向业务模块实现、跨模块集成、统一界面、数据库初始化、自动化测试、云服务器部署、</w:t>
      </w:r>
      <w:r>
        <w:t xml:space="preserve">HTTPS </w:t>
      </w:r>
      <w:r>
        <w:t>配置、演示数据和交付文档。主要业务能力如下：</w:t>
      </w:r>
    </w:p>
    <w:p w14:paraId="23A53A8A" w14:textId="77777777" w:rsidR="003B31F2" w:rsidRDefault="00BC4028">
      <w:pPr>
        <w:numPr>
          <w:ilvl w:val="0"/>
          <w:numId w:val="1"/>
        </w:numPr>
        <w:ind w:firstLine="0"/>
      </w:pPr>
      <w:r>
        <w:t>统一登录、退出、多角色切换、</w:t>
      </w:r>
      <w:r>
        <w:t>RBAC</w:t>
      </w:r>
      <w:r>
        <w:t>、实验室范围控制、用户与系统参数管理。</w:t>
      </w:r>
    </w:p>
    <w:p w14:paraId="14C37EC7" w14:textId="77777777" w:rsidR="003B31F2" w:rsidRDefault="00BC4028">
      <w:pPr>
        <w:numPr>
          <w:ilvl w:val="0"/>
          <w:numId w:val="1"/>
        </w:numPr>
        <w:ind w:firstLine="0"/>
      </w:pPr>
      <w:r>
        <w:t>实验室和设备查询、开放与占用时段展示、预约、幂等与并发冲突控制、审批和取消。</w:t>
      </w:r>
    </w:p>
    <w:p w14:paraId="2AE34613" w14:textId="77777777" w:rsidR="003B31F2" w:rsidRDefault="00BC4028">
      <w:pPr>
        <w:numPr>
          <w:ilvl w:val="0"/>
          <w:numId w:val="1"/>
        </w:numPr>
        <w:ind w:firstLine="0"/>
      </w:pPr>
      <w:r>
        <w:t>动态令牌、定位签到、人工核验补签、签退、</w:t>
      </w:r>
      <w:r>
        <w:t xml:space="preserve">IoT </w:t>
      </w:r>
      <w:r>
        <w:t>模拟、报修维修和设备可用时段。</w:t>
      </w:r>
    </w:p>
    <w:p w14:paraId="6C042011" w14:textId="77777777" w:rsidR="003B31F2" w:rsidRDefault="00BC4028">
      <w:pPr>
        <w:numPr>
          <w:ilvl w:val="0"/>
          <w:numId w:val="1"/>
        </w:numPr>
        <w:ind w:firstLine="0"/>
      </w:pPr>
      <w:r>
        <w:t>违规扫描、信用扣分、封禁、信用恢复、通知、统计分析和</w:t>
      </w:r>
      <w:r>
        <w:t xml:space="preserve"> CSV </w:t>
      </w:r>
      <w:r>
        <w:t>导出。</w:t>
      </w:r>
    </w:p>
    <w:p w14:paraId="754F0BDB" w14:textId="77777777" w:rsidR="003B31F2" w:rsidRDefault="00BC4028">
      <w:pPr>
        <w:numPr>
          <w:ilvl w:val="0"/>
          <w:numId w:val="1"/>
        </w:numPr>
        <w:ind w:firstLine="0"/>
      </w:pPr>
      <w:r>
        <w:t>操作日志、</w:t>
      </w:r>
      <w:r>
        <w:t xml:space="preserve">IoT </w:t>
      </w:r>
      <w:r>
        <w:t>日志、信用日志、异常日志、数据库备份和演示重置。</w:t>
      </w:r>
    </w:p>
    <w:p w14:paraId="7486CF1C" w14:textId="77777777" w:rsidR="003B31F2" w:rsidRDefault="00BC4028">
      <w:pPr>
        <w:pStyle w:val="2"/>
        <w:rPr>
          <w:rFonts w:hint="eastAsia"/>
        </w:rPr>
      </w:pPr>
      <w:bookmarkStart w:id="7" w:name="_Toc235103503"/>
      <w:r>
        <w:rPr>
          <w:rFonts w:ascii="宋体" w:eastAsia="宋体" w:hAnsi="宋体"/>
          <w:sz w:val="21"/>
        </w:rPr>
        <w:t xml:space="preserve">2.2 </w:t>
      </w:r>
      <w:r>
        <w:rPr>
          <w:rFonts w:ascii="宋体" w:eastAsia="宋体" w:hAnsi="宋体"/>
          <w:sz w:val="21"/>
        </w:rPr>
        <w:t>条件与限制</w:t>
      </w:r>
      <w:bookmarkEnd w:id="7"/>
    </w:p>
    <w:p w14:paraId="72C45D6E" w14:textId="77777777" w:rsidR="003B31F2" w:rsidRDefault="00BC4028">
      <w:pPr>
        <w:numPr>
          <w:ilvl w:val="0"/>
          <w:numId w:val="1"/>
        </w:numPr>
        <w:ind w:firstLine="0"/>
      </w:pPr>
      <w:r>
        <w:t>课程周期为</w:t>
      </w:r>
      <w:r>
        <w:t xml:space="preserve"> 2026 </w:t>
      </w:r>
      <w:r>
        <w:t>年</w:t>
      </w:r>
      <w:r>
        <w:t xml:space="preserve"> 6 </w:t>
      </w:r>
      <w:r>
        <w:t>月</w:t>
      </w:r>
      <w:r>
        <w:t xml:space="preserve"> 30 </w:t>
      </w:r>
      <w:r>
        <w:t>日至</w:t>
      </w:r>
      <w:r>
        <w:t xml:space="preserve"> 7 </w:t>
      </w:r>
      <w:r>
        <w:t>月</w:t>
      </w:r>
      <w:r>
        <w:t xml:space="preserve"> 17 </w:t>
      </w:r>
      <w:r>
        <w:t>日，四名成员并行开发并在统一版本上集成。</w:t>
      </w:r>
    </w:p>
    <w:p w14:paraId="72413354" w14:textId="77777777" w:rsidR="003B31F2" w:rsidRDefault="00BC4028">
      <w:pPr>
        <w:numPr>
          <w:ilvl w:val="0"/>
          <w:numId w:val="1"/>
        </w:numPr>
        <w:ind w:firstLine="0"/>
      </w:pPr>
      <w:r>
        <w:t>系统采用</w:t>
      </w:r>
      <w:r>
        <w:t xml:space="preserve"> Python</w:t>
      </w:r>
      <w:r>
        <w:t>、</w:t>
      </w:r>
      <w:r>
        <w:t xml:space="preserve">Flask </w:t>
      </w:r>
      <w:r>
        <w:t>与</w:t>
      </w:r>
      <w:r>
        <w:t xml:space="preserve"> SQLite</w:t>
      </w:r>
      <w:r>
        <w:t>，适合课程规模；不引入微服务、消息队列</w:t>
      </w:r>
      <w:r>
        <w:lastRenderedPageBreak/>
        <w:t>或独立数据仓库。</w:t>
      </w:r>
    </w:p>
    <w:p w14:paraId="4A5B0CC9" w14:textId="77777777" w:rsidR="003B31F2" w:rsidRDefault="00BC4028">
      <w:pPr>
        <w:numPr>
          <w:ilvl w:val="0"/>
          <w:numId w:val="1"/>
        </w:numPr>
        <w:ind w:firstLine="0"/>
      </w:pPr>
      <w:r>
        <w:t>服务部署在单台</w:t>
      </w:r>
      <w:r>
        <w:t xml:space="preserve"> Linux </w:t>
      </w:r>
      <w:r>
        <w:t>云服务器，</w:t>
      </w:r>
      <w:r>
        <w:t xml:space="preserve">Gunicorn </w:t>
      </w:r>
      <w:r>
        <w:t>使用单</w:t>
      </w:r>
      <w:r>
        <w:t xml:space="preserve"> worker </w:t>
      </w:r>
      <w:r>
        <w:t>多线程，后台任务在唯一进程内运行。</w:t>
      </w:r>
    </w:p>
    <w:p w14:paraId="22064AD2" w14:textId="77777777" w:rsidR="003B31F2" w:rsidRDefault="00BC4028">
      <w:pPr>
        <w:numPr>
          <w:ilvl w:val="0"/>
          <w:numId w:val="1"/>
        </w:numPr>
        <w:ind w:firstLine="0"/>
      </w:pPr>
      <w:r>
        <w:t>动态二维码、门禁和供电采用短时效令牌及</w:t>
      </w:r>
      <w:r>
        <w:t xml:space="preserve"> IoT </w:t>
      </w:r>
      <w:r>
        <w:t>模拟日志，不依赖真实硬件。</w:t>
      </w:r>
    </w:p>
    <w:p w14:paraId="66711EEC" w14:textId="77777777" w:rsidR="003B31F2" w:rsidRDefault="00BC4028">
      <w:pPr>
        <w:numPr>
          <w:ilvl w:val="0"/>
          <w:numId w:val="1"/>
        </w:numPr>
        <w:ind w:firstLine="0"/>
      </w:pPr>
      <w:r>
        <w:t>上传文件限制扩展名和</w:t>
      </w:r>
      <w:r>
        <w:t xml:space="preserve"> 5 MB </w:t>
      </w:r>
      <w:r>
        <w:t>大小；课程环境不提供恶意文件扫描。</w:t>
      </w:r>
    </w:p>
    <w:p w14:paraId="1CBC2C43" w14:textId="77777777" w:rsidR="003B31F2" w:rsidRDefault="00BC4028">
      <w:pPr>
        <w:numPr>
          <w:ilvl w:val="0"/>
          <w:numId w:val="1"/>
        </w:numPr>
        <w:ind w:firstLine="0"/>
      </w:pPr>
      <w:r>
        <w:t>公网使用</w:t>
      </w:r>
      <w:r>
        <w:t xml:space="preserve"> HTTPS</w:t>
      </w:r>
      <w:r>
        <w:t>；证书、备份和服务状态需要在最终演示前检查。</w:t>
      </w:r>
    </w:p>
    <w:p w14:paraId="79FAC8B9" w14:textId="77777777" w:rsidR="003B31F2" w:rsidRDefault="00BC4028">
      <w:pPr>
        <w:pStyle w:val="2"/>
        <w:rPr>
          <w:rFonts w:hint="eastAsia"/>
        </w:rPr>
      </w:pPr>
      <w:bookmarkStart w:id="8" w:name="_Toc235103504"/>
      <w:r>
        <w:rPr>
          <w:rFonts w:ascii="宋体" w:eastAsia="宋体" w:hAnsi="宋体"/>
          <w:sz w:val="21"/>
        </w:rPr>
        <w:t xml:space="preserve">2.3 </w:t>
      </w:r>
      <w:r>
        <w:rPr>
          <w:rFonts w:ascii="宋体" w:eastAsia="宋体" w:hAnsi="宋体"/>
          <w:sz w:val="21"/>
        </w:rPr>
        <w:t>产品</w:t>
      </w:r>
      <w:bookmarkEnd w:id="8"/>
    </w:p>
    <w:p w14:paraId="24F35EDD" w14:textId="77777777" w:rsidR="003B31F2" w:rsidRDefault="00BC4028">
      <w:pPr>
        <w:pStyle w:val="3"/>
        <w:rPr>
          <w:rFonts w:hint="eastAsia"/>
        </w:rPr>
      </w:pPr>
      <w:bookmarkStart w:id="9" w:name="_Toc235103505"/>
      <w:r>
        <w:rPr>
          <w:rFonts w:ascii="宋体" w:eastAsia="宋体" w:hAnsi="宋体"/>
          <w:sz w:val="21"/>
        </w:rPr>
        <w:t xml:space="preserve">2.3.1 </w:t>
      </w:r>
      <w:r>
        <w:rPr>
          <w:rFonts w:ascii="宋体" w:eastAsia="宋体" w:hAnsi="宋体"/>
          <w:sz w:val="21"/>
        </w:rPr>
        <w:t>程序</w:t>
      </w:r>
      <w:bookmarkEnd w:id="9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2835"/>
        <w:gridCol w:w="4309"/>
      </w:tblGrid>
      <w:tr w:rsidR="003B31F2" w14:paraId="12C7CA15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B0F4A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产品</w:t>
            </w:r>
          </w:p>
        </w:tc>
        <w:tc>
          <w:tcPr>
            <w:tcW w:w="283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65CE8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技术与形式</w:t>
            </w:r>
          </w:p>
        </w:tc>
        <w:tc>
          <w:tcPr>
            <w:tcW w:w="430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6EDA5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说明</w:t>
            </w:r>
          </w:p>
        </w:tc>
      </w:tr>
      <w:tr w:rsidR="003B31F2" w14:paraId="2885C74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033C4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统一</w:t>
            </w:r>
            <w:r>
              <w:rPr>
                <w:sz w:val="18"/>
              </w:rPr>
              <w:t xml:space="preserve"> Web </w:t>
            </w:r>
            <w:r>
              <w:rPr>
                <w:sz w:val="18"/>
              </w:rPr>
              <w:t>应用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E9928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Python 3 / Flask / HTML / CSS / JavaScript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65ACB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学生、实验室管理员和系统管理员通过浏览器在线使用。</w:t>
            </w:r>
          </w:p>
        </w:tc>
      </w:tr>
      <w:tr w:rsidR="003B31F2" w14:paraId="36D229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9FA95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数据库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EE42B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 xml:space="preserve">SQLite </w:t>
            </w:r>
            <w:r>
              <w:rPr>
                <w:sz w:val="18"/>
              </w:rPr>
              <w:t>数据库及</w:t>
            </w:r>
            <w:r>
              <w:rPr>
                <w:sz w:val="18"/>
              </w:rPr>
              <w:t xml:space="preserve"> schema.sql/</w:t>
            </w:r>
            <w:r>
              <w:rPr>
                <w:sz w:val="18"/>
              </w:rPr>
              <w:t>幂等迁移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42EC0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保存账号、资源、预约、现场使用、信用、通知和日志。</w:t>
            </w:r>
          </w:p>
        </w:tc>
      </w:tr>
      <w:tr w:rsidR="003B31F2" w14:paraId="4E490E2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1C038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部署配置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7F246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Gunicorn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systemd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Nginx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Certbot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6174F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提供</w:t>
            </w:r>
            <w:r>
              <w:rPr>
                <w:sz w:val="18"/>
              </w:rPr>
              <w:t xml:space="preserve"> HTTPS </w:t>
            </w:r>
            <w:r>
              <w:rPr>
                <w:sz w:val="18"/>
              </w:rPr>
              <w:t>入口、健康检查、日志和自动续期。</w:t>
            </w:r>
          </w:p>
        </w:tc>
      </w:tr>
      <w:tr w:rsidR="003B31F2" w14:paraId="7BD8B24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11A47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测试与演示工具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9F867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unittest</w:t>
            </w:r>
            <w:r>
              <w:rPr>
                <w:sz w:val="18"/>
              </w:rPr>
              <w:t>、冒烟与性能脚本、演示重置脚本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B3C64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支持回归、角色检查、</w:t>
            </w:r>
            <w:r>
              <w:rPr>
                <w:sz w:val="18"/>
              </w:rPr>
              <w:t xml:space="preserve">100 </w:t>
            </w:r>
            <w:r>
              <w:rPr>
                <w:sz w:val="18"/>
              </w:rPr>
              <w:t>会话性能检查和可重复演示。</w:t>
            </w:r>
          </w:p>
        </w:tc>
      </w:tr>
    </w:tbl>
    <w:p w14:paraId="433C217D" w14:textId="77777777" w:rsidR="003B31F2" w:rsidRDefault="003B31F2">
      <w:pPr>
        <w:spacing w:after="40"/>
      </w:pPr>
    </w:p>
    <w:p w14:paraId="74DD8E33" w14:textId="77777777" w:rsidR="003B31F2" w:rsidRDefault="00BC4028">
      <w:pPr>
        <w:pStyle w:val="3"/>
        <w:rPr>
          <w:rFonts w:hint="eastAsia"/>
        </w:rPr>
      </w:pPr>
      <w:bookmarkStart w:id="10" w:name="_Toc235103506"/>
      <w:r>
        <w:rPr>
          <w:rFonts w:ascii="宋体" w:eastAsia="宋体" w:hAnsi="宋体"/>
          <w:sz w:val="21"/>
        </w:rPr>
        <w:t xml:space="preserve">2.3.2 </w:t>
      </w:r>
      <w:r>
        <w:rPr>
          <w:rFonts w:ascii="宋体" w:eastAsia="宋体" w:hAnsi="宋体"/>
          <w:sz w:val="21"/>
        </w:rPr>
        <w:t>文档</w:t>
      </w:r>
      <w:bookmarkEnd w:id="10"/>
    </w:p>
    <w:p w14:paraId="72A539E7" w14:textId="77777777" w:rsidR="003B31F2" w:rsidRDefault="00BC4028">
      <w:pPr>
        <w:numPr>
          <w:ilvl w:val="0"/>
          <w:numId w:val="1"/>
        </w:numPr>
        <w:ind w:firstLine="0"/>
      </w:pPr>
      <w:r>
        <w:t>项目开发计划书、需求规格说明书、软件设计说明书、测试计划、用户手册、项目开发记录表。</w:t>
      </w:r>
    </w:p>
    <w:p w14:paraId="47AB4B07" w14:textId="77777777" w:rsidR="003B31F2" w:rsidRDefault="00BC4028">
      <w:pPr>
        <w:numPr>
          <w:ilvl w:val="0"/>
          <w:numId w:val="1"/>
        </w:numPr>
        <w:ind w:firstLine="0"/>
      </w:pPr>
      <w:r>
        <w:t>概要设计说明书、详细设计说明书、测试分析报告、项目开发总结报告。</w:t>
      </w:r>
    </w:p>
    <w:p w14:paraId="116A2BFB" w14:textId="77777777" w:rsidR="003B31F2" w:rsidRDefault="00BC4028">
      <w:pPr>
        <w:numPr>
          <w:ilvl w:val="0"/>
          <w:numId w:val="1"/>
        </w:numPr>
        <w:ind w:firstLine="0"/>
      </w:pPr>
      <w:r>
        <w:t>软件源代码、数据库脚本、部署配置、演示数据与交接说明。</w:t>
      </w:r>
    </w:p>
    <w:p w14:paraId="3125E6E5" w14:textId="77777777" w:rsidR="003B31F2" w:rsidRDefault="00BC4028">
      <w:pPr>
        <w:pStyle w:val="2"/>
        <w:rPr>
          <w:rFonts w:hint="eastAsia"/>
        </w:rPr>
      </w:pPr>
      <w:bookmarkStart w:id="11" w:name="_Toc235103507"/>
      <w:r>
        <w:rPr>
          <w:rFonts w:ascii="宋体" w:eastAsia="宋体" w:hAnsi="宋体"/>
          <w:sz w:val="21"/>
        </w:rPr>
        <w:lastRenderedPageBreak/>
        <w:t xml:space="preserve">2.4 </w:t>
      </w:r>
      <w:r>
        <w:rPr>
          <w:rFonts w:ascii="宋体" w:eastAsia="宋体" w:hAnsi="宋体"/>
          <w:sz w:val="21"/>
        </w:rPr>
        <w:t>运行环境</w:t>
      </w:r>
      <w:bookmarkEnd w:id="11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2948"/>
        <w:gridCol w:w="4535"/>
      </w:tblGrid>
      <w:tr w:rsidR="003B31F2" w14:paraId="1DD78880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7A733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层次</w:t>
            </w:r>
          </w:p>
        </w:tc>
        <w:tc>
          <w:tcPr>
            <w:tcW w:w="294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6185C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环境</w:t>
            </w:r>
          </w:p>
        </w:tc>
        <w:tc>
          <w:tcPr>
            <w:tcW w:w="453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14A2D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配置</w:t>
            </w:r>
          </w:p>
        </w:tc>
      </w:tr>
      <w:tr w:rsidR="003B31F2" w14:paraId="7F690F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C5C68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客户端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1EDAE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现代桌面或移动浏览器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7F544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支持</w:t>
            </w:r>
            <w:r>
              <w:rPr>
                <w:sz w:val="18"/>
              </w:rPr>
              <w:t xml:space="preserve"> HTTPS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JavaScript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Cookie</w:t>
            </w:r>
            <w:r>
              <w:rPr>
                <w:sz w:val="18"/>
              </w:rPr>
              <w:t>；定位功能需浏览器和操作系统授权。</w:t>
            </w:r>
          </w:p>
        </w:tc>
      </w:tr>
      <w:tr w:rsidR="003B31F2" w14:paraId="67EFD9C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F3E92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服务器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05483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 xml:space="preserve">Linux </w:t>
            </w:r>
            <w:r>
              <w:rPr>
                <w:sz w:val="18"/>
              </w:rPr>
              <w:t>云服务器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6E79B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 xml:space="preserve">Nginx </w:t>
            </w:r>
            <w:r>
              <w:rPr>
                <w:sz w:val="18"/>
              </w:rPr>
              <w:t>反向代理，</w:t>
            </w:r>
            <w:r>
              <w:rPr>
                <w:sz w:val="18"/>
              </w:rPr>
              <w:t xml:space="preserve">Gunicorn </w:t>
            </w:r>
            <w:r>
              <w:rPr>
                <w:sz w:val="18"/>
              </w:rPr>
              <w:t>运行</w:t>
            </w:r>
            <w:r>
              <w:rPr>
                <w:sz w:val="18"/>
              </w:rPr>
              <w:t xml:space="preserve"> Flask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systemd </w:t>
            </w:r>
            <w:r>
              <w:rPr>
                <w:sz w:val="18"/>
              </w:rPr>
              <w:t>管理服务。</w:t>
            </w:r>
          </w:p>
        </w:tc>
      </w:tr>
      <w:tr w:rsidR="003B31F2" w14:paraId="272DD95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1C702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应用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8845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 xml:space="preserve">Python 3.12 </w:t>
            </w:r>
            <w:r>
              <w:rPr>
                <w:sz w:val="18"/>
              </w:rPr>
              <w:t>以上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49251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Flask 3.x</w:t>
            </w:r>
            <w:r>
              <w:rPr>
                <w:sz w:val="18"/>
              </w:rPr>
              <w:t>，依赖见</w:t>
            </w:r>
            <w:r>
              <w:rPr>
                <w:sz w:val="18"/>
              </w:rPr>
              <w:t xml:space="preserve"> requirements.txt</w:t>
            </w:r>
            <w:r>
              <w:rPr>
                <w:sz w:val="18"/>
              </w:rPr>
              <w:t>，统一使用</w:t>
            </w:r>
            <w:r>
              <w:rPr>
                <w:sz w:val="18"/>
              </w:rPr>
              <w:t xml:space="preserve"> UTF-8</w:t>
            </w:r>
            <w:r>
              <w:rPr>
                <w:sz w:val="18"/>
              </w:rPr>
              <w:t>。</w:t>
            </w:r>
          </w:p>
        </w:tc>
      </w:tr>
      <w:tr w:rsidR="003B31F2" w14:paraId="2D30E4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77CA7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5E64A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SQLite 3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073A2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单数据库文件，短事务、外键、唯一约束和备份。</w:t>
            </w:r>
          </w:p>
        </w:tc>
      </w:tr>
      <w:tr w:rsidR="003B31F2" w14:paraId="5450741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8694F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网络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CDF35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HTTPS 443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BB020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公网浏览器访问，</w:t>
            </w:r>
            <w:r>
              <w:rPr>
                <w:sz w:val="18"/>
              </w:rPr>
              <w:t xml:space="preserve">HTTP </w:t>
            </w:r>
            <w:r>
              <w:rPr>
                <w:sz w:val="18"/>
              </w:rPr>
              <w:t>自动跳转</w:t>
            </w:r>
            <w:r>
              <w:rPr>
                <w:sz w:val="18"/>
              </w:rPr>
              <w:t xml:space="preserve"> HTTPS</w:t>
            </w:r>
            <w:r>
              <w:rPr>
                <w:sz w:val="18"/>
              </w:rPr>
              <w:t>。</w:t>
            </w:r>
          </w:p>
        </w:tc>
      </w:tr>
    </w:tbl>
    <w:p w14:paraId="2D83A174" w14:textId="77777777" w:rsidR="003B31F2" w:rsidRDefault="003B31F2">
      <w:pPr>
        <w:spacing w:after="40"/>
      </w:pPr>
    </w:p>
    <w:p w14:paraId="2DD5B0F7" w14:textId="77777777" w:rsidR="003B31F2" w:rsidRDefault="00BC4028">
      <w:pPr>
        <w:pStyle w:val="2"/>
        <w:rPr>
          <w:rFonts w:hint="eastAsia"/>
        </w:rPr>
      </w:pPr>
      <w:bookmarkStart w:id="12" w:name="_Toc235103508"/>
      <w:r>
        <w:rPr>
          <w:rFonts w:ascii="宋体" w:eastAsia="宋体" w:hAnsi="宋体"/>
          <w:sz w:val="21"/>
        </w:rPr>
        <w:t xml:space="preserve">2.5 </w:t>
      </w:r>
      <w:r>
        <w:rPr>
          <w:rFonts w:ascii="宋体" w:eastAsia="宋体" w:hAnsi="宋体"/>
          <w:sz w:val="21"/>
        </w:rPr>
        <w:t>服务</w:t>
      </w:r>
      <w:bookmarkEnd w:id="12"/>
    </w:p>
    <w:p w14:paraId="79F2B4B1" w14:textId="77777777" w:rsidR="003B31F2" w:rsidRDefault="00BC4028">
      <w:r>
        <w:t>项目组提供首次部署、数据库初始化、演示数据重置、用户操作说明、常见故障排查、数据库备份与回滚说明。课程交付后不承诺商业化运维，但源代码和部署配置可供后续维护或扩展。</w:t>
      </w:r>
    </w:p>
    <w:p w14:paraId="6F0AD6A5" w14:textId="77777777" w:rsidR="003B31F2" w:rsidRDefault="00BC4028">
      <w:pPr>
        <w:pStyle w:val="2"/>
        <w:rPr>
          <w:rFonts w:hint="eastAsia"/>
        </w:rPr>
      </w:pPr>
      <w:bookmarkStart w:id="13" w:name="_Toc235103509"/>
      <w:r>
        <w:rPr>
          <w:rFonts w:ascii="宋体" w:eastAsia="宋体" w:hAnsi="宋体"/>
          <w:sz w:val="21"/>
        </w:rPr>
        <w:t xml:space="preserve">2.6 </w:t>
      </w:r>
      <w:r>
        <w:rPr>
          <w:rFonts w:ascii="宋体" w:eastAsia="宋体" w:hAnsi="宋体"/>
          <w:sz w:val="21"/>
        </w:rPr>
        <w:t>验收标准</w:t>
      </w:r>
      <w:bookmarkEnd w:id="13"/>
    </w:p>
    <w:p w14:paraId="0DD96AF6" w14:textId="77777777" w:rsidR="003B31F2" w:rsidRDefault="00BC4028">
      <w:pPr>
        <w:numPr>
          <w:ilvl w:val="0"/>
          <w:numId w:val="1"/>
        </w:numPr>
        <w:ind w:firstLine="0"/>
      </w:pPr>
      <w:r>
        <w:t>需求规格说明书</w:t>
      </w:r>
      <w:r>
        <w:t xml:space="preserve"> FR-01</w:t>
      </w:r>
      <w:r>
        <w:t>～</w:t>
      </w:r>
      <w:r>
        <w:t xml:space="preserve">FR-13 </w:t>
      </w:r>
      <w:r>
        <w:t>的主要正常、异常和权限流程均可通过页面或接口验证。</w:t>
      </w:r>
    </w:p>
    <w:p w14:paraId="68E90BF3" w14:textId="77777777" w:rsidR="003B31F2" w:rsidRDefault="00BC4028">
      <w:pPr>
        <w:numPr>
          <w:ilvl w:val="0"/>
          <w:numId w:val="1"/>
        </w:numPr>
        <w:ind w:firstLine="0"/>
      </w:pPr>
      <w:r>
        <w:t>三类角色只能看到并调用其权限允许的功能，实验室管理员只能管理授权范围。</w:t>
      </w:r>
    </w:p>
    <w:p w14:paraId="4F7C460A" w14:textId="77777777" w:rsidR="003B31F2" w:rsidRDefault="00BC4028">
      <w:pPr>
        <w:numPr>
          <w:ilvl w:val="0"/>
          <w:numId w:val="1"/>
        </w:numPr>
        <w:ind w:firstLine="0"/>
      </w:pPr>
      <w:r>
        <w:t>同一设备同一时段的并发预约只允许一条有效记录，重复提交不产生重复数据。</w:t>
      </w:r>
    </w:p>
    <w:p w14:paraId="6D97C286" w14:textId="77777777" w:rsidR="003B31F2" w:rsidRDefault="00BC4028">
      <w:pPr>
        <w:numPr>
          <w:ilvl w:val="0"/>
          <w:numId w:val="1"/>
        </w:numPr>
        <w:ind w:firstLine="0"/>
      </w:pPr>
      <w:r>
        <w:t>预约、审批、签到签退、报修维修、违规扣分、封禁恢复、通知和统计形成可演示闭环。</w:t>
      </w:r>
    </w:p>
    <w:p w14:paraId="720E8729" w14:textId="77777777" w:rsidR="003B31F2" w:rsidRDefault="00BC4028">
      <w:pPr>
        <w:numPr>
          <w:ilvl w:val="0"/>
          <w:numId w:val="1"/>
        </w:numPr>
        <w:ind w:firstLine="0"/>
      </w:pPr>
      <w:r>
        <w:t>完整自动化回归</w:t>
      </w:r>
      <w:r>
        <w:t xml:space="preserve"> 60 </w:t>
      </w:r>
      <w:r>
        <w:t>项通过；</w:t>
      </w:r>
      <w:r>
        <w:t xml:space="preserve">100 </w:t>
      </w:r>
      <w:r>
        <w:t>个会话登录与资源查询满足课程性能目标。</w:t>
      </w:r>
    </w:p>
    <w:p w14:paraId="32643318" w14:textId="77777777" w:rsidR="003B31F2" w:rsidRDefault="00BC4028">
      <w:pPr>
        <w:numPr>
          <w:ilvl w:val="0"/>
          <w:numId w:val="1"/>
        </w:numPr>
        <w:ind w:firstLine="0"/>
      </w:pPr>
      <w:r>
        <w:lastRenderedPageBreak/>
        <w:t>系统可通过</w:t>
      </w:r>
      <w:r>
        <w:t xml:space="preserve"> HTTPS </w:t>
      </w:r>
      <w:r>
        <w:t>公网访问，服务健康检查、数据库备份和演示重置可执行。</w:t>
      </w:r>
    </w:p>
    <w:p w14:paraId="4908FBA8" w14:textId="77777777" w:rsidR="003B31F2" w:rsidRDefault="00BC4028">
      <w:pPr>
        <w:numPr>
          <w:ilvl w:val="0"/>
          <w:numId w:val="1"/>
        </w:numPr>
        <w:ind w:firstLine="0"/>
      </w:pPr>
      <w:r>
        <w:t>所有规定文档结构完整，内容与最终软件、数据库和接口一致。</w:t>
      </w:r>
    </w:p>
    <w:p w14:paraId="78AB30FF" w14:textId="77777777" w:rsidR="003B31F2" w:rsidRDefault="00BC4028">
      <w:pPr>
        <w:pStyle w:val="1"/>
        <w:rPr>
          <w:rFonts w:hint="eastAsia"/>
        </w:rPr>
      </w:pPr>
      <w:bookmarkStart w:id="14" w:name="_Toc235103510"/>
      <w:r>
        <w:rPr>
          <w:rFonts w:ascii="宋体" w:eastAsia="宋体" w:hAnsi="宋体"/>
          <w:sz w:val="21"/>
        </w:rPr>
        <w:t>3</w:t>
      </w:r>
      <w:r>
        <w:rPr>
          <w:rFonts w:ascii="宋体" w:eastAsia="宋体" w:hAnsi="宋体"/>
          <w:sz w:val="21"/>
        </w:rPr>
        <w:t>．实施计划</w:t>
      </w:r>
      <w:bookmarkEnd w:id="14"/>
    </w:p>
    <w:p w14:paraId="5A83A617" w14:textId="77777777" w:rsidR="003B31F2" w:rsidRDefault="00BC4028">
      <w:pPr>
        <w:pStyle w:val="2"/>
        <w:rPr>
          <w:rFonts w:hint="eastAsia"/>
        </w:rPr>
      </w:pPr>
      <w:bookmarkStart w:id="15" w:name="_Toc235103511"/>
      <w:r>
        <w:rPr>
          <w:rFonts w:ascii="宋体" w:eastAsia="宋体" w:hAnsi="宋体"/>
          <w:sz w:val="21"/>
        </w:rPr>
        <w:t xml:space="preserve">3.1 </w:t>
      </w:r>
      <w:r>
        <w:rPr>
          <w:rFonts w:ascii="宋体" w:eastAsia="宋体" w:hAnsi="宋体"/>
          <w:sz w:val="21"/>
        </w:rPr>
        <w:t>任务分解</w:t>
      </w:r>
      <w:bookmarkEnd w:id="15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7"/>
        <w:gridCol w:w="1814"/>
        <w:gridCol w:w="3685"/>
        <w:gridCol w:w="1871"/>
      </w:tblGrid>
      <w:tr w:rsidR="003B31F2" w14:paraId="078A683A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79926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工作包</w:t>
            </w:r>
          </w:p>
        </w:tc>
        <w:tc>
          <w:tcPr>
            <w:tcW w:w="181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B03A5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主要负责人</w:t>
            </w:r>
          </w:p>
        </w:tc>
        <w:tc>
          <w:tcPr>
            <w:tcW w:w="368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7BDA9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主要内容</w:t>
            </w:r>
          </w:p>
        </w:tc>
        <w:tc>
          <w:tcPr>
            <w:tcW w:w="187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3EBD0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交付物</w:t>
            </w:r>
          </w:p>
        </w:tc>
      </w:tr>
      <w:tr w:rsidR="003B31F2" w14:paraId="4B97E09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D2E7E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平台与集成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D852B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平台与集成负责人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AA3F4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登录、角色、</w:t>
            </w:r>
            <w:r>
              <w:rPr>
                <w:sz w:val="18"/>
              </w:rPr>
              <w:t>RBAC</w:t>
            </w:r>
            <w:r>
              <w:rPr>
                <w:sz w:val="18"/>
              </w:rPr>
              <w:t>、范围、用户、参数、审计、统一入口、部署与发布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09F9C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平台模块、整合层、部署脚本、发布检查</w:t>
            </w:r>
          </w:p>
        </w:tc>
      </w:tr>
      <w:tr w:rsidR="003B31F2" w14:paraId="5F16F96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FCE2F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资源与预约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5A5EF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资源与预约负责人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B98E4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资源查询、预约、冲突、幂等、审批、取消和推荐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53F37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预约模块、测试、预约设计与操作说明</w:t>
            </w:r>
          </w:p>
        </w:tc>
      </w:tr>
      <w:tr w:rsidR="003B31F2" w14:paraId="32F96A3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A7E6C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现场使用与设备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0A9D7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现场使用与设备负责人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03DD9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签到签退、定位、</w:t>
            </w:r>
            <w:r>
              <w:rPr>
                <w:sz w:val="18"/>
              </w:rPr>
              <w:t>IoT</w:t>
            </w:r>
            <w:r>
              <w:rPr>
                <w:sz w:val="18"/>
              </w:rPr>
              <w:t>、设备、时段、报修维修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19621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现场设备模块、测试、设备设计与操作说明</w:t>
            </w:r>
          </w:p>
        </w:tc>
      </w:tr>
      <w:tr w:rsidR="003B31F2" w14:paraId="55A6BD3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BE3E5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信用与运营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298F7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信用与运营负责人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30E3A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违规、信用、封禁、恢复、通知、统计和报表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5A063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信用运营模块、测试、信用设计与操作说明</w:t>
            </w:r>
          </w:p>
        </w:tc>
      </w:tr>
      <w:tr w:rsidR="003B31F2" w14:paraId="00A217A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60394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全组共同任务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436BA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全体成员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4886A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需求评审、接口冻结、联调、回归、文档互审、演示彩排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2144F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评审结论、缺陷修复、最终提交包</w:t>
            </w:r>
          </w:p>
        </w:tc>
      </w:tr>
    </w:tbl>
    <w:p w14:paraId="65734726" w14:textId="77777777" w:rsidR="003B31F2" w:rsidRDefault="003B31F2">
      <w:pPr>
        <w:spacing w:after="40"/>
      </w:pPr>
    </w:p>
    <w:p w14:paraId="127D6DF3" w14:textId="77777777" w:rsidR="003B31F2" w:rsidRDefault="00BC4028">
      <w:pPr>
        <w:pStyle w:val="2"/>
        <w:rPr>
          <w:rFonts w:hint="eastAsia"/>
        </w:rPr>
      </w:pPr>
      <w:bookmarkStart w:id="16" w:name="_Toc235103512"/>
      <w:r>
        <w:rPr>
          <w:rFonts w:ascii="宋体" w:eastAsia="宋体" w:hAnsi="宋体"/>
          <w:sz w:val="21"/>
        </w:rPr>
        <w:t xml:space="preserve">3.2 </w:t>
      </w:r>
      <w:r>
        <w:rPr>
          <w:rFonts w:ascii="宋体" w:eastAsia="宋体" w:hAnsi="宋体"/>
          <w:sz w:val="21"/>
        </w:rPr>
        <w:t>进度</w:t>
      </w:r>
      <w:bookmarkEnd w:id="16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2268"/>
        <w:gridCol w:w="4876"/>
      </w:tblGrid>
      <w:tr w:rsidR="003B31F2" w14:paraId="4BA8E10E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FCCDB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日期</w:t>
            </w:r>
          </w:p>
        </w:tc>
        <w:tc>
          <w:tcPr>
            <w:tcW w:w="22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2D5A2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阶段</w:t>
            </w:r>
          </w:p>
        </w:tc>
        <w:tc>
          <w:tcPr>
            <w:tcW w:w="48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A8D3B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完成标准</w:t>
            </w:r>
          </w:p>
        </w:tc>
      </w:tr>
      <w:tr w:rsidR="003B31F2" w14:paraId="27F641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EC103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6.30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7.1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F4B49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启动与基准冻结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7F608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明确需求范围、技术栈、状态、接口、数据库所有权和分工。</w:t>
            </w:r>
          </w:p>
        </w:tc>
      </w:tr>
      <w:tr w:rsidR="003B31F2" w14:paraId="40A4C15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A1A52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lastRenderedPageBreak/>
              <w:t>7.2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7.3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07616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公共骨架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EE99A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统一</w:t>
            </w:r>
            <w:r>
              <w:rPr>
                <w:sz w:val="18"/>
              </w:rPr>
              <w:t xml:space="preserve"> Flask </w:t>
            </w:r>
            <w:r>
              <w:rPr>
                <w:sz w:val="18"/>
              </w:rPr>
              <w:t>入口、数据库初始化和登录最小链路可用。</w:t>
            </w:r>
          </w:p>
        </w:tc>
      </w:tr>
      <w:tr w:rsidR="003B31F2" w14:paraId="478973F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90A62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7.4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7.6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00FCC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需求检查版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AAF72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需求文档校对完成，各模块具备入口、接口和数据骨架。</w:t>
            </w:r>
          </w:p>
        </w:tc>
      </w:tr>
      <w:tr w:rsidR="003B31F2" w14:paraId="69A4DD0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1C1FC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7.7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7.10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BCDCB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并行开发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2B84B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四个业务模块核心正常流程可运行并完成模块测试。</w:t>
            </w:r>
          </w:p>
        </w:tc>
      </w:tr>
      <w:tr w:rsidR="003B31F2" w14:paraId="7C8299B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02FD4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7.11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7.13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7D380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集成设计版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9962A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三条端到端主路径可演示，概要、详细设计和原型完成检查。</w:t>
            </w:r>
          </w:p>
        </w:tc>
      </w:tr>
      <w:tr w:rsidR="003B31F2" w14:paraId="4FF7C5E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077EC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7.14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7.16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55C3E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功能补全与回归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0A99D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FR-01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FR-13 </w:t>
            </w:r>
            <w:r>
              <w:rPr>
                <w:sz w:val="18"/>
              </w:rPr>
              <w:t>复核、权限异常测试、性能检查、</w:t>
            </w:r>
            <w:r>
              <w:rPr>
                <w:sz w:val="18"/>
              </w:rPr>
              <w:t xml:space="preserve">HTTPS </w:t>
            </w:r>
            <w:r>
              <w:rPr>
                <w:sz w:val="18"/>
              </w:rPr>
              <w:t>和文档整理。</w:t>
            </w:r>
          </w:p>
        </w:tc>
      </w:tr>
      <w:tr w:rsidR="003B31F2" w14:paraId="463CDA7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EF40B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7.17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549C1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最终检查与提交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B190E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软件完全体、源代码、数据库、文档和演示材料完整提交。</w:t>
            </w:r>
          </w:p>
        </w:tc>
      </w:tr>
    </w:tbl>
    <w:p w14:paraId="27950F46" w14:textId="77777777" w:rsidR="003B31F2" w:rsidRDefault="003B31F2">
      <w:pPr>
        <w:spacing w:after="40"/>
      </w:pPr>
    </w:p>
    <w:p w14:paraId="1C77AB53" w14:textId="77777777" w:rsidR="003B31F2" w:rsidRDefault="00BC4028">
      <w:pPr>
        <w:pStyle w:val="2"/>
        <w:rPr>
          <w:rFonts w:hint="eastAsia"/>
        </w:rPr>
      </w:pPr>
      <w:bookmarkStart w:id="17" w:name="_Toc235103513"/>
      <w:r>
        <w:rPr>
          <w:rFonts w:ascii="宋体" w:eastAsia="宋体" w:hAnsi="宋体"/>
          <w:sz w:val="21"/>
        </w:rPr>
        <w:t xml:space="preserve">3.3 </w:t>
      </w:r>
      <w:r>
        <w:rPr>
          <w:rFonts w:ascii="宋体" w:eastAsia="宋体" w:hAnsi="宋体"/>
          <w:sz w:val="21"/>
        </w:rPr>
        <w:t>预算</w:t>
      </w:r>
      <w:bookmarkEnd w:id="17"/>
    </w:p>
    <w:p w14:paraId="35F46027" w14:textId="77777777" w:rsidR="003B31F2" w:rsidRDefault="00BC4028">
      <w:r>
        <w:t>项目使用组内已有计算机、课程软件环境和既有云服务器，开发框架、数据库、</w:t>
      </w:r>
      <w:r>
        <w:t xml:space="preserve">Web </w:t>
      </w:r>
      <w:r>
        <w:t>服务器和测试工具均采用开源软件，不产生新增软件许可费用。主要成本为既有云服务器和网络使用成本、课程时间投入及文档打印装订成本，按课程设计不单独核算现金预算。</w:t>
      </w:r>
    </w:p>
    <w:p w14:paraId="7B197934" w14:textId="77777777" w:rsidR="003B31F2" w:rsidRDefault="00BC4028">
      <w:pPr>
        <w:pStyle w:val="2"/>
        <w:rPr>
          <w:rFonts w:hint="eastAsia"/>
        </w:rPr>
      </w:pPr>
      <w:bookmarkStart w:id="18" w:name="_Toc235103514"/>
      <w:r>
        <w:rPr>
          <w:rFonts w:ascii="宋体" w:eastAsia="宋体" w:hAnsi="宋体"/>
          <w:sz w:val="21"/>
        </w:rPr>
        <w:t xml:space="preserve">3.4 </w:t>
      </w:r>
      <w:r>
        <w:rPr>
          <w:rFonts w:ascii="宋体" w:eastAsia="宋体" w:hAnsi="宋体"/>
          <w:sz w:val="21"/>
        </w:rPr>
        <w:t>关键问题</w:t>
      </w:r>
      <w:bookmarkEnd w:id="18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2381"/>
        <w:gridCol w:w="4592"/>
      </w:tblGrid>
      <w:tr w:rsidR="003B31F2" w14:paraId="37834316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BB335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风险</w:t>
            </w:r>
          </w:p>
        </w:tc>
        <w:tc>
          <w:tcPr>
            <w:tcW w:w="238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6C0B6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影响</w:t>
            </w:r>
          </w:p>
        </w:tc>
        <w:tc>
          <w:tcPr>
            <w:tcW w:w="459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BD264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预防与处置</w:t>
            </w:r>
          </w:p>
        </w:tc>
      </w:tr>
      <w:tr w:rsidR="003B31F2" w14:paraId="67FAE8C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16707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模块接口或数据口径不一致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A4EAF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联调失败、重复修改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972ED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冻结共享状态和接口；通过整合适配器集中转换；共享表变更须通知受影响负责人。</w:t>
            </w:r>
          </w:p>
        </w:tc>
      </w:tr>
      <w:tr w:rsidR="003B31F2" w14:paraId="37B3954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01B38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并发预约穿透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0E46C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同一设备重复占用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7DC19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采用</w:t>
            </w:r>
            <w:r>
              <w:rPr>
                <w:sz w:val="18"/>
              </w:rPr>
              <w:t xml:space="preserve"> BEGIN IMMEDIATE</w:t>
            </w:r>
            <w:r>
              <w:rPr>
                <w:sz w:val="18"/>
              </w:rPr>
              <w:t>、同事务冲突检查和写入、唯一幂等键及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>并发测试。</w:t>
            </w:r>
          </w:p>
        </w:tc>
      </w:tr>
      <w:tr w:rsidR="003B31F2" w14:paraId="30227E0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1C749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lastRenderedPageBreak/>
              <w:t>角色或范围越权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73235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数据泄露、误操作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DEA4F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服务端</w:t>
            </w:r>
            <w:r>
              <w:rPr>
                <w:sz w:val="18"/>
              </w:rPr>
              <w:t xml:space="preserve"> Session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RBAC </w:t>
            </w:r>
            <w:r>
              <w:rPr>
                <w:sz w:val="18"/>
              </w:rPr>
              <w:t>和实验室范围三层校验，并覆盖直接接口访问测试。</w:t>
            </w:r>
          </w:p>
        </w:tc>
      </w:tr>
      <w:tr w:rsidR="003B31F2" w14:paraId="424FD9B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92477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设备维修影响预约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8A7DF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状态不一致、学生权益受损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CEA27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变更前预览受影响预约，二次确认，维护取消不扣分并发送通知。</w:t>
            </w:r>
          </w:p>
        </w:tc>
      </w:tr>
      <w:tr w:rsidR="003B31F2" w14:paraId="12B2DD5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F6180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定位或</w:t>
            </w:r>
            <w:r>
              <w:rPr>
                <w:sz w:val="18"/>
              </w:rPr>
              <w:t xml:space="preserve"> IoT </w:t>
            </w:r>
            <w:r>
              <w:rPr>
                <w:sz w:val="18"/>
              </w:rPr>
              <w:t>不可用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C2B30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现场流程无法演示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1B96A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真实定位与人工核验使用独立预约；</w:t>
            </w:r>
            <w:r>
              <w:rPr>
                <w:sz w:val="18"/>
              </w:rPr>
              <w:t xml:space="preserve">IoT </w:t>
            </w:r>
            <w:r>
              <w:rPr>
                <w:sz w:val="18"/>
              </w:rPr>
              <w:t>失败记录日志并允许人工处置。</w:t>
            </w:r>
          </w:p>
        </w:tc>
      </w:tr>
      <w:tr w:rsidR="003B31F2" w14:paraId="296B47A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23788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部署或证书异常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94FF2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最终检查无法访问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CD45A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健康检查、</w:t>
            </w:r>
            <w:r>
              <w:rPr>
                <w:sz w:val="18"/>
              </w:rPr>
              <w:t xml:space="preserve">systemd </w:t>
            </w:r>
            <w:r>
              <w:rPr>
                <w:sz w:val="18"/>
              </w:rPr>
              <w:t>自动恢复、证书续期模拟、发布前备份和回滚目录。</w:t>
            </w:r>
          </w:p>
        </w:tc>
      </w:tr>
      <w:tr w:rsidR="003B31F2" w14:paraId="09B2569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8AC09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文档与软件不一致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C8AFE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检查答辩口径冲突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D152E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以需求追踪表、最终数据库和接口为准反向复核，组员审核各自模块。</w:t>
            </w:r>
          </w:p>
        </w:tc>
      </w:tr>
    </w:tbl>
    <w:p w14:paraId="19AF856B" w14:textId="77777777" w:rsidR="003B31F2" w:rsidRDefault="003B31F2">
      <w:pPr>
        <w:spacing w:after="40"/>
      </w:pPr>
    </w:p>
    <w:p w14:paraId="7D9E08B3" w14:textId="77777777" w:rsidR="003B31F2" w:rsidRDefault="00BC4028">
      <w:pPr>
        <w:pStyle w:val="1"/>
        <w:rPr>
          <w:rFonts w:hint="eastAsia"/>
        </w:rPr>
      </w:pPr>
      <w:bookmarkStart w:id="19" w:name="_Toc235103515"/>
      <w:r>
        <w:rPr>
          <w:rFonts w:ascii="宋体" w:eastAsia="宋体" w:hAnsi="宋体"/>
          <w:sz w:val="21"/>
        </w:rPr>
        <w:t>4</w:t>
      </w:r>
      <w:r>
        <w:rPr>
          <w:rFonts w:ascii="宋体" w:eastAsia="宋体" w:hAnsi="宋体"/>
          <w:sz w:val="21"/>
        </w:rPr>
        <w:t>．人员组织及分工</w:t>
      </w:r>
      <w:bookmarkEnd w:id="19"/>
    </w:p>
    <w:p w14:paraId="32C0A906" w14:textId="77777777" w:rsidR="003B31F2" w:rsidRDefault="00BC4028">
      <w:r>
        <w:t>项目采用四人纵向业务切片和共同评审方式。各成员同时负责其模块的页面、接口、业务逻辑、数据、权限、异常、测试和文档内容。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1"/>
        <w:gridCol w:w="3515"/>
        <w:gridCol w:w="3061"/>
      </w:tblGrid>
      <w:tr w:rsidR="003B31F2" w14:paraId="5D357833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11789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岗位</w:t>
            </w:r>
          </w:p>
        </w:tc>
        <w:tc>
          <w:tcPr>
            <w:tcW w:w="351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099C5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模块范围</w:t>
            </w:r>
          </w:p>
        </w:tc>
        <w:tc>
          <w:tcPr>
            <w:tcW w:w="306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7DA7B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协作责任</w:t>
            </w:r>
          </w:p>
        </w:tc>
      </w:tr>
      <w:tr w:rsidR="003B31F2" w14:paraId="138F2BA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11C5C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平台与集成负责人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9DB7A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平台、权限、用户、参数、审计、统一入口、部署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99EE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维护公共约定，组织集成、发布和文档汇总。</w:t>
            </w:r>
          </w:p>
        </w:tc>
      </w:tr>
      <w:tr w:rsidR="003B31F2" w14:paraId="0B69CEB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AB0F5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资源与预约负责人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39A8B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资源查询、预约、冲突、审批、取消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CA3EF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维护预约业务规则，支持现场和信用模块联调。</w:t>
            </w:r>
          </w:p>
        </w:tc>
      </w:tr>
      <w:tr w:rsidR="003B31F2" w14:paraId="78DC182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BC925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现场使用与设备负责人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09704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签到签退、设备、时段、报修维修、</w:t>
            </w:r>
            <w:r>
              <w:rPr>
                <w:sz w:val="18"/>
              </w:rPr>
              <w:t>IoT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E309E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维护设备状态，处理维修对预约的联动。</w:t>
            </w:r>
          </w:p>
        </w:tc>
      </w:tr>
      <w:tr w:rsidR="003B31F2" w14:paraId="5D330FC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69836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lastRenderedPageBreak/>
              <w:t>信用与运营负责人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A0A96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违规、信用、封禁、恢复、通知、统计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4F476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维护信用事务、后台扫描和跨模块通知统计。</w:t>
            </w:r>
          </w:p>
        </w:tc>
      </w:tr>
    </w:tbl>
    <w:p w14:paraId="0AF15F59" w14:textId="77777777" w:rsidR="003B31F2" w:rsidRDefault="003B31F2">
      <w:pPr>
        <w:spacing w:after="40"/>
      </w:pPr>
    </w:p>
    <w:p w14:paraId="68E39E30" w14:textId="77777777" w:rsidR="003B31F2" w:rsidRDefault="00BC4028">
      <w:pPr>
        <w:pStyle w:val="1"/>
        <w:rPr>
          <w:rFonts w:hint="eastAsia"/>
        </w:rPr>
      </w:pPr>
      <w:bookmarkStart w:id="20" w:name="_Toc235103516"/>
      <w:r>
        <w:rPr>
          <w:rFonts w:ascii="宋体" w:eastAsia="宋体" w:hAnsi="宋体"/>
          <w:sz w:val="21"/>
        </w:rPr>
        <w:t>5</w:t>
      </w:r>
      <w:r>
        <w:rPr>
          <w:rFonts w:ascii="宋体" w:eastAsia="宋体" w:hAnsi="宋体"/>
          <w:sz w:val="21"/>
        </w:rPr>
        <w:t>．交付期限</w:t>
      </w:r>
      <w:bookmarkEnd w:id="20"/>
    </w:p>
    <w:p w14:paraId="7F3894DD" w14:textId="77777777" w:rsidR="003B31F2" w:rsidRDefault="00BC4028">
      <w:r>
        <w:t>最终交付期限为</w:t>
      </w:r>
      <w:r>
        <w:t xml:space="preserve"> 2026 </w:t>
      </w:r>
      <w:r>
        <w:t>年</w:t>
      </w:r>
      <w:r>
        <w:t xml:space="preserve"> 7 </w:t>
      </w:r>
      <w:r>
        <w:t>月</w:t>
      </w:r>
      <w:r>
        <w:t xml:space="preserve"> 17 </w:t>
      </w:r>
      <w:r>
        <w:t>日。</w:t>
      </w:r>
      <w:r>
        <w:t xml:space="preserve">7 </w:t>
      </w:r>
      <w:r>
        <w:t>月</w:t>
      </w:r>
      <w:r>
        <w:t xml:space="preserve"> 16 </w:t>
      </w:r>
      <w:r>
        <w:t>日完成冻结、部署、回归和文档预检查，</w:t>
      </w:r>
      <w:r>
        <w:t xml:space="preserve">7 </w:t>
      </w:r>
      <w:r>
        <w:t>月</w:t>
      </w:r>
      <w:r>
        <w:t xml:space="preserve"> 17 </w:t>
      </w:r>
      <w:r>
        <w:t>日完成最终教师检查、软件演示和全套材料提交。</w:t>
      </w:r>
    </w:p>
    <w:p w14:paraId="38B3E509" w14:textId="77777777" w:rsidR="003B31F2" w:rsidRDefault="00BC4028">
      <w:pPr>
        <w:pStyle w:val="1"/>
        <w:rPr>
          <w:rFonts w:hint="eastAsia"/>
        </w:rPr>
      </w:pPr>
      <w:bookmarkStart w:id="21" w:name="_Toc235103517"/>
      <w:r>
        <w:rPr>
          <w:rFonts w:ascii="宋体" w:eastAsia="宋体" w:hAnsi="宋体"/>
          <w:sz w:val="21"/>
        </w:rPr>
        <w:t>6</w:t>
      </w:r>
      <w:r>
        <w:rPr>
          <w:rFonts w:ascii="宋体" w:eastAsia="宋体" w:hAnsi="宋体"/>
          <w:sz w:val="21"/>
        </w:rPr>
        <w:t>．专题计划要点</w:t>
      </w:r>
      <w:bookmarkEnd w:id="21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7143"/>
      </w:tblGrid>
      <w:tr w:rsidR="003B31F2" w14:paraId="621260D3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662C2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专题</w:t>
            </w:r>
          </w:p>
        </w:tc>
        <w:tc>
          <w:tcPr>
            <w:tcW w:w="714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79A2C" w14:textId="77777777" w:rsidR="003B31F2" w:rsidRDefault="00BC4028">
            <w:pPr>
              <w:ind w:firstLine="0"/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要点</w:t>
            </w:r>
          </w:p>
        </w:tc>
      </w:tr>
      <w:tr w:rsidR="003B31F2" w14:paraId="45827EA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96C7F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测试计划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428EA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单元、模块、集成、系统、权限、异常、并发、性能和验收分层执行；缺陷修复后回归。</w:t>
            </w:r>
          </w:p>
        </w:tc>
      </w:tr>
      <w:tr w:rsidR="003B31F2" w14:paraId="796781D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2EC12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质量保证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748FB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需求编号可追踪；状态、接口和数据字典统一；模块负责人自检、交叉复核和全组验收。</w:t>
            </w:r>
          </w:p>
        </w:tc>
      </w:tr>
      <w:tr w:rsidR="003B31F2" w14:paraId="006F07B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E4D2A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配置管理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2EF31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成员模块保持责任边界；整合变更集中在统一入口与</w:t>
            </w:r>
            <w:r>
              <w:rPr>
                <w:sz w:val="18"/>
              </w:rPr>
              <w:t xml:space="preserve"> integration</w:t>
            </w:r>
            <w:r>
              <w:rPr>
                <w:sz w:val="18"/>
              </w:rPr>
              <w:t>；发布前形成压缩包和服务器备份。</w:t>
            </w:r>
          </w:p>
        </w:tc>
      </w:tr>
      <w:tr w:rsidR="003B31F2" w14:paraId="1E5D56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7B3F3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沟通管理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F3B28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共享接口变更及时同步；按里程碑检查；交接文档记录可运行方式、接口、数据和已知问题。</w:t>
            </w:r>
          </w:p>
        </w:tc>
      </w:tr>
      <w:tr w:rsidR="003B31F2" w14:paraId="0F1F458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F5F14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数据与安全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F7103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密码哈希、</w:t>
            </w:r>
            <w:r>
              <w:rPr>
                <w:sz w:val="18"/>
              </w:rPr>
              <w:t>HTTPS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Secure/HttpOnly/SameSite Cookie</w:t>
            </w:r>
            <w:r>
              <w:rPr>
                <w:sz w:val="18"/>
              </w:rPr>
              <w:t>、最小权限、操作审计和数据库备份。</w:t>
            </w:r>
          </w:p>
        </w:tc>
      </w:tr>
      <w:tr w:rsidR="003B31F2" w14:paraId="6620B61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BF44F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安装部署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85C7A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使用</w:t>
            </w:r>
            <w:r>
              <w:rPr>
                <w:sz w:val="18"/>
              </w:rPr>
              <w:t xml:space="preserve"> systemd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Gunicorn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Nginx</w:t>
            </w:r>
            <w:r>
              <w:rPr>
                <w:sz w:val="18"/>
              </w:rPr>
              <w:t>；健康检查通过后切换；保留发布前代码、数据库和服务配置。</w:t>
            </w:r>
          </w:p>
        </w:tc>
      </w:tr>
      <w:tr w:rsidR="003B31F2" w14:paraId="398E067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6A7A4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lastRenderedPageBreak/>
              <w:t>培训与演示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9E7CB" w14:textId="77777777" w:rsidR="003B31F2" w:rsidRDefault="00BC4028">
            <w:pPr>
              <w:spacing w:after="0"/>
              <w:ind w:firstLine="0"/>
            </w:pPr>
            <w:r>
              <w:rPr>
                <w:sz w:val="18"/>
              </w:rPr>
              <w:t>使用固定演示账号和一键重置；按学生、实验室管理员、系统管理员三会话完成主线演示。</w:t>
            </w:r>
          </w:p>
        </w:tc>
      </w:tr>
    </w:tbl>
    <w:p w14:paraId="189B44D9" w14:textId="77777777" w:rsidR="003B31F2" w:rsidRDefault="003B31F2">
      <w:pPr>
        <w:spacing w:after="40"/>
      </w:pPr>
    </w:p>
    <w:sectPr w:rsidR="003B31F2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007DE" w14:textId="77777777" w:rsidR="00BC4028" w:rsidRDefault="00BC4028">
      <w:pPr>
        <w:spacing w:after="0" w:line="240" w:lineRule="auto"/>
      </w:pPr>
      <w:r>
        <w:separator/>
      </w:r>
    </w:p>
  </w:endnote>
  <w:endnote w:type="continuationSeparator" w:id="0">
    <w:p w14:paraId="5C660A0C" w14:textId="77777777" w:rsidR="00BC4028" w:rsidRDefault="00BC4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86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Lucida Sans">
    <w:panose1 w:val="020B06020305040202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;SimSun">
    <w:panose1 w:val="00000000000000000000"/>
    <w:charset w:val="86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86"/>
    <w:family w:val="swiss"/>
    <w:pitch w:val="variable"/>
  </w:font>
  <w:font w:name="Noto Sans SC">
    <w:panose1 w:val="020B02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7D2C3" w14:textId="77777777" w:rsidR="003B31F2" w:rsidRDefault="00BC4028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 w14:paraId="6FDD6DD6" w14:textId="77777777" w:rsidR="003B31F2" w:rsidRDefault="003B31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DDAE4" w14:textId="77777777" w:rsidR="00BC4028" w:rsidRDefault="00BC4028">
      <w:pPr>
        <w:spacing w:after="0" w:line="240" w:lineRule="auto"/>
      </w:pPr>
      <w:r>
        <w:separator/>
      </w:r>
    </w:p>
  </w:footnote>
  <w:footnote w:type="continuationSeparator" w:id="0">
    <w:p w14:paraId="0B3CBAE7" w14:textId="77777777" w:rsidR="00BC4028" w:rsidRDefault="00BC40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B7DA6" w14:textId="77777777" w:rsidR="003B31F2" w:rsidRDefault="00BC4028">
    <w:pPr>
      <w:pStyle w:val="ab"/>
      <w:jc w:val="right"/>
    </w:pPr>
    <w:r>
      <w:t>项目开发计划书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342F0"/>
    <w:multiLevelType w:val="multilevel"/>
    <w:tmpl w:val="563EE9C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91F27E9"/>
    <w:multiLevelType w:val="singleLevel"/>
    <w:tmpl w:val="BD1A364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54B2790C"/>
    <w:multiLevelType w:val="multilevel"/>
    <w:tmpl w:val="7B2E2E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9364408"/>
    <w:multiLevelType w:val="multilevel"/>
    <w:tmpl w:val="53EE680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44331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3B31F2"/>
    <w:rsid w:val="003B31F2"/>
    <w:rsid w:val="00AA4863"/>
    <w:rsid w:val="00BC4028"/>
    <w:rsid w:val="00CA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2554C"/>
  <w15:docId w15:val="{1AEB4CC2-9418-4967-9337-F77B0479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80" w:line="360" w:lineRule="auto"/>
      <w:ind w:firstLine="420"/>
      <w:jc w:val="both"/>
    </w:pPr>
    <w:rPr>
      <w:rFonts w:ascii="宋体" w:eastAsia="宋体" w:hAnsi="宋体" w:cs="Times New Roman"/>
      <w:kern w:val="2"/>
      <w:sz w:val="21"/>
      <w:lang w:bidi="ar-S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120" w:line="576" w:lineRule="auto"/>
      <w:ind w:firstLine="0"/>
      <w:outlineLvl w:val="0"/>
    </w:pPr>
    <w:rPr>
      <w:rFonts w:ascii="黑体" w:eastAsia="黑体" w:hAnsi="黑体"/>
      <w:b/>
      <w:bCs/>
      <w:color w:val="000000"/>
      <w:sz w:val="32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120" w:line="415" w:lineRule="auto"/>
      <w:ind w:firstLine="0"/>
      <w:outlineLvl w:val="1"/>
    </w:pPr>
    <w:rPr>
      <w:rFonts w:ascii="黑体" w:eastAsia="黑体" w:hAnsi="黑体" w:cs="Arial"/>
      <w:b/>
      <w:bCs/>
      <w:color w:val="000000"/>
      <w:sz w:val="28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120" w:line="415" w:lineRule="auto"/>
      <w:ind w:firstLine="0"/>
      <w:outlineLvl w:val="2"/>
    </w:pPr>
    <w:rPr>
      <w:rFonts w:ascii="黑体" w:eastAsia="黑体" w:hAnsi="黑体"/>
      <w:b/>
      <w:bCs/>
      <w:color w:val="000000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hint="eastAsia"/>
    </w:rPr>
  </w:style>
  <w:style w:type="character" w:customStyle="1" w:styleId="WW8Num2z0">
    <w:name w:val="WW8Num2z0"/>
    <w:qFormat/>
    <w:rPr>
      <w:rFonts w:hint="eastAsia"/>
    </w:rPr>
  </w:style>
  <w:style w:type="character" w:customStyle="1" w:styleId="WW8Num3z0">
    <w:name w:val="WW8Num3z0"/>
    <w:qFormat/>
    <w:rPr>
      <w:rFonts w:hint="eastAsia"/>
    </w:rPr>
  </w:style>
  <w:style w:type="character" w:customStyle="1" w:styleId="WW8Num4z0">
    <w:name w:val="WW8Num4z0"/>
    <w:qFormat/>
    <w:rPr>
      <w:rFonts w:ascii="宋体;SimSun" w:eastAsia="宋体;SimSun" w:hAnsi="宋体;SimSun" w:cs="Times New Roman" w:hint="eastAsia"/>
    </w:rPr>
  </w:style>
  <w:style w:type="character" w:customStyle="1" w:styleId="WW8Num4z1">
    <w:name w:val="WW8Num4z1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hint="eastAsia"/>
    </w:rPr>
  </w:style>
  <w:style w:type="character" w:customStyle="1" w:styleId="WW8Num6z0">
    <w:name w:val="WW8Num6z0"/>
    <w:qFormat/>
    <w:rPr>
      <w:rFonts w:hint="eastAsia"/>
    </w:rPr>
  </w:style>
  <w:style w:type="character" w:customStyle="1" w:styleId="WW8Num7z0">
    <w:name w:val="WW8Num7z0"/>
    <w:qFormat/>
    <w:rPr>
      <w:rFonts w:hint="eastAsia"/>
    </w:rPr>
  </w:style>
  <w:style w:type="character" w:customStyle="1" w:styleId="WW8Num8z0">
    <w:name w:val="WW8Num8z0"/>
    <w:qFormat/>
    <w:rPr>
      <w:rFonts w:hint="eastAsia"/>
    </w:rPr>
  </w:style>
  <w:style w:type="character" w:customStyle="1" w:styleId="WW8Num9z0">
    <w:name w:val="WW8Num9z0"/>
    <w:qFormat/>
    <w:rPr>
      <w:rFonts w:hint="eastAsia"/>
    </w:rPr>
  </w:style>
  <w:style w:type="character" w:customStyle="1" w:styleId="WW8Num10z0">
    <w:name w:val="WW8Num10z0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hint="eastAsia"/>
    </w:rPr>
  </w:style>
  <w:style w:type="character" w:customStyle="1" w:styleId="WW8Num12z0">
    <w:name w:val="WW8Num12z0"/>
    <w:qFormat/>
    <w:rPr>
      <w:rFonts w:hint="eastAsia"/>
    </w:rPr>
  </w:style>
  <w:style w:type="character" w:customStyle="1" w:styleId="WW8Num13z0">
    <w:name w:val="WW8Num13z0"/>
    <w:qFormat/>
    <w:rPr>
      <w:rFonts w:hint="eastAsia"/>
    </w:rPr>
  </w:style>
  <w:style w:type="character" w:customStyle="1" w:styleId="WW8Num14z0">
    <w:name w:val="WW8Num14z0"/>
    <w:qFormat/>
    <w:rPr>
      <w:rFonts w:hint="eastAsia"/>
    </w:rPr>
  </w:style>
  <w:style w:type="character" w:customStyle="1" w:styleId="WW8Num15z0">
    <w:name w:val="WW8Num15z0"/>
    <w:qFormat/>
    <w:rPr>
      <w:rFonts w:hint="eastAsia"/>
    </w:rPr>
  </w:style>
  <w:style w:type="character" w:customStyle="1" w:styleId="WW8Num16z0">
    <w:name w:val="WW8Num16z0"/>
    <w:qFormat/>
    <w:rPr>
      <w:rFonts w:hint="eastAsia"/>
    </w:rPr>
  </w:style>
  <w:style w:type="character" w:customStyle="1" w:styleId="WW8Num17z0">
    <w:name w:val="WW8Num17z0"/>
    <w:qFormat/>
    <w:rPr>
      <w:rFonts w:hint="eastAsia"/>
    </w:rPr>
  </w:style>
  <w:style w:type="character" w:customStyle="1" w:styleId="WW8Num18z0">
    <w:name w:val="WW8Num18z0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hint="eastAsia"/>
    </w:rPr>
  </w:style>
  <w:style w:type="character" w:customStyle="1" w:styleId="WW8Num20z0">
    <w:name w:val="WW8Num20z0"/>
    <w:qFormat/>
    <w:rPr>
      <w:rFonts w:hint="eastAsia"/>
    </w:rPr>
  </w:style>
  <w:style w:type="character" w:customStyle="1" w:styleId="WW8Num21z0">
    <w:name w:val="WW8Num21z0"/>
    <w:qFormat/>
    <w:rPr>
      <w:rFonts w:ascii="Wingdings" w:hAnsi="Wingdings" w:cs="Wingdings"/>
    </w:rPr>
  </w:style>
  <w:style w:type="character" w:styleId="a3">
    <w:name w:val="Hyperlink"/>
    <w:basedOn w:val="a0"/>
    <w:uiPriority w:val="99"/>
    <w:rPr>
      <w:color w:val="0000FF"/>
      <w:u w:val="single"/>
    </w:rPr>
  </w:style>
  <w:style w:type="character" w:customStyle="1" w:styleId="a4">
    <w:name w:val="索引链接"/>
    <w:qFormat/>
  </w:style>
  <w:style w:type="paragraph" w:customStyle="1" w:styleId="a5">
    <w:name w:val="标题样式"/>
    <w:basedOn w:val="a"/>
    <w:next w:val="a6"/>
    <w:qFormat/>
    <w:pPr>
      <w:keepNext/>
      <w:spacing w:before="240" w:after="120"/>
    </w:pPr>
    <w:rPr>
      <w:rFonts w:ascii="Liberation Sans" w:eastAsia="Noto Sans SC" w:hAnsi="Liberation Sans" w:cs="Lucida Sans"/>
      <w:sz w:val="28"/>
      <w:szCs w:val="28"/>
    </w:rPr>
  </w:style>
  <w:style w:type="paragraph" w:styleId="a6">
    <w:name w:val="Body Text"/>
    <w:basedOn w:val="a"/>
    <w:rPr>
      <w:color w:val="FF0000"/>
    </w:r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a9">
    <w:name w:val="索引"/>
    <w:basedOn w:val="a"/>
    <w:qFormat/>
    <w:pPr>
      <w:suppressLineNumbers/>
    </w:pPr>
    <w:rPr>
      <w:rFonts w:cs="Lucida Sans"/>
    </w:r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200" w:firstLine="0"/>
    </w:pPr>
  </w:style>
  <w:style w:type="paragraph" w:styleId="TOC3">
    <w:name w:val="toc 3"/>
    <w:basedOn w:val="a"/>
    <w:next w:val="a"/>
    <w:uiPriority w:val="39"/>
    <w:pPr>
      <w:ind w:leftChars="400" w:left="400" w:firstLine="0"/>
    </w:pPr>
  </w:style>
  <w:style w:type="paragraph" w:styleId="TOC4">
    <w:name w:val="toc 4"/>
    <w:basedOn w:val="a"/>
    <w:next w:val="a"/>
    <w:pPr>
      <w:ind w:leftChars="600" w:left="600" w:firstLine="0"/>
    </w:pPr>
  </w:style>
  <w:style w:type="paragraph" w:styleId="TOC5">
    <w:name w:val="toc 5"/>
    <w:basedOn w:val="a"/>
    <w:next w:val="a"/>
    <w:pPr>
      <w:ind w:leftChars="800" w:left="800" w:firstLine="0"/>
    </w:pPr>
  </w:style>
  <w:style w:type="paragraph" w:styleId="TOC6">
    <w:name w:val="toc 6"/>
    <w:basedOn w:val="a"/>
    <w:next w:val="a"/>
    <w:pPr>
      <w:ind w:leftChars="1000" w:left="1000" w:firstLine="0"/>
    </w:pPr>
  </w:style>
  <w:style w:type="paragraph" w:styleId="TOC7">
    <w:name w:val="toc 7"/>
    <w:basedOn w:val="a"/>
    <w:next w:val="a"/>
    <w:pPr>
      <w:ind w:leftChars="1200" w:left="1200" w:firstLine="0"/>
    </w:pPr>
  </w:style>
  <w:style w:type="paragraph" w:styleId="TOC8">
    <w:name w:val="toc 8"/>
    <w:basedOn w:val="a"/>
    <w:next w:val="a"/>
    <w:pPr>
      <w:ind w:leftChars="1400" w:left="1400" w:firstLine="0"/>
    </w:pPr>
  </w:style>
  <w:style w:type="paragraph" w:styleId="TOC9">
    <w:name w:val="toc 9"/>
    <w:basedOn w:val="a"/>
    <w:next w:val="a"/>
    <w:pPr>
      <w:ind w:leftChars="1600" w:left="1600" w:firstLine="0"/>
    </w:pPr>
  </w:style>
  <w:style w:type="paragraph" w:customStyle="1" w:styleId="aa">
    <w:name w:val="页眉与页脚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Body Text Indent"/>
    <w:basedOn w:val="a"/>
    <w:pPr>
      <w:ind w:leftChars="372" w:left="372" w:firstLineChars="200" w:firstLine="200"/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2858</Words>
  <Characters>3287</Characters>
  <Application>Microsoft Office Word</Application>
  <DocSecurity>0</DocSecurity>
  <Lines>252</Lines>
  <Paragraphs>323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智能实验室预约与设备管理系统项目开发计划书</dc:title>
  <dc:subject>智能实验室预约与设备管理系统</dc:subject>
  <dc:creator>课程设计项目组</dc:creator>
  <dc:description/>
  <cp:lastModifiedBy>一帆 王</cp:lastModifiedBy>
  <cp:revision>3</cp:revision>
  <cp:lastPrinted>2001-02-09T12:16:00Z</cp:lastPrinted>
  <dcterms:created xsi:type="dcterms:W3CDTF">2002-01-16T21:33:00Z</dcterms:created>
  <dcterms:modified xsi:type="dcterms:W3CDTF">2026-07-16T06:11:00Z</dcterms:modified>
  <dc:language>zh-CN</dc:language>
</cp:coreProperties>
</file>