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31BA3" w14:textId="77CE487C" w:rsidR="00DD30C1" w:rsidRDefault="002D23C9" w:rsidP="00DD30C1">
      <w:pPr>
        <w:rPr>
          <w:rFonts w:hint="eastAsia"/>
        </w:rPr>
      </w:pPr>
      <w:r>
        <w:rPr>
          <w:noProof/>
        </w:rPr>
        <mc:AlternateContent>
          <mc:Choice Requires="wpi">
            <w:drawing>
              <wp:anchor distT="0" distB="0" distL="114300" distR="114300" simplePos="0" relativeHeight="251663360" behindDoc="0" locked="0" layoutInCell="1" allowOverlap="1" wp14:anchorId="1C75FC8F" wp14:editId="6A1266B1">
                <wp:simplePos x="0" y="0"/>
                <wp:positionH relativeFrom="column">
                  <wp:posOffset>8405579</wp:posOffset>
                </wp:positionH>
                <wp:positionV relativeFrom="paragraph">
                  <wp:posOffset>5934908</wp:posOffset>
                </wp:positionV>
                <wp:extent cx="1956960" cy="22680"/>
                <wp:effectExtent l="57150" t="57150" r="43815" b="53975"/>
                <wp:wrapNone/>
                <wp:docPr id="2087155455" name="墨迹 22"/>
                <wp:cNvGraphicFramePr/>
                <a:graphic xmlns:a="http://schemas.openxmlformats.org/drawingml/2006/main">
                  <a:graphicData uri="http://schemas.microsoft.com/office/word/2010/wordprocessingInk">
                    <w14:contentPart bwMode="auto" r:id="rId8">
                      <w14:nvContentPartPr>
                        <w14:cNvContentPartPr/>
                      </w14:nvContentPartPr>
                      <w14:xfrm>
                        <a:off x="0" y="0"/>
                        <a:ext cx="1956960" cy="22680"/>
                      </w14:xfrm>
                    </w14:contentPart>
                  </a:graphicData>
                </a:graphic>
              </wp:anchor>
            </w:drawing>
          </mc:Choice>
          <mc:Fallback>
            <w:pict>
              <v:shapetype w14:anchorId="2403D8B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22" o:spid="_x0000_s1026" type="#_x0000_t75" style="position:absolute;margin-left:661.15pt;margin-top:466.6pt;width:155.55pt;height:3.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">
                <v:imagedata r:id="rId9" o:title=""/>
              </v:shape>
            </w:pict>
          </mc:Fallback>
        </mc:AlternateContent>
      </w:r>
      <w:r w:rsidR="00124FE2" w:rsidRPr="00771D40">
        <w:rPr>
          <w:noProof/>
        </w:rPr>
        <w:drawing>
          <wp:anchor distT="0" distB="0" distL="114300" distR="114300" simplePos="0" relativeHeight="251661312" behindDoc="1" locked="0" layoutInCell="1" allowOverlap="1" wp14:anchorId="3C7BD948" wp14:editId="72E7784B">
            <wp:simplePos x="0" y="0"/>
            <wp:positionH relativeFrom="column">
              <wp:posOffset>8293735</wp:posOffset>
            </wp:positionH>
            <wp:positionV relativeFrom="paragraph">
              <wp:posOffset>4427855</wp:posOffset>
            </wp:positionV>
            <wp:extent cx="1671320" cy="1536065"/>
            <wp:effectExtent l="0" t="0" r="5080" b="6985"/>
            <wp:wrapTight wrapText="bothSides">
              <wp:wrapPolygon edited="0">
                <wp:start x="0" y="0"/>
                <wp:lineTo x="0" y="21430"/>
                <wp:lineTo x="21419" y="21430"/>
                <wp:lineTo x="21419" y="0"/>
                <wp:lineTo x="0" y="0"/>
              </wp:wrapPolygon>
            </wp:wrapTight>
            <wp:docPr id="6959005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71320" cy="1536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4FE2" w:rsidRPr="00124FE2">
        <w:rPr>
          <w:rFonts w:hint="eastAsia"/>
        </w:rPr>
        <w:drawing>
          <wp:anchor distT="0" distB="0" distL="114300" distR="114300" simplePos="0" relativeHeight="251662336" behindDoc="1" locked="0" layoutInCell="1" allowOverlap="1" wp14:anchorId="4C44DFA0" wp14:editId="78E7E274">
            <wp:simplePos x="0" y="0"/>
            <wp:positionH relativeFrom="column">
              <wp:posOffset>8455025</wp:posOffset>
            </wp:positionH>
            <wp:positionV relativeFrom="paragraph">
              <wp:posOffset>5944235</wp:posOffset>
            </wp:positionV>
            <wp:extent cx="1765935" cy="1469390"/>
            <wp:effectExtent l="0" t="0" r="5715" b="0"/>
            <wp:wrapTight wrapText="bothSides">
              <wp:wrapPolygon edited="0">
                <wp:start x="0" y="0"/>
                <wp:lineTo x="0" y="21283"/>
                <wp:lineTo x="21437" y="21283"/>
                <wp:lineTo x="21437" y="0"/>
                <wp:lineTo x="0" y="0"/>
              </wp:wrapPolygon>
            </wp:wrapTight>
            <wp:docPr id="199569429" name="图片 16" descr="有两类样本C₁: [0, 0]ᵀ, [0, 1]ᵀ；C₂: [1, 0]ᵀ, [1, 1]ᵀ&#10;利用最小二乘准则（误差平方和准则）求解线性判别函数的权向量，给出线性判别函数。&#10;对 C₁ 类样本 [x₁, x₂]ᵀ：增广为 [x₁, x₂, 1]ᵀ&#10;对 C₂ 类样本 [x₁, x₂]ᵀ：增广为 -[x₁, x₂, 1]ᵀ&#10;构造矩阵 Z、向量 y： (y 的每个元素都是 1，行数与 Z 相同)&#10;       | 0   0   1 |   (来自 C₁ 的 [0, 0])&#10;Z = | 0   1   1 |   (来自 C₁ 的 [0, 1])&#10;       |-1  0  -1 |   (来自 C₂ 的 [1, 0])&#10;       |-1 -1  -1 |   (来自 C₂ 的 [1, 1])&#10;     | 1 |&#10;y =| 1 |&#10;     | 1 |&#10;     | 1 |&#10;求解伪逆矩阵 𝑍⁺： 𝑍⁺ = (𝑍ᵀ𝑍)⁻¹𝑍ᵀ  转置就是行竖过来变为列&#10;求解权重向量 𝜃*：𝜃* = 𝑍⁺𝑦 注意乘完了之后的矩阵大小&#10;𝑔﷐𝑥﷯= 𝜃*ᵀ  *  [𝑥₁, 𝑥₂, 1]ᵀ = −2*𝑥₁ + 0*𝑥₂ + 1&#10;若𝑔﷐𝑥﷯&gt;0，C1，否则C2&#10;最小二乘&#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有两类样本C₁: [0, 0]ᵀ, [0, 1]ᵀ；C₂: [1, 0]ᵀ, [1, 1]ᵀ&#10;利用最小二乘准则（误差平方和准则）求解线性判别函数的权向量，给出线性判别函数。&#10;对 C₁ 类样本 [x₁, x₂]ᵀ：增广为 [x₁, x₂, 1]ᵀ&#10;对 C₂ 类样本 [x₁, x₂]ᵀ：增广为 -[x₁, x₂, 1]ᵀ&#10;构造矩阵 Z、向量 y： (y 的每个元素都是 1，行数与 Z 相同)&#10;       | 0   0   1 |   (来自 C₁ 的 [0, 0])&#10;Z = | 0   1   1 |   (来自 C₁ 的 [0, 1])&#10;       |-1  0  -1 |   (来自 C₂ 的 [1, 0])&#10;       |-1 -1  -1 |   (来自 C₂ 的 [1, 1])&#10;     | 1 |&#10;y =| 1 |&#10;     | 1 |&#10;     | 1 |&#10;求解伪逆矩阵 𝑍⁺： 𝑍⁺ = (𝑍ᵀ𝑍)⁻¹𝑍ᵀ  转置就是行竖过来变为列&#10;求解权重向量 𝜃*：𝜃* = 𝑍⁺𝑦 注意乘完了之后的矩阵大小&#10;𝑔﷐𝑥﷯= 𝜃*ᵀ  *  [𝑥₁, 𝑥₂, 1]ᵀ = −2*𝑥₁ + 0*𝑥₂ + 1&#10;若𝑔﷐𝑥﷯&gt;0，C1，否则C2&#10;最小二乘&#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65935" cy="1469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38BB" w:rsidRPr="00FA38BB">
        <w:rPr>
          <w:noProof/>
        </w:rPr>
        <w:drawing>
          <wp:anchor distT="0" distB="0" distL="114300" distR="114300" simplePos="0" relativeHeight="251661823" behindDoc="0" locked="0" layoutInCell="1" allowOverlap="1" wp14:anchorId="5C741624" wp14:editId="3D0678D1">
            <wp:simplePos x="0" y="0"/>
            <wp:positionH relativeFrom="column">
              <wp:posOffset>8476571</wp:posOffset>
            </wp:positionH>
            <wp:positionV relativeFrom="paragraph">
              <wp:posOffset>55290</wp:posOffset>
            </wp:positionV>
            <wp:extent cx="1666875" cy="4486275"/>
            <wp:effectExtent l="0" t="0" r="9525" b="9525"/>
            <wp:wrapSquare wrapText="bothSides"/>
            <wp:docPr id="5513455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6875" cy="4486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354E" w:rsidRPr="00C7354E">
        <w:rPr>
          <w:noProof/>
        </w:rPr>
        <w:drawing>
          <wp:inline distT="0" distB="0" distL="0" distR="0" wp14:anchorId="3D4B25B3" wp14:editId="6B5E0434">
            <wp:extent cx="2091085" cy="7314728"/>
            <wp:effectExtent l="0" t="0" r="4445" b="635"/>
            <wp:docPr id="1348915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97575" cy="7337430"/>
                    </a:xfrm>
                    <a:prstGeom prst="rect">
                      <a:avLst/>
                    </a:prstGeom>
                    <a:noFill/>
                    <a:ln>
                      <a:noFill/>
                    </a:ln>
                  </pic:spPr>
                </pic:pic>
              </a:graphicData>
            </a:graphic>
          </wp:inline>
        </w:drawing>
      </w:r>
      <w:r w:rsidR="00DD30C1" w:rsidRPr="00DD30C1">
        <w:rPr>
          <w:noProof/>
        </w:rPr>
        <w:drawing>
          <wp:inline distT="0" distB="0" distL="0" distR="0" wp14:anchorId="0569CB11" wp14:editId="70EDE13E">
            <wp:extent cx="2195966" cy="7315710"/>
            <wp:effectExtent l="0" t="0" r="0" b="0"/>
            <wp:docPr id="21173233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98341" cy="7323624"/>
                    </a:xfrm>
                    <a:prstGeom prst="rect">
                      <a:avLst/>
                    </a:prstGeom>
                    <a:noFill/>
                    <a:ln>
                      <a:noFill/>
                    </a:ln>
                  </pic:spPr>
                </pic:pic>
              </a:graphicData>
            </a:graphic>
          </wp:inline>
        </w:drawing>
      </w:r>
      <w:r w:rsidR="00C7354E" w:rsidRPr="00C7354E">
        <w:rPr>
          <w:noProof/>
        </w:rPr>
        <w:drawing>
          <wp:inline distT="0" distB="0" distL="0" distR="0" wp14:anchorId="29A1ADA8" wp14:editId="3DEA94DF">
            <wp:extent cx="2197735" cy="7416800"/>
            <wp:effectExtent l="0" t="0" r="0" b="0"/>
            <wp:docPr id="20858150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97735" cy="7416800"/>
                    </a:xfrm>
                    <a:prstGeom prst="rect">
                      <a:avLst/>
                    </a:prstGeom>
                    <a:noFill/>
                    <a:ln>
                      <a:noFill/>
                    </a:ln>
                  </pic:spPr>
                </pic:pic>
              </a:graphicData>
            </a:graphic>
          </wp:inline>
        </w:drawing>
      </w:r>
      <w:r w:rsidR="00C7354E" w:rsidRPr="00C7354E">
        <w:rPr>
          <w:noProof/>
        </w:rPr>
        <w:drawing>
          <wp:inline distT="0" distB="0" distL="0" distR="0" wp14:anchorId="42C28932" wp14:editId="7D60FE74">
            <wp:extent cx="1964055" cy="7416800"/>
            <wp:effectExtent l="0" t="0" r="0" b="0"/>
            <wp:docPr id="6349704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4055" cy="7416800"/>
                    </a:xfrm>
                    <a:prstGeom prst="rect">
                      <a:avLst/>
                    </a:prstGeom>
                    <a:noFill/>
                    <a:ln>
                      <a:noFill/>
                    </a:ln>
                  </pic:spPr>
                </pic:pic>
              </a:graphicData>
            </a:graphic>
          </wp:inline>
        </w:drawing>
      </w:r>
    </w:p>
    <w:p w14:paraId="77374A6F" w14:textId="1D379106" w:rsidR="005E7FAE" w:rsidRPr="00687E60" w:rsidRDefault="00E6149A" w:rsidP="003118E9">
      <w:pPr>
        <w:spacing w:line="160" w:lineRule="exact"/>
        <w:rPr>
          <w:b/>
          <w:bCs/>
          <w:color w:val="000000" w:themeColor="text1"/>
          <w:sz w:val="17"/>
          <w:szCs w:val="17"/>
        </w:rPr>
      </w:pPr>
      <w:r w:rsidRPr="00E6149A">
        <w:rPr>
          <w:b/>
          <w:bCs/>
          <w:noProof/>
          <w:color w:val="EE0000"/>
          <w:sz w:val="17"/>
          <w:szCs w:val="17"/>
        </w:rPr>
        <w:lastRenderedPageBreak/>
        <w:drawing>
          <wp:anchor distT="0" distB="0" distL="114300" distR="114300" simplePos="0" relativeHeight="251660288" behindDoc="1" locked="0" layoutInCell="1" allowOverlap="1" wp14:anchorId="03AC9855" wp14:editId="2D0455C0">
            <wp:simplePos x="0" y="0"/>
            <wp:positionH relativeFrom="column">
              <wp:posOffset>-3810</wp:posOffset>
            </wp:positionH>
            <wp:positionV relativeFrom="paragraph">
              <wp:posOffset>0</wp:posOffset>
            </wp:positionV>
            <wp:extent cx="1560830" cy="3246120"/>
            <wp:effectExtent l="0" t="0" r="1270" b="0"/>
            <wp:wrapTight wrapText="bothSides">
              <wp:wrapPolygon edited="0">
                <wp:start x="0" y="0"/>
                <wp:lineTo x="0" y="21423"/>
                <wp:lineTo x="21354" y="21423"/>
                <wp:lineTo x="21354" y="0"/>
                <wp:lineTo x="0" y="0"/>
              </wp:wrapPolygon>
            </wp:wrapTight>
            <wp:docPr id="2208802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60830" cy="3246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7FAE" w:rsidRPr="00687E60">
        <w:rPr>
          <w:rFonts w:hint="eastAsia"/>
          <w:b/>
          <w:bCs/>
          <w:color w:val="EE0000"/>
          <w:sz w:val="17"/>
          <w:szCs w:val="17"/>
        </w:rPr>
        <w:t>模式识别（非人工智能领域决策技术，包括</w:t>
      </w:r>
      <w:r w:rsidR="005E7FAE" w:rsidRPr="00687E60">
        <w:rPr>
          <w:b/>
          <w:bCs/>
          <w:color w:val="EE0000"/>
          <w:sz w:val="17"/>
          <w:szCs w:val="17"/>
        </w:rPr>
        <w:t>感知、决策、行动</w:t>
      </w:r>
      <w:r w:rsidR="005E7FAE" w:rsidRPr="00687E60">
        <w:rPr>
          <w:rFonts w:hint="eastAsia"/>
          <w:b/>
          <w:bCs/>
          <w:color w:val="EE0000"/>
          <w:sz w:val="17"/>
          <w:szCs w:val="17"/>
        </w:rPr>
        <w:t>）：</w:t>
      </w:r>
      <w:r w:rsidR="005E7FAE" w:rsidRPr="00687E60">
        <w:rPr>
          <w:color w:val="000000" w:themeColor="text1"/>
          <w:sz w:val="17"/>
          <w:szCs w:val="17"/>
        </w:rPr>
        <w:t>依据事物的特征进行概念归类的过程</w:t>
      </w:r>
      <w:r w:rsidR="005E7FAE" w:rsidRPr="00687E60">
        <w:rPr>
          <w:rFonts w:hint="eastAsia"/>
          <w:b/>
          <w:bCs/>
          <w:color w:val="000000" w:themeColor="text1"/>
          <w:sz w:val="17"/>
          <w:szCs w:val="17"/>
        </w:rPr>
        <w:t>。</w:t>
      </w:r>
      <w:r w:rsidR="005E7FAE" w:rsidRPr="00687E60">
        <w:rPr>
          <w:b/>
          <w:bCs/>
          <w:color w:val="000000" w:themeColor="text1"/>
          <w:sz w:val="17"/>
          <w:szCs w:val="17"/>
        </w:rPr>
        <w:t>识别的基础是认知，识别的本质是分类</w:t>
      </w:r>
      <w:r w:rsidR="005E7FAE" w:rsidRPr="00687E60">
        <w:rPr>
          <w:rFonts w:hint="eastAsia"/>
          <w:b/>
          <w:bCs/>
          <w:color w:val="000000" w:themeColor="text1"/>
          <w:sz w:val="17"/>
          <w:szCs w:val="17"/>
        </w:rPr>
        <w:t>。</w:t>
      </w:r>
      <w:r w:rsidR="005E7FAE" w:rsidRPr="00687E60">
        <w:rPr>
          <w:b/>
          <w:bCs/>
          <w:color w:val="EE0000"/>
          <w:sz w:val="17"/>
          <w:szCs w:val="17"/>
        </w:rPr>
        <w:t>广义线性化</w:t>
      </w:r>
      <w:r w:rsidR="005E7FAE" w:rsidRPr="00687E60">
        <w:rPr>
          <w:sz w:val="17"/>
          <w:szCs w:val="17"/>
        </w:rPr>
        <w:t>：低维空间中的非线性分类问题向高维空间映射</w:t>
      </w:r>
      <w:r w:rsidR="005E7FAE" w:rsidRPr="00687E60">
        <w:rPr>
          <w:rFonts w:hint="eastAsia"/>
          <w:sz w:val="17"/>
          <w:szCs w:val="17"/>
        </w:rPr>
        <w:t>，</w:t>
      </w:r>
      <w:r w:rsidR="005E7FAE" w:rsidRPr="00687E60">
        <w:rPr>
          <w:sz w:val="17"/>
          <w:szCs w:val="17"/>
        </w:rPr>
        <w:t>转化为线性分类问题</w:t>
      </w:r>
      <w:r w:rsidR="005E7FAE" w:rsidRPr="00687E60">
        <w:rPr>
          <w:rFonts w:hint="eastAsia"/>
          <w:sz w:val="17"/>
          <w:szCs w:val="17"/>
        </w:rPr>
        <w:t>。</w:t>
      </w:r>
      <w:r w:rsidR="005E7FAE" w:rsidRPr="00687E60">
        <w:rPr>
          <w:color w:val="4C94D8" w:themeColor="text2" w:themeTint="80"/>
          <w:sz w:val="17"/>
          <w:szCs w:val="17"/>
        </w:rPr>
        <w:t>贝叶斯分类器的训练</w:t>
      </w:r>
      <w:r w:rsidR="005E7FAE" w:rsidRPr="00687E60">
        <w:rPr>
          <w:rFonts w:hint="eastAsia"/>
          <w:sz w:val="17"/>
          <w:szCs w:val="17"/>
        </w:rPr>
        <w:t>：先验+类条件。</w:t>
      </w:r>
      <w:r w:rsidR="005E7FAE" w:rsidRPr="00687E60">
        <w:rPr>
          <w:rFonts w:hint="eastAsia"/>
          <w:color w:val="4C94D8" w:themeColor="text2" w:themeTint="80"/>
          <w:sz w:val="17"/>
          <w:szCs w:val="17"/>
        </w:rPr>
        <w:t>最小错误率（后验概率最大）</w:t>
      </w:r>
      <w:r w:rsidR="005E7FAE" w:rsidRPr="00687E60">
        <w:rPr>
          <w:rFonts w:hint="eastAsia"/>
          <w:sz w:val="17"/>
          <w:szCs w:val="17"/>
        </w:rPr>
        <w:t>：后验+似然比。</w:t>
      </w:r>
      <w:r w:rsidR="005E7FAE" w:rsidRPr="00687E60">
        <w:rPr>
          <w:rFonts w:hint="eastAsia"/>
          <w:color w:val="4C94D8" w:themeColor="text2" w:themeTint="80"/>
          <w:sz w:val="17"/>
          <w:szCs w:val="17"/>
        </w:rPr>
        <w:t>最小风险（条件风险最小）</w:t>
      </w:r>
      <w:r w:rsidR="005E7FAE" w:rsidRPr="00687E60">
        <w:rPr>
          <w:rFonts w:hint="eastAsia"/>
          <w:sz w:val="17"/>
          <w:szCs w:val="17"/>
        </w:rPr>
        <w:t>，</w:t>
      </w:r>
      <w:r w:rsidR="005E7FAE" w:rsidRPr="00687E60">
        <w:rPr>
          <w:sz w:val="17"/>
          <w:szCs w:val="17"/>
        </w:rPr>
        <w:t>决策的数量和样本类别的数量</w:t>
      </w:r>
      <w:r w:rsidR="005E7FAE" w:rsidRPr="00687E60">
        <w:rPr>
          <w:rFonts w:hint="eastAsia"/>
          <w:sz w:val="17"/>
          <w:szCs w:val="17"/>
        </w:rPr>
        <w:t>不</w:t>
      </w:r>
      <w:r w:rsidR="005E7FAE" w:rsidRPr="00687E60">
        <w:rPr>
          <w:sz w:val="17"/>
          <w:szCs w:val="17"/>
        </w:rPr>
        <w:t>一定相等</w:t>
      </w:r>
      <w:r w:rsidR="005E7FAE" w:rsidRPr="00687E60">
        <w:rPr>
          <w:rFonts w:hint="eastAsia"/>
          <w:sz w:val="17"/>
          <w:szCs w:val="17"/>
        </w:rPr>
        <w:t>。</w:t>
      </w:r>
      <w:r w:rsidR="005E7FAE" w:rsidRPr="00687E60">
        <w:rPr>
          <w:rFonts w:hint="eastAsia"/>
          <w:color w:val="4C94D8" w:themeColor="text2" w:themeTint="80"/>
          <w:sz w:val="17"/>
          <w:szCs w:val="17"/>
        </w:rPr>
        <w:t>线性分类器规律</w:t>
      </w:r>
      <w:r w:rsidR="005E7FAE" w:rsidRPr="00687E60">
        <w:rPr>
          <w:rFonts w:hint="eastAsia"/>
          <w:sz w:val="17"/>
          <w:szCs w:val="17"/>
        </w:rPr>
        <w:t>：找准则函数+极小值。</w:t>
      </w:r>
      <w:r w:rsidR="005E7FAE" w:rsidRPr="00687E60">
        <w:rPr>
          <w:sz w:val="17"/>
          <w:szCs w:val="17"/>
        </w:rPr>
        <w:t>正态分布贝叶斯决策，当各类的</w:t>
      </w:r>
      <w:r w:rsidR="005E7FAE" w:rsidRPr="00687E60">
        <w:rPr>
          <w:b/>
          <w:bCs/>
          <w:color w:val="C00000"/>
          <w:sz w:val="17"/>
          <w:szCs w:val="17"/>
        </w:rPr>
        <w:t>协方差矩阵</w:t>
      </w:r>
      <w:r w:rsidR="005E7FAE" w:rsidRPr="00687E60">
        <w:rPr>
          <w:rFonts w:hint="eastAsia"/>
          <w:b/>
          <w:bCs/>
          <w:color w:val="C00000"/>
          <w:sz w:val="17"/>
          <w:szCs w:val="17"/>
        </w:rPr>
        <w:t>（对角线方差，其余协方差</w:t>
      </w:r>
      <w:r w:rsidR="005E7FAE" w:rsidRPr="00687E60">
        <w:rPr>
          <w:b/>
          <w:bCs/>
          <w:color w:val="C00000"/>
          <w:sz w:val="17"/>
          <w:szCs w:val="17"/>
        </w:rPr>
        <w:t>）</w:t>
      </w:r>
      <w:r w:rsidR="005E7FAE" w:rsidRPr="00687E60">
        <w:rPr>
          <w:sz w:val="17"/>
          <w:szCs w:val="17"/>
        </w:rPr>
        <w:t>相等并且是对角矩阵时，判别函数是一个线性判别函数</w:t>
      </w:r>
      <w:r w:rsidR="005E7FAE" w:rsidRPr="00687E60">
        <w:rPr>
          <w:rFonts w:hint="eastAsia"/>
          <w:sz w:val="17"/>
          <w:szCs w:val="17"/>
        </w:rPr>
        <w:t>。</w:t>
      </w:r>
      <w:r w:rsidR="005E7FAE" w:rsidRPr="00687E60">
        <w:rPr>
          <w:color w:val="77206D" w:themeColor="accent5" w:themeShade="BF"/>
          <w:sz w:val="17"/>
          <w:szCs w:val="17"/>
        </w:rPr>
        <w:t>在多元正态分布中，区域的中心由</w:t>
      </w:r>
      <w:r w:rsidR="005E7FAE" w:rsidRPr="00687E60">
        <w:rPr>
          <w:rFonts w:hint="eastAsia"/>
          <w:color w:val="77206D" w:themeColor="accent5" w:themeShade="BF"/>
          <w:sz w:val="17"/>
          <w:szCs w:val="17"/>
        </w:rPr>
        <w:t>均值</w:t>
      </w:r>
      <w:r w:rsidR="005E7FAE" w:rsidRPr="00687E60">
        <w:rPr>
          <w:color w:val="77206D" w:themeColor="accent5" w:themeShade="BF"/>
          <w:sz w:val="17"/>
          <w:szCs w:val="17"/>
        </w:rPr>
        <w:t>来决定，分布的离散程度由</w:t>
      </w:r>
      <w:r w:rsidR="005E7FAE" w:rsidRPr="00687E60">
        <w:rPr>
          <w:rFonts w:hint="eastAsia"/>
          <w:b/>
          <w:bCs/>
          <w:color w:val="C00000"/>
          <w:sz w:val="17"/>
          <w:szCs w:val="17"/>
        </w:rPr>
        <w:t>协方差矩阵</w:t>
      </w:r>
      <w:r w:rsidR="005E7FAE" w:rsidRPr="00687E60">
        <w:rPr>
          <w:color w:val="77206D" w:themeColor="accent5" w:themeShade="BF"/>
          <w:sz w:val="17"/>
          <w:szCs w:val="17"/>
        </w:rPr>
        <w:t>来决定</w:t>
      </w:r>
      <w:r w:rsidR="005E7FAE" w:rsidRPr="00687E60">
        <w:rPr>
          <w:rFonts w:hint="eastAsia"/>
          <w:color w:val="77206D" w:themeColor="accent5" w:themeShade="BF"/>
          <w:sz w:val="17"/>
          <w:szCs w:val="17"/>
        </w:rPr>
        <w:t>。</w:t>
      </w:r>
      <w:r w:rsidR="005E7FAE" w:rsidRPr="00687E60">
        <w:rPr>
          <w:color w:val="000000" w:themeColor="text1"/>
          <w:sz w:val="17"/>
          <w:szCs w:val="17"/>
        </w:rPr>
        <w:t>样本中能够用于识别的某个重要特性称为</w:t>
      </w:r>
      <w:r w:rsidR="005E7FAE" w:rsidRPr="00687E60">
        <w:rPr>
          <w:b/>
          <w:bCs/>
          <w:color w:val="C00000"/>
          <w:sz w:val="17"/>
          <w:szCs w:val="17"/>
        </w:rPr>
        <w:t>特征</w:t>
      </w:r>
      <w:r w:rsidR="005E7FAE" w:rsidRPr="00687E60">
        <w:rPr>
          <w:color w:val="000000" w:themeColor="text1"/>
          <w:sz w:val="17"/>
          <w:szCs w:val="17"/>
        </w:rPr>
        <w:t>，样本转化为特征表达后的整体构成</w:t>
      </w:r>
      <w:r w:rsidR="005E7FAE" w:rsidRPr="00687E60">
        <w:rPr>
          <w:rFonts w:hint="eastAsia"/>
          <w:b/>
          <w:bCs/>
          <w:color w:val="C00000"/>
          <w:sz w:val="17"/>
          <w:szCs w:val="17"/>
        </w:rPr>
        <w:t>特征空间（</w:t>
      </w:r>
      <w:r w:rsidR="005E7FAE" w:rsidRPr="00687E60">
        <w:rPr>
          <w:b/>
          <w:bCs/>
          <w:color w:val="C00000"/>
          <w:sz w:val="17"/>
          <w:szCs w:val="17"/>
        </w:rPr>
        <w:t>由向量空间和集合空间来表达</w:t>
      </w:r>
      <w:r w:rsidR="005E7FAE" w:rsidRPr="00687E60">
        <w:rPr>
          <w:rFonts w:hint="eastAsia"/>
          <w:b/>
          <w:bCs/>
          <w:color w:val="C00000"/>
          <w:sz w:val="17"/>
          <w:szCs w:val="17"/>
        </w:rPr>
        <w:t>）</w:t>
      </w:r>
      <w:r w:rsidR="005E7FAE" w:rsidRPr="00687E60">
        <w:rPr>
          <w:rFonts w:hint="eastAsia"/>
          <w:color w:val="000000" w:themeColor="text1"/>
          <w:sz w:val="17"/>
          <w:szCs w:val="17"/>
        </w:rPr>
        <w:t>。</w:t>
      </w:r>
      <w:r w:rsidR="005E7FAE" w:rsidRPr="00687E60">
        <w:rPr>
          <w:rFonts w:hint="eastAsia"/>
          <w:b/>
          <w:bCs/>
          <w:color w:val="EE0000"/>
          <w:sz w:val="17"/>
          <w:szCs w:val="17"/>
        </w:rPr>
        <w:t>参数估计</w:t>
      </w:r>
      <w:r w:rsidR="005E7FAE" w:rsidRPr="00687E60">
        <w:rPr>
          <w:rFonts w:hint="eastAsia"/>
          <w:sz w:val="17"/>
          <w:szCs w:val="17"/>
        </w:rPr>
        <w:t>：</w:t>
      </w:r>
      <w:r w:rsidR="005E7FAE" w:rsidRPr="00687E60">
        <w:rPr>
          <w:sz w:val="17"/>
          <w:szCs w:val="17"/>
        </w:rPr>
        <w:t>已知或者假定类条件概率密度具有某种确定的分布形式</w:t>
      </w:r>
      <w:r w:rsidR="005E7FAE" w:rsidRPr="00687E60">
        <w:rPr>
          <w:rFonts w:hint="eastAsia"/>
          <w:sz w:val="17"/>
          <w:szCs w:val="17"/>
        </w:rPr>
        <w:t>，</w:t>
      </w:r>
      <w:r w:rsidR="005E7FAE" w:rsidRPr="00687E60">
        <w:rPr>
          <w:sz w:val="17"/>
          <w:szCs w:val="17"/>
        </w:rPr>
        <w:t>用具有类别标签的训练集对概率分布的参数进行估计</w:t>
      </w:r>
      <w:r w:rsidR="005E7FAE" w:rsidRPr="00687E60">
        <w:rPr>
          <w:rFonts w:hint="eastAsia"/>
          <w:sz w:val="17"/>
          <w:szCs w:val="17"/>
        </w:rPr>
        <w:t>。</w:t>
      </w:r>
      <w:r w:rsidR="005E7FAE" w:rsidRPr="00687E60">
        <w:rPr>
          <w:rFonts w:hint="eastAsia"/>
          <w:b/>
          <w:bCs/>
          <w:color w:val="EE0000"/>
          <w:sz w:val="17"/>
          <w:szCs w:val="17"/>
        </w:rPr>
        <w:t>非参数估计</w:t>
      </w:r>
      <w:r w:rsidR="005E7FAE" w:rsidRPr="00687E60">
        <w:rPr>
          <w:rFonts w:hint="eastAsia"/>
          <w:sz w:val="17"/>
          <w:szCs w:val="17"/>
        </w:rPr>
        <w:t>：</w:t>
      </w:r>
      <w:r w:rsidR="005E7FAE" w:rsidRPr="00687E60">
        <w:rPr>
          <w:sz w:val="17"/>
          <w:szCs w:val="17"/>
        </w:rPr>
        <w:t>不知道或者</w:t>
      </w:r>
      <w:proofErr w:type="gramStart"/>
      <w:r w:rsidR="005E7FAE" w:rsidRPr="00687E60">
        <w:rPr>
          <w:sz w:val="17"/>
          <w:szCs w:val="17"/>
        </w:rPr>
        <w:t>不</w:t>
      </w:r>
      <w:proofErr w:type="gramEnd"/>
      <w:r w:rsidR="005E7FAE" w:rsidRPr="00687E60">
        <w:rPr>
          <w:sz w:val="17"/>
          <w:szCs w:val="17"/>
        </w:rPr>
        <w:t>假定类条件概率密度的分布形式，直接用具有类别标签的训练集中来估计样本的概率分布情况</w:t>
      </w:r>
      <w:r w:rsidR="005E7FAE" w:rsidRPr="00687E60">
        <w:rPr>
          <w:rFonts w:hint="eastAsia"/>
          <w:sz w:val="17"/>
          <w:szCs w:val="17"/>
        </w:rPr>
        <w:t>。</w:t>
      </w:r>
      <w:r w:rsidR="005E7FAE" w:rsidRPr="00687E60">
        <w:rPr>
          <w:rFonts w:hint="eastAsia"/>
          <w:b/>
          <w:bCs/>
          <w:color w:val="EE0000"/>
          <w:sz w:val="17"/>
          <w:szCs w:val="17"/>
        </w:rPr>
        <w:t>结构风险</w:t>
      </w:r>
      <w:r w:rsidR="005E7FAE" w:rsidRPr="00687E60">
        <w:rPr>
          <w:rFonts w:hint="eastAsia"/>
          <w:sz w:val="17"/>
          <w:szCs w:val="17"/>
        </w:rPr>
        <w:t>：</w:t>
      </w:r>
      <w:r w:rsidR="005E7FAE" w:rsidRPr="00687E60">
        <w:rPr>
          <w:sz w:val="17"/>
          <w:szCs w:val="17"/>
        </w:rPr>
        <w:t>一个训练好的分类器在面对未知样本时分类错误的概率</w:t>
      </w:r>
      <w:r w:rsidR="005E7FAE" w:rsidRPr="00687E60">
        <w:rPr>
          <w:rFonts w:hint="eastAsia"/>
          <w:sz w:val="17"/>
          <w:szCs w:val="17"/>
        </w:rPr>
        <w:t>。</w:t>
      </w:r>
      <w:r w:rsidR="005E7FAE" w:rsidRPr="00687E60">
        <w:rPr>
          <w:rFonts w:hint="eastAsia"/>
          <w:b/>
          <w:bCs/>
          <w:color w:val="EE0000"/>
          <w:sz w:val="17"/>
          <w:szCs w:val="17"/>
        </w:rPr>
        <w:t>经验风险</w:t>
      </w:r>
      <w:r w:rsidR="005E7FAE" w:rsidRPr="00687E60">
        <w:rPr>
          <w:rFonts w:hint="eastAsia"/>
          <w:sz w:val="17"/>
          <w:szCs w:val="17"/>
        </w:rPr>
        <w:t>：错误分类训练集中样本的比例。</w:t>
      </w:r>
      <w:r w:rsidR="005E7FAE" w:rsidRPr="00687E60">
        <w:rPr>
          <w:rFonts w:hint="eastAsia"/>
          <w:b/>
          <w:bCs/>
          <w:color w:val="EE0000"/>
          <w:sz w:val="17"/>
          <w:szCs w:val="17"/>
        </w:rPr>
        <w:t>贝叶斯估计</w:t>
      </w:r>
      <w:r w:rsidR="005E7FAE" w:rsidRPr="00687E60">
        <w:rPr>
          <w:rFonts w:hint="eastAsia"/>
          <w:b/>
          <w:bCs/>
          <w:sz w:val="17"/>
          <w:szCs w:val="17"/>
        </w:rPr>
        <w:t>：</w:t>
      </w:r>
      <w:r w:rsidR="005E7FAE" w:rsidRPr="00687E60">
        <w:rPr>
          <w:sz w:val="17"/>
          <w:szCs w:val="17"/>
        </w:rPr>
        <w:t>将参数看作具有某种概率分布的随机变量</w:t>
      </w:r>
      <w:r w:rsidR="005E7FAE" w:rsidRPr="00687E60">
        <w:rPr>
          <w:rFonts w:hint="eastAsia"/>
          <w:sz w:val="17"/>
          <w:szCs w:val="17"/>
        </w:rPr>
        <w:t xml:space="preserve"> </w:t>
      </w:r>
      <w:r w:rsidR="005E7FAE" w:rsidRPr="00687E60">
        <w:rPr>
          <w:rFonts w:hint="eastAsia"/>
          <w:b/>
          <w:bCs/>
          <w:color w:val="EE0000"/>
          <w:sz w:val="17"/>
          <w:szCs w:val="17"/>
        </w:rPr>
        <w:t>极大似然估计（对数便于求导）</w:t>
      </w:r>
      <w:r w:rsidR="005E7FAE" w:rsidRPr="00687E60">
        <w:rPr>
          <w:rFonts w:hint="eastAsia"/>
          <w:sz w:val="17"/>
          <w:szCs w:val="17"/>
        </w:rPr>
        <w:t>：</w:t>
      </w:r>
      <w:r w:rsidR="005E7FAE" w:rsidRPr="00687E60">
        <w:rPr>
          <w:sz w:val="17"/>
          <w:szCs w:val="17"/>
        </w:rPr>
        <w:t>将参数看作确定的量，只是其取值未知</w:t>
      </w:r>
      <w:r w:rsidR="005E7FAE" w:rsidRPr="00687E60">
        <w:rPr>
          <w:rFonts w:hint="eastAsia"/>
          <w:sz w:val="17"/>
          <w:szCs w:val="17"/>
        </w:rPr>
        <w:t>。</w:t>
      </w:r>
      <w:r w:rsidR="005E7FAE" w:rsidRPr="00687E60">
        <w:rPr>
          <w:b/>
          <w:bCs/>
          <w:color w:val="EE0000"/>
          <w:sz w:val="17"/>
          <w:szCs w:val="17"/>
        </w:rPr>
        <w:t>有</w:t>
      </w:r>
      <w:r w:rsidR="005E7FAE" w:rsidRPr="00687E60">
        <w:rPr>
          <w:rFonts w:hint="eastAsia"/>
          <w:b/>
          <w:bCs/>
          <w:color w:val="EE0000"/>
          <w:sz w:val="17"/>
          <w:szCs w:val="17"/>
        </w:rPr>
        <w:t>（无）</w:t>
      </w:r>
      <w:r w:rsidR="005E7FAE" w:rsidRPr="00687E60">
        <w:rPr>
          <w:b/>
          <w:bCs/>
          <w:color w:val="EE0000"/>
          <w:sz w:val="17"/>
          <w:szCs w:val="17"/>
        </w:rPr>
        <w:t>监督学习</w:t>
      </w:r>
      <w:r w:rsidR="005E7FAE" w:rsidRPr="00687E60">
        <w:rPr>
          <w:b/>
          <w:bCs/>
          <w:sz w:val="17"/>
          <w:szCs w:val="17"/>
        </w:rPr>
        <w:t>：</w:t>
      </w:r>
      <w:r w:rsidR="005E7FAE" w:rsidRPr="00687E60">
        <w:rPr>
          <w:sz w:val="17"/>
          <w:szCs w:val="17"/>
        </w:rPr>
        <w:t>从给定</w:t>
      </w:r>
      <w:r w:rsidR="005E7FAE" w:rsidRPr="00687E60">
        <w:rPr>
          <w:rFonts w:hint="eastAsia"/>
          <w:sz w:val="17"/>
          <w:szCs w:val="17"/>
        </w:rPr>
        <w:t>（没有给定）</w:t>
      </w:r>
      <w:r w:rsidR="005E7FAE" w:rsidRPr="00687E60">
        <w:rPr>
          <w:sz w:val="17"/>
          <w:szCs w:val="17"/>
        </w:rPr>
        <w:t>类别标签的训练样本集中学习分类决策规则</w:t>
      </w:r>
      <w:r w:rsidR="005E7FAE" w:rsidRPr="00687E60">
        <w:rPr>
          <w:rFonts w:hint="eastAsia"/>
          <w:sz w:val="17"/>
          <w:szCs w:val="17"/>
        </w:rPr>
        <w:t>。</w:t>
      </w:r>
      <w:r w:rsidR="005E7FAE" w:rsidRPr="00687E60">
        <w:rPr>
          <w:sz w:val="17"/>
          <w:szCs w:val="17"/>
        </w:rPr>
        <w:t>评判有监督学习的训练样本集的优劣</w:t>
      </w:r>
      <w:r w:rsidR="005E7FAE" w:rsidRPr="00687E60">
        <w:rPr>
          <w:rFonts w:hint="eastAsia"/>
          <w:sz w:val="17"/>
          <w:szCs w:val="17"/>
        </w:rPr>
        <w:t>；</w:t>
      </w:r>
      <w:r w:rsidR="005E7FAE" w:rsidRPr="00687E60">
        <w:rPr>
          <w:sz w:val="17"/>
          <w:szCs w:val="17"/>
        </w:rPr>
        <w:t>评判无监督学习结果的样本集的优劣</w:t>
      </w:r>
      <w:proofErr w:type="gramStart"/>
      <w:r w:rsidR="005E7FAE" w:rsidRPr="00687E60">
        <w:rPr>
          <w:rFonts w:hint="eastAsia"/>
          <w:sz w:val="17"/>
          <w:szCs w:val="17"/>
        </w:rPr>
        <w:t>依据</w:t>
      </w:r>
      <w:r w:rsidR="005E7FAE" w:rsidRPr="00687E60">
        <w:rPr>
          <w:color w:val="4C94D8" w:themeColor="text2" w:themeTint="80"/>
          <w:sz w:val="17"/>
          <w:szCs w:val="17"/>
        </w:rPr>
        <w:t>紧致性</w:t>
      </w:r>
      <w:proofErr w:type="gramEnd"/>
      <w:r w:rsidR="005E7FAE" w:rsidRPr="00687E60">
        <w:rPr>
          <w:color w:val="4C94D8" w:themeColor="text2" w:themeTint="80"/>
          <w:sz w:val="17"/>
          <w:szCs w:val="17"/>
        </w:rPr>
        <w:t>准则</w:t>
      </w:r>
      <w:r w:rsidR="005E7FAE" w:rsidRPr="00687E60">
        <w:rPr>
          <w:rFonts w:hint="eastAsia"/>
          <w:sz w:val="17"/>
          <w:szCs w:val="17"/>
        </w:rPr>
        <w:t>：</w:t>
      </w:r>
      <w:proofErr w:type="gramStart"/>
      <w:r w:rsidR="005E7FAE" w:rsidRPr="00687E60">
        <w:rPr>
          <w:sz w:val="17"/>
          <w:szCs w:val="17"/>
        </w:rPr>
        <w:t>紧致性</w:t>
      </w:r>
      <w:proofErr w:type="gramEnd"/>
      <w:r w:rsidR="005E7FAE" w:rsidRPr="00687E60">
        <w:rPr>
          <w:sz w:val="17"/>
          <w:szCs w:val="17"/>
        </w:rPr>
        <w:t>好的样本，样本的类内相似度远大</w:t>
      </w:r>
      <w:proofErr w:type="gramStart"/>
      <w:r w:rsidR="005E7FAE" w:rsidRPr="00687E60">
        <w:rPr>
          <w:sz w:val="17"/>
          <w:szCs w:val="17"/>
        </w:rPr>
        <w:t>于类间</w:t>
      </w:r>
      <w:proofErr w:type="gramEnd"/>
      <w:r w:rsidR="005E7FAE" w:rsidRPr="00687E60">
        <w:rPr>
          <w:sz w:val="17"/>
          <w:szCs w:val="17"/>
        </w:rPr>
        <w:t>相似度</w:t>
      </w:r>
      <w:r w:rsidR="005E7FAE" w:rsidRPr="00687E60">
        <w:rPr>
          <w:rFonts w:hint="eastAsia"/>
          <w:sz w:val="17"/>
          <w:szCs w:val="17"/>
        </w:rPr>
        <w:t>。</w:t>
      </w:r>
      <w:r w:rsidR="005E7FAE" w:rsidRPr="00687E60">
        <w:rPr>
          <w:b/>
          <w:bCs/>
          <w:sz w:val="17"/>
          <w:szCs w:val="17"/>
        </w:rPr>
        <w:t>产生</w:t>
      </w:r>
      <w:r w:rsidR="005E7FAE" w:rsidRPr="00687E60">
        <w:rPr>
          <w:b/>
          <w:bCs/>
          <w:color w:val="EE0000"/>
          <w:sz w:val="17"/>
          <w:szCs w:val="17"/>
        </w:rPr>
        <w:t>维数灾难</w:t>
      </w:r>
      <w:r w:rsidR="005E7FAE" w:rsidRPr="00687E60">
        <w:rPr>
          <w:b/>
          <w:bCs/>
          <w:sz w:val="17"/>
          <w:szCs w:val="17"/>
        </w:rPr>
        <w:t>根本原因</w:t>
      </w:r>
      <w:r w:rsidR="005E7FAE" w:rsidRPr="00687E60">
        <w:rPr>
          <w:sz w:val="17"/>
          <w:szCs w:val="17"/>
        </w:rPr>
        <w:t>： 训练样本数量不足</w:t>
      </w:r>
      <w:r w:rsidR="005E7FAE" w:rsidRPr="00687E60">
        <w:rPr>
          <w:rFonts w:hint="eastAsia"/>
          <w:sz w:val="17"/>
          <w:szCs w:val="17"/>
        </w:rPr>
        <w:t>。</w:t>
      </w:r>
      <w:r w:rsidR="005E7FAE" w:rsidRPr="00687E60">
        <w:rPr>
          <w:b/>
          <w:bCs/>
          <w:color w:val="EE0000"/>
          <w:sz w:val="17"/>
          <w:szCs w:val="17"/>
        </w:rPr>
        <w:t>泛化能力</w:t>
      </w:r>
      <w:r w:rsidR="005E7FAE" w:rsidRPr="00687E60">
        <w:rPr>
          <w:sz w:val="17"/>
          <w:szCs w:val="17"/>
        </w:rPr>
        <w:t>：训练好的分类器对未知新样本正确分类的能力</w:t>
      </w:r>
      <w:r w:rsidR="005E7FAE" w:rsidRPr="00687E60">
        <w:rPr>
          <w:rFonts w:hint="eastAsia"/>
          <w:sz w:val="17"/>
          <w:szCs w:val="17"/>
        </w:rPr>
        <w:t>。</w:t>
      </w:r>
      <w:r w:rsidR="005E7FAE" w:rsidRPr="00687E60">
        <w:rPr>
          <w:b/>
          <w:bCs/>
          <w:color w:val="EE0000"/>
          <w:sz w:val="17"/>
          <w:szCs w:val="17"/>
        </w:rPr>
        <w:t>过拟合</w:t>
      </w:r>
      <w:r w:rsidR="005E7FAE" w:rsidRPr="00687E60">
        <w:rPr>
          <w:sz w:val="17"/>
          <w:szCs w:val="17"/>
        </w:rPr>
        <w:t>：过分追求训练样本集中样本的分类正确性，导致分类器</w:t>
      </w:r>
      <w:r w:rsidR="005E7FAE" w:rsidRPr="00687E60">
        <w:rPr>
          <w:rFonts w:hint="eastAsia"/>
          <w:sz w:val="17"/>
          <w:szCs w:val="17"/>
        </w:rPr>
        <w:t>泛</w:t>
      </w:r>
      <w:r w:rsidR="005E7FAE" w:rsidRPr="00687E60">
        <w:rPr>
          <w:sz w:val="17"/>
          <w:szCs w:val="17"/>
        </w:rPr>
        <w:t>化能力降低</w:t>
      </w:r>
      <w:r w:rsidR="005E7FAE" w:rsidRPr="00687E60">
        <w:rPr>
          <w:rFonts w:hint="eastAsia"/>
          <w:sz w:val="17"/>
          <w:szCs w:val="17"/>
        </w:rPr>
        <w:t>。</w:t>
      </w:r>
      <w:r w:rsidR="005E7FAE" w:rsidRPr="00687E60">
        <w:rPr>
          <w:b/>
          <w:bCs/>
          <w:color w:val="EE0000"/>
          <w:sz w:val="17"/>
          <w:szCs w:val="17"/>
        </w:rPr>
        <w:t>分类器训练</w:t>
      </w:r>
      <w:r w:rsidR="005E7FAE" w:rsidRPr="00687E60">
        <w:rPr>
          <w:sz w:val="17"/>
          <w:szCs w:val="17"/>
        </w:rPr>
        <w:t>：在已经确定分类器模型和样本特征的前提下， 通过某些算法找到最优参数的过程</w:t>
      </w:r>
      <w:r w:rsidR="005E7FAE" w:rsidRPr="00687E60">
        <w:rPr>
          <w:rFonts w:hint="eastAsia"/>
          <w:sz w:val="17"/>
          <w:szCs w:val="17"/>
        </w:rPr>
        <w:t>。</w:t>
      </w:r>
      <w:r w:rsidR="005E7FAE" w:rsidRPr="00687E60">
        <w:rPr>
          <w:rFonts w:hint="eastAsia"/>
          <w:b/>
          <w:bCs/>
          <w:color w:val="EE0000"/>
          <w:sz w:val="17"/>
          <w:szCs w:val="17"/>
        </w:rPr>
        <w:t>统计模式识别（都是）</w:t>
      </w:r>
      <w:r w:rsidR="005E7FAE" w:rsidRPr="00687E60">
        <w:rPr>
          <w:rFonts w:hint="eastAsia"/>
          <w:color w:val="000000" w:themeColor="text1"/>
          <w:sz w:val="17"/>
          <w:szCs w:val="17"/>
        </w:rPr>
        <w:t>：</w:t>
      </w:r>
      <w:r w:rsidR="005E7FAE" w:rsidRPr="00687E60">
        <w:rPr>
          <w:color w:val="000000" w:themeColor="text1"/>
          <w:sz w:val="17"/>
          <w:szCs w:val="17"/>
        </w:rPr>
        <w:t>将样本转换成多维特征空间中的点，再根据样本的 特征取值情况和样本集的特征值分布情况确定分类决策规则</w:t>
      </w:r>
      <w:r w:rsidR="005E7FAE" w:rsidRPr="00687E60">
        <w:rPr>
          <w:rFonts w:hint="eastAsia"/>
          <w:color w:val="000000" w:themeColor="text1"/>
          <w:sz w:val="17"/>
          <w:szCs w:val="17"/>
        </w:rPr>
        <w:t>。</w:t>
      </w:r>
      <w:r w:rsidR="005E7FAE" w:rsidRPr="00687E60">
        <w:rPr>
          <w:rFonts w:hint="eastAsia"/>
          <w:b/>
          <w:bCs/>
          <w:color w:val="EE0000"/>
          <w:sz w:val="17"/>
          <w:szCs w:val="17"/>
        </w:rPr>
        <w:t>结构模式识别</w:t>
      </w:r>
      <w:r w:rsidR="005E7FAE" w:rsidRPr="00687E60">
        <w:rPr>
          <w:rFonts w:hint="eastAsia"/>
          <w:color w:val="000000" w:themeColor="text1"/>
          <w:sz w:val="17"/>
          <w:szCs w:val="17"/>
        </w:rPr>
        <w:t>：</w:t>
      </w:r>
      <w:r w:rsidR="005E7FAE" w:rsidRPr="00687E60">
        <w:rPr>
          <w:color w:val="000000" w:themeColor="text1"/>
          <w:sz w:val="17"/>
          <w:szCs w:val="17"/>
        </w:rPr>
        <w:t>抽取的不是一系列数值型的特征，而是将样本结构上的某些特点作为类别和共同的特征，通过结构上的相似性来完成分类任务。</w:t>
      </w:r>
      <w:r w:rsidR="005E7FAE" w:rsidRPr="00687E60">
        <w:rPr>
          <w:b/>
          <w:bCs/>
          <w:color w:val="EE0000"/>
          <w:sz w:val="17"/>
          <w:szCs w:val="17"/>
        </w:rPr>
        <w:t>线性不可分</w:t>
      </w:r>
      <w:r w:rsidR="005E7FAE" w:rsidRPr="00687E60">
        <w:rPr>
          <w:sz w:val="17"/>
          <w:szCs w:val="17"/>
        </w:rPr>
        <w:t>：各类分布区域的凸包有相交</w:t>
      </w:r>
      <w:r w:rsidR="005E7FAE" w:rsidRPr="00687E60">
        <w:rPr>
          <w:rFonts w:hint="eastAsia"/>
          <w:sz w:val="17"/>
          <w:szCs w:val="17"/>
        </w:rPr>
        <w:t>；</w:t>
      </w:r>
      <w:r w:rsidR="005E7FAE" w:rsidRPr="00687E60">
        <w:rPr>
          <w:sz w:val="17"/>
          <w:szCs w:val="17"/>
        </w:rPr>
        <w:t>各类分布区域由不连通的子区域构</w:t>
      </w:r>
      <w:r w:rsidR="005E7FAE" w:rsidRPr="00687E60">
        <w:rPr>
          <w:rFonts w:hint="eastAsia"/>
          <w:sz w:val="17"/>
          <w:szCs w:val="17"/>
        </w:rPr>
        <w:t>成。</w:t>
      </w:r>
      <w:r w:rsidR="005E7FAE" w:rsidRPr="00687E60">
        <w:rPr>
          <w:rFonts w:hint="eastAsia"/>
          <w:b/>
          <w:bCs/>
          <w:color w:val="EE0000"/>
          <w:sz w:val="17"/>
          <w:szCs w:val="17"/>
        </w:rPr>
        <w:t>绝对可分</w:t>
      </w:r>
      <w:r w:rsidR="005E7FAE" w:rsidRPr="00687E60">
        <w:rPr>
          <w:rFonts w:hint="eastAsia"/>
          <w:sz w:val="17"/>
          <w:szCs w:val="17"/>
        </w:rPr>
        <w:t>：</w:t>
      </w:r>
      <w:r w:rsidR="005E7FAE" w:rsidRPr="00687E60">
        <w:rPr>
          <w:sz w:val="17"/>
          <w:szCs w:val="17"/>
        </w:rPr>
        <w:t>样本集中的每一个类，都有一个线性判别函数，把属于这一类和不属于这一类的样本分开</w:t>
      </w:r>
      <w:r w:rsidR="005E7FAE" w:rsidRPr="00687E60">
        <w:rPr>
          <w:rFonts w:hint="eastAsia"/>
          <w:sz w:val="17"/>
          <w:szCs w:val="17"/>
        </w:rPr>
        <w:t>。</w:t>
      </w:r>
      <w:r w:rsidR="005E7FAE" w:rsidRPr="00687E60">
        <w:rPr>
          <w:rFonts w:hint="eastAsia"/>
          <w:b/>
          <w:bCs/>
          <w:color w:val="EE0000"/>
          <w:sz w:val="17"/>
          <w:szCs w:val="17"/>
        </w:rPr>
        <w:t>两两可分</w:t>
      </w:r>
      <w:r w:rsidR="005E7FAE" w:rsidRPr="00687E60">
        <w:rPr>
          <w:rFonts w:hint="eastAsia"/>
          <w:sz w:val="17"/>
          <w:szCs w:val="17"/>
        </w:rPr>
        <w:t>：</w:t>
      </w:r>
      <w:r w:rsidR="005E7FAE" w:rsidRPr="00687E60">
        <w:rPr>
          <w:sz w:val="17"/>
          <w:szCs w:val="17"/>
        </w:rPr>
        <w:t>判别函数是在两个类别</w:t>
      </w:r>
      <w:proofErr w:type="gramStart"/>
      <w:r w:rsidR="005E7FAE" w:rsidRPr="00687E60">
        <w:rPr>
          <w:sz w:val="17"/>
          <w:szCs w:val="17"/>
        </w:rPr>
        <w:t>中选边</w:t>
      </w:r>
      <w:proofErr w:type="gramEnd"/>
      <w:r w:rsidR="005E7FAE" w:rsidRPr="00687E60">
        <w:rPr>
          <w:sz w:val="17"/>
          <w:szCs w:val="17"/>
        </w:rPr>
        <w:t>站</w:t>
      </w:r>
      <w:r w:rsidR="005E7FAE" w:rsidRPr="00687E60">
        <w:rPr>
          <w:rFonts w:hint="eastAsia"/>
          <w:sz w:val="17"/>
          <w:szCs w:val="17"/>
        </w:rPr>
        <w:t>。</w:t>
      </w:r>
      <w:r w:rsidR="005E7FAE" w:rsidRPr="00687E60">
        <w:rPr>
          <w:rFonts w:hint="eastAsia"/>
          <w:b/>
          <w:bCs/>
          <w:color w:val="EE0000"/>
          <w:sz w:val="17"/>
          <w:szCs w:val="17"/>
        </w:rPr>
        <w:t>最大值可分</w:t>
      </w:r>
      <w:r w:rsidR="005E7FAE" w:rsidRPr="00687E60">
        <w:rPr>
          <w:rFonts w:hint="eastAsia"/>
          <w:sz w:val="17"/>
          <w:szCs w:val="17"/>
        </w:rPr>
        <w:t>：</w:t>
      </w:r>
      <w:r w:rsidR="005E7FAE" w:rsidRPr="00687E60">
        <w:rPr>
          <w:sz w:val="17"/>
          <w:szCs w:val="17"/>
        </w:rPr>
        <w:t>每一个类别都对应一个判别函数，一个样本将被划分到取值最大的判别函数对应的类别</w:t>
      </w:r>
      <w:r w:rsidR="005E7FAE" w:rsidRPr="00687E60">
        <w:rPr>
          <w:rFonts w:hint="eastAsia"/>
          <w:sz w:val="17"/>
          <w:szCs w:val="17"/>
        </w:rPr>
        <w:t>。</w:t>
      </w:r>
      <w:r w:rsidR="005E7FAE" w:rsidRPr="00687E60">
        <w:rPr>
          <w:rFonts w:hint="eastAsia"/>
          <w:b/>
          <w:bCs/>
          <w:color w:val="EE0000"/>
          <w:sz w:val="17"/>
          <w:szCs w:val="17"/>
        </w:rPr>
        <w:t>线性判别函数的几何意义</w:t>
      </w:r>
      <w:r w:rsidR="005E7FAE" w:rsidRPr="00687E60">
        <w:rPr>
          <w:rFonts w:hint="eastAsia"/>
          <w:sz w:val="17"/>
          <w:szCs w:val="17"/>
        </w:rPr>
        <w:t>：</w:t>
      </w:r>
      <w:r w:rsidR="005E7FAE" w:rsidRPr="00687E60">
        <w:rPr>
          <w:sz w:val="17"/>
          <w:szCs w:val="17"/>
        </w:rPr>
        <w:t>样本x到决策边界的距离r</w:t>
      </w:r>
      <w:r w:rsidR="005E7FAE" w:rsidRPr="00687E60">
        <w:rPr>
          <w:rFonts w:hint="eastAsia"/>
          <w:sz w:val="17"/>
          <w:szCs w:val="17"/>
        </w:rPr>
        <w:t>正比于判别函数G（x）的值，符号代表位于决策边界的正</w:t>
      </w:r>
      <w:proofErr w:type="gramStart"/>
      <w:r w:rsidR="005E7FAE" w:rsidRPr="00687E60">
        <w:rPr>
          <w:rFonts w:hint="eastAsia"/>
          <w:sz w:val="17"/>
          <w:szCs w:val="17"/>
        </w:rPr>
        <w:t>侧还是</w:t>
      </w:r>
      <w:proofErr w:type="gramEnd"/>
      <w:r w:rsidR="005E7FAE" w:rsidRPr="00687E60">
        <w:rPr>
          <w:rFonts w:hint="eastAsia"/>
          <w:sz w:val="17"/>
          <w:szCs w:val="17"/>
        </w:rPr>
        <w:t>负侧。</w:t>
      </w:r>
      <w:r w:rsidR="005E7FAE" w:rsidRPr="00687E60">
        <w:rPr>
          <w:b/>
          <w:bCs/>
          <w:color w:val="EE0000"/>
          <w:sz w:val="17"/>
          <w:szCs w:val="17"/>
        </w:rPr>
        <w:t>线性分类器</w:t>
      </w:r>
      <w:r w:rsidR="005E7FAE" w:rsidRPr="00687E60">
        <w:rPr>
          <w:rFonts w:hint="eastAsia"/>
          <w:b/>
          <w:bCs/>
          <w:color w:val="EE0000"/>
          <w:sz w:val="17"/>
          <w:szCs w:val="17"/>
        </w:rPr>
        <w:t>（</w:t>
      </w:r>
      <w:r w:rsidR="005E7FAE" w:rsidRPr="00687E60">
        <w:rPr>
          <w:b/>
          <w:bCs/>
          <w:color w:val="EE0000"/>
          <w:sz w:val="17"/>
          <w:szCs w:val="17"/>
        </w:rPr>
        <w:t>朴素贝叶斯</w:t>
      </w:r>
      <w:r w:rsidR="005E7FAE" w:rsidRPr="00687E60">
        <w:rPr>
          <w:rFonts w:hint="eastAsia"/>
          <w:b/>
          <w:bCs/>
          <w:color w:val="EE0000"/>
          <w:sz w:val="17"/>
          <w:szCs w:val="17"/>
        </w:rPr>
        <w:t>不是）</w:t>
      </w:r>
      <w:r w:rsidR="005E7FAE" w:rsidRPr="00687E60">
        <w:rPr>
          <w:sz w:val="17"/>
          <w:szCs w:val="17"/>
        </w:rPr>
        <w:t>：线性判别函数及所对应的分类决策规则构成了线性分类器</w:t>
      </w:r>
      <w:r w:rsidR="005E7FAE" w:rsidRPr="00687E60">
        <w:rPr>
          <w:rFonts w:hint="eastAsia"/>
          <w:sz w:val="17"/>
          <w:szCs w:val="17"/>
        </w:rPr>
        <w:t>。</w:t>
      </w:r>
      <w:r w:rsidR="005E7FAE" w:rsidRPr="00687E60">
        <w:rPr>
          <w:rFonts w:hint="eastAsia"/>
          <w:b/>
          <w:bCs/>
          <w:color w:val="EE0000"/>
          <w:sz w:val="17"/>
          <w:szCs w:val="17"/>
        </w:rPr>
        <w:t>线性分类器训练的一般思路</w:t>
      </w:r>
      <w:r w:rsidR="005E7FAE" w:rsidRPr="00687E60">
        <w:rPr>
          <w:rFonts w:hint="eastAsia"/>
          <w:sz w:val="17"/>
          <w:szCs w:val="17"/>
        </w:rPr>
        <w:t>：1.寻找准则函数2.通过求准则函数的极小值求得最优解。</w:t>
      </w:r>
      <w:r w:rsidR="005E7FAE" w:rsidRPr="00687E60">
        <w:rPr>
          <w:rFonts w:hint="eastAsia"/>
          <w:color w:val="EE0000"/>
          <w:sz w:val="17"/>
          <w:szCs w:val="17"/>
        </w:rPr>
        <w:t>感知器（无反馈内部状态，多路输入单路输出，阈值置1）</w:t>
      </w:r>
      <w:r w:rsidR="005E7FAE" w:rsidRPr="00687E60">
        <w:rPr>
          <w:rFonts w:hint="eastAsia"/>
          <w:sz w:val="17"/>
          <w:szCs w:val="17"/>
        </w:rPr>
        <w:t>，线性可分，结果</w:t>
      </w:r>
      <w:proofErr w:type="gramStart"/>
      <w:r w:rsidR="005E7FAE" w:rsidRPr="00687E60">
        <w:rPr>
          <w:rFonts w:hint="eastAsia"/>
          <w:sz w:val="17"/>
          <w:szCs w:val="17"/>
        </w:rPr>
        <w:t>不</w:t>
      </w:r>
      <w:proofErr w:type="gramEnd"/>
      <w:r w:rsidR="005E7FAE" w:rsidRPr="00687E60">
        <w:rPr>
          <w:rFonts w:hint="eastAsia"/>
          <w:sz w:val="17"/>
          <w:szCs w:val="17"/>
        </w:rPr>
        <w:t>唯一</w:t>
      </w:r>
      <w:r w:rsidR="005E7FAE" w:rsidRPr="00687E60">
        <w:rPr>
          <w:rFonts w:hint="eastAsia"/>
          <w:b/>
          <w:bCs/>
          <w:color w:val="EE0000"/>
          <w:sz w:val="17"/>
          <w:szCs w:val="17"/>
        </w:rPr>
        <w:t>支持</w:t>
      </w:r>
      <w:proofErr w:type="gramStart"/>
      <w:r w:rsidR="005E7FAE" w:rsidRPr="00687E60">
        <w:rPr>
          <w:rFonts w:hint="eastAsia"/>
          <w:b/>
          <w:bCs/>
          <w:color w:val="EE0000"/>
          <w:sz w:val="17"/>
          <w:szCs w:val="17"/>
        </w:rPr>
        <w:t>向量机</w:t>
      </w:r>
      <w:proofErr w:type="gramEnd"/>
      <w:r w:rsidR="005E7FAE" w:rsidRPr="00687E60">
        <w:rPr>
          <w:rFonts w:hint="eastAsia"/>
          <w:b/>
          <w:bCs/>
          <w:color w:val="EE0000"/>
          <w:sz w:val="17"/>
          <w:szCs w:val="17"/>
        </w:rPr>
        <w:t>基本思想</w:t>
      </w:r>
      <w:r w:rsidR="005E7FAE" w:rsidRPr="00687E60">
        <w:rPr>
          <w:rFonts w:hint="eastAsia"/>
          <w:sz w:val="17"/>
          <w:szCs w:val="17"/>
        </w:rPr>
        <w:t>：</w:t>
      </w:r>
      <w:proofErr w:type="gramStart"/>
      <w:r w:rsidR="005E7FAE" w:rsidRPr="00687E60">
        <w:rPr>
          <w:rFonts w:hint="eastAsia"/>
          <w:sz w:val="17"/>
          <w:szCs w:val="17"/>
        </w:rPr>
        <w:t>分类面</w:t>
      </w:r>
      <w:proofErr w:type="gramEnd"/>
      <w:r w:rsidR="005E7FAE" w:rsidRPr="00687E60">
        <w:rPr>
          <w:rFonts w:hint="eastAsia"/>
          <w:sz w:val="17"/>
          <w:szCs w:val="17"/>
        </w:rPr>
        <w:t>在两类训练样本的中间，而且分类间隔最大，提出了最优超平面的思想。</w:t>
      </w:r>
      <w:r w:rsidR="005E7FAE" w:rsidRPr="00687E60">
        <w:rPr>
          <w:b/>
          <w:bCs/>
          <w:color w:val="EE0000"/>
          <w:sz w:val="17"/>
          <w:szCs w:val="17"/>
        </w:rPr>
        <w:t>V</w:t>
      </w:r>
      <w:r w:rsidR="005E7FAE" w:rsidRPr="00687E60">
        <w:rPr>
          <w:rFonts w:hint="eastAsia"/>
          <w:b/>
          <w:bCs/>
          <w:color w:val="EE0000"/>
          <w:sz w:val="17"/>
          <w:szCs w:val="17"/>
        </w:rPr>
        <w:t>C</w:t>
      </w:r>
      <w:r w:rsidR="005E7FAE" w:rsidRPr="00687E60">
        <w:rPr>
          <w:b/>
          <w:bCs/>
          <w:color w:val="EE0000"/>
          <w:sz w:val="17"/>
          <w:szCs w:val="17"/>
        </w:rPr>
        <w:t>维</w:t>
      </w:r>
      <w:r w:rsidR="005E7FAE" w:rsidRPr="00687E60">
        <w:rPr>
          <w:sz w:val="17"/>
          <w:szCs w:val="17"/>
        </w:rPr>
        <w:t>：衡量一类函数所具有的分类能力</w:t>
      </w:r>
      <w:r w:rsidR="005E7FAE" w:rsidRPr="00687E60">
        <w:rPr>
          <w:rFonts w:hint="eastAsia"/>
          <w:sz w:val="17"/>
          <w:szCs w:val="17"/>
        </w:rPr>
        <w:t>，</w:t>
      </w:r>
      <w:r w:rsidR="005E7FAE" w:rsidRPr="00687E60">
        <w:rPr>
          <w:sz w:val="17"/>
          <w:szCs w:val="17"/>
        </w:rPr>
        <w:t>其值为这类函数能够打的两分类样本集中最大样本数量</w:t>
      </w:r>
      <w:r w:rsidR="005E7FAE" w:rsidRPr="00687E60">
        <w:rPr>
          <w:rFonts w:hint="eastAsia"/>
          <w:sz w:val="17"/>
          <w:szCs w:val="17"/>
        </w:rPr>
        <w:t>。</w:t>
      </w:r>
      <w:r w:rsidR="005E7FAE" w:rsidRPr="00687E60">
        <w:rPr>
          <w:color w:val="4C94D8" w:themeColor="text2" w:themeTint="80"/>
          <w:sz w:val="17"/>
          <w:szCs w:val="17"/>
        </w:rPr>
        <w:t>VC</w:t>
      </w:r>
      <w:proofErr w:type="gramStart"/>
      <w:r w:rsidR="005E7FAE" w:rsidRPr="00687E60">
        <w:rPr>
          <w:color w:val="4C94D8" w:themeColor="text2" w:themeTint="80"/>
          <w:sz w:val="17"/>
          <w:szCs w:val="17"/>
        </w:rPr>
        <w:t>维越大</w:t>
      </w:r>
      <w:proofErr w:type="gramEnd"/>
      <w:r w:rsidR="005E7FAE" w:rsidRPr="00687E60">
        <w:rPr>
          <w:color w:val="4C94D8" w:themeColor="text2" w:themeTint="80"/>
          <w:sz w:val="17"/>
          <w:szCs w:val="17"/>
        </w:rPr>
        <w:t>，</w:t>
      </w:r>
      <w:r w:rsidR="005E7FAE" w:rsidRPr="00687E60">
        <w:rPr>
          <w:sz w:val="17"/>
          <w:szCs w:val="17"/>
        </w:rPr>
        <w:t>置信风险越大，结构风险越大</w:t>
      </w:r>
      <w:r w:rsidR="005E7FAE" w:rsidRPr="00687E60">
        <w:rPr>
          <w:rFonts w:hint="eastAsia"/>
          <w:sz w:val="17"/>
          <w:szCs w:val="17"/>
        </w:rPr>
        <w:t>，</w:t>
      </w:r>
      <w:r w:rsidR="005E7FAE" w:rsidRPr="00687E60">
        <w:rPr>
          <w:rFonts w:hint="eastAsia"/>
          <w:color w:val="77206D" w:themeColor="accent5" w:themeShade="BF"/>
          <w:sz w:val="17"/>
          <w:szCs w:val="17"/>
        </w:rPr>
        <w:t>泛化能力越差</w:t>
      </w:r>
      <w:r w:rsidR="005E7FAE" w:rsidRPr="00687E60">
        <w:rPr>
          <w:rFonts w:hint="eastAsia"/>
          <w:color w:val="4C94D8" w:themeColor="text2" w:themeTint="80"/>
          <w:sz w:val="17"/>
          <w:szCs w:val="17"/>
        </w:rPr>
        <w:t>。结构风险：</w:t>
      </w:r>
      <w:r w:rsidR="005E7FAE" w:rsidRPr="00687E60">
        <w:rPr>
          <w:sz w:val="17"/>
          <w:szCs w:val="17"/>
        </w:rPr>
        <w:t>一个训练好 的分类器在面对未知样本时分类错误的概率</w:t>
      </w:r>
      <w:r w:rsidR="005E7FAE" w:rsidRPr="00687E60">
        <w:rPr>
          <w:rFonts w:hint="eastAsia"/>
          <w:sz w:val="17"/>
          <w:szCs w:val="17"/>
        </w:rPr>
        <w:t>；</w:t>
      </w:r>
      <w:r w:rsidR="005E7FAE" w:rsidRPr="00687E60">
        <w:rPr>
          <w:rFonts w:hint="eastAsia"/>
          <w:color w:val="4C94D8" w:themeColor="text2" w:themeTint="80"/>
          <w:sz w:val="17"/>
          <w:szCs w:val="17"/>
        </w:rPr>
        <w:t>经验风险（最小化）：</w:t>
      </w:r>
      <w:r w:rsidR="005E7FAE" w:rsidRPr="00687E60">
        <w:rPr>
          <w:rFonts w:hint="eastAsia"/>
          <w:sz w:val="17"/>
          <w:szCs w:val="17"/>
        </w:rPr>
        <w:t>错误分</w:t>
      </w:r>
      <w:r w:rsidR="005E7FAE" w:rsidRPr="00687E60">
        <w:rPr>
          <w:sz w:val="17"/>
          <w:szCs w:val="17"/>
        </w:rPr>
        <w:t>类训练集中样本的比例</w:t>
      </w:r>
      <w:r w:rsidR="005E7FAE" w:rsidRPr="00687E60">
        <w:rPr>
          <w:rFonts w:hint="eastAsia"/>
          <w:sz w:val="17"/>
          <w:szCs w:val="17"/>
        </w:rPr>
        <w:t>。</w:t>
      </w:r>
      <w:r w:rsidR="005E7FAE" w:rsidRPr="00687E60">
        <w:rPr>
          <w:b/>
          <w:bCs/>
          <w:color w:val="EE0000"/>
          <w:sz w:val="17"/>
          <w:szCs w:val="17"/>
        </w:rPr>
        <w:t>降低结构风险</w:t>
      </w:r>
      <w:r w:rsidR="005E7FAE" w:rsidRPr="00687E60">
        <w:rPr>
          <w:rFonts w:hint="eastAsia"/>
          <w:b/>
          <w:bCs/>
          <w:color w:val="4C94D8" w:themeColor="text2" w:themeTint="80"/>
          <w:sz w:val="17"/>
          <w:szCs w:val="17"/>
        </w:rPr>
        <w:t>（不能准确算出）</w:t>
      </w:r>
      <w:r w:rsidR="005E7FAE" w:rsidRPr="00687E60">
        <w:rPr>
          <w:rFonts w:hint="eastAsia"/>
          <w:sz w:val="17"/>
          <w:szCs w:val="17"/>
        </w:rPr>
        <w:t>：1.增加训练样本2.选择VC</w:t>
      </w:r>
      <w:proofErr w:type="gramStart"/>
      <w:r w:rsidR="005E7FAE" w:rsidRPr="00687E60">
        <w:rPr>
          <w:rFonts w:hint="eastAsia"/>
          <w:sz w:val="17"/>
          <w:szCs w:val="17"/>
        </w:rPr>
        <w:t>维低的</w:t>
      </w:r>
      <w:proofErr w:type="gramEnd"/>
      <w:r w:rsidR="005E7FAE" w:rsidRPr="00687E60">
        <w:rPr>
          <w:rFonts w:hint="eastAsia"/>
          <w:sz w:val="17"/>
          <w:szCs w:val="17"/>
        </w:rPr>
        <w:t>分类器形式。</w:t>
      </w:r>
      <w:r w:rsidR="005E7FAE" w:rsidRPr="00687E60">
        <w:rPr>
          <w:rFonts w:hint="eastAsia"/>
          <w:b/>
          <w:bCs/>
          <w:color w:val="EE0000"/>
          <w:sz w:val="17"/>
          <w:szCs w:val="17"/>
        </w:rPr>
        <w:t>支持</w:t>
      </w:r>
      <w:proofErr w:type="gramStart"/>
      <w:r w:rsidR="005E7FAE" w:rsidRPr="00687E60">
        <w:rPr>
          <w:rFonts w:hint="eastAsia"/>
          <w:b/>
          <w:bCs/>
          <w:color w:val="EE0000"/>
          <w:sz w:val="17"/>
          <w:szCs w:val="17"/>
        </w:rPr>
        <w:t>向量机线性</w:t>
      </w:r>
      <w:proofErr w:type="gramEnd"/>
      <w:r w:rsidR="005E7FAE" w:rsidRPr="00687E60">
        <w:rPr>
          <w:rFonts w:hint="eastAsia"/>
          <w:b/>
          <w:bCs/>
          <w:color w:val="EE0000"/>
          <w:sz w:val="17"/>
          <w:szCs w:val="17"/>
        </w:rPr>
        <w:t>不可分</w:t>
      </w:r>
      <w:r w:rsidR="005E7FAE" w:rsidRPr="00687E60">
        <w:rPr>
          <w:rFonts w:hint="eastAsia"/>
          <w:sz w:val="17"/>
          <w:szCs w:val="17"/>
        </w:rPr>
        <w:t>：1.异常点干扰2.非线性分类。</w:t>
      </w:r>
      <w:r w:rsidR="005E7FAE" w:rsidRPr="00687E60">
        <w:rPr>
          <w:rFonts w:hint="eastAsia"/>
          <w:b/>
          <w:bCs/>
          <w:color w:val="EE0000"/>
          <w:sz w:val="17"/>
          <w:szCs w:val="17"/>
        </w:rPr>
        <w:t>线性支持</w:t>
      </w:r>
      <w:proofErr w:type="gramStart"/>
      <w:r w:rsidR="005E7FAE" w:rsidRPr="00687E60">
        <w:rPr>
          <w:rFonts w:hint="eastAsia"/>
          <w:b/>
          <w:bCs/>
          <w:color w:val="EE0000"/>
          <w:sz w:val="17"/>
          <w:szCs w:val="17"/>
        </w:rPr>
        <w:t>向量机</w:t>
      </w:r>
      <w:proofErr w:type="gramEnd"/>
      <w:r w:rsidR="005E7FAE" w:rsidRPr="00687E60">
        <w:rPr>
          <w:rFonts w:hint="eastAsia"/>
          <w:b/>
          <w:bCs/>
          <w:color w:val="EE0000"/>
          <w:sz w:val="17"/>
          <w:szCs w:val="17"/>
        </w:rPr>
        <w:t>的特点</w:t>
      </w:r>
      <w:r w:rsidR="005E7FAE" w:rsidRPr="00687E60">
        <w:rPr>
          <w:rFonts w:hint="eastAsia"/>
          <w:sz w:val="17"/>
          <w:szCs w:val="17"/>
        </w:rPr>
        <w:t>：1.</w:t>
      </w:r>
      <w:r w:rsidR="005E7FAE" w:rsidRPr="00687E60">
        <w:rPr>
          <w:sz w:val="17"/>
          <w:szCs w:val="17"/>
        </w:rPr>
        <w:t>求取最大分类间隔的线性判别函数转化解最短权向量的二次规划问题</w:t>
      </w:r>
      <w:r w:rsidR="005E7FAE" w:rsidRPr="00687E60">
        <w:rPr>
          <w:rFonts w:hint="eastAsia"/>
          <w:sz w:val="17"/>
          <w:szCs w:val="17"/>
        </w:rPr>
        <w:t>2.</w:t>
      </w:r>
      <w:r w:rsidR="005E7FAE" w:rsidRPr="00687E60">
        <w:rPr>
          <w:sz w:val="17"/>
          <w:szCs w:val="17"/>
        </w:rPr>
        <w:t>所有样本都在分类间隔区域外，即判别函数的绝对值大于等于</w:t>
      </w:r>
      <w:r w:rsidR="005E7FAE" w:rsidRPr="00687E60">
        <w:rPr>
          <w:rFonts w:hint="eastAsia"/>
          <w:sz w:val="17"/>
          <w:szCs w:val="17"/>
        </w:rPr>
        <w:t>1。</w:t>
      </w:r>
      <w:r w:rsidR="005E7FAE" w:rsidRPr="00687E60">
        <w:rPr>
          <w:rFonts w:hint="eastAsia"/>
          <w:b/>
          <w:bCs/>
          <w:color w:val="C00000"/>
          <w:sz w:val="17"/>
          <w:szCs w:val="17"/>
        </w:rPr>
        <w:t>支持向量</w:t>
      </w:r>
      <w:r w:rsidR="005E7FAE" w:rsidRPr="00687E60">
        <w:rPr>
          <w:rFonts w:hint="eastAsia"/>
          <w:sz w:val="17"/>
          <w:szCs w:val="17"/>
        </w:rPr>
        <w:t>最靠近分类边界</w:t>
      </w:r>
      <w:r w:rsidR="005E7FAE" w:rsidRPr="00687E60">
        <w:rPr>
          <w:b/>
          <w:bCs/>
          <w:color w:val="EE0000"/>
          <w:sz w:val="17"/>
          <w:szCs w:val="17"/>
        </w:rPr>
        <w:t>惩罚因子c:</w:t>
      </w:r>
      <w:r w:rsidR="005E7FAE" w:rsidRPr="00687E60">
        <w:rPr>
          <w:sz w:val="17"/>
          <w:szCs w:val="17"/>
        </w:rPr>
        <w:t>对异常点的容忍程度</w:t>
      </w:r>
      <w:r w:rsidR="005E7FAE" w:rsidRPr="00687E60">
        <w:rPr>
          <w:rFonts w:hint="eastAsia"/>
          <w:sz w:val="17"/>
          <w:szCs w:val="17"/>
        </w:rPr>
        <w:t>，c越大，容忍度越低。</w:t>
      </w:r>
      <w:r w:rsidR="005E7FAE" w:rsidRPr="00687E60">
        <w:rPr>
          <w:rFonts w:hint="eastAsia"/>
          <w:b/>
          <w:bCs/>
          <w:color w:val="EE0000"/>
          <w:sz w:val="17"/>
          <w:szCs w:val="17"/>
        </w:rPr>
        <w:t>核函数的作用</w:t>
      </w:r>
      <w:r w:rsidR="005E7FAE" w:rsidRPr="00687E60">
        <w:rPr>
          <w:rFonts w:hint="eastAsia"/>
          <w:sz w:val="17"/>
          <w:szCs w:val="17"/>
        </w:rPr>
        <w:t>：</w:t>
      </w:r>
      <w:r w:rsidR="005E7FAE" w:rsidRPr="00687E60">
        <w:rPr>
          <w:sz w:val="17"/>
          <w:szCs w:val="17"/>
        </w:rPr>
        <w:t>可以在低维空间中直</w:t>
      </w:r>
      <w:proofErr w:type="gramStart"/>
      <w:r w:rsidR="005E7FAE" w:rsidRPr="00687E60">
        <w:rPr>
          <w:sz w:val="17"/>
          <w:szCs w:val="17"/>
        </w:rPr>
        <w:t>接计算</w:t>
      </w:r>
      <w:proofErr w:type="gramEnd"/>
      <w:r w:rsidR="005E7FAE" w:rsidRPr="00687E60">
        <w:rPr>
          <w:sz w:val="17"/>
          <w:szCs w:val="17"/>
        </w:rPr>
        <w:t>高维空间中的向量内积，而无需进行向量从低维空间到高维空间的映射。</w:t>
      </w:r>
      <w:r w:rsidR="005E7FAE" w:rsidRPr="00687E60">
        <w:rPr>
          <w:b/>
          <w:bCs/>
          <w:color w:val="EE0000"/>
          <w:sz w:val="17"/>
          <w:szCs w:val="17"/>
        </w:rPr>
        <w:t>F</w:t>
      </w:r>
      <w:r w:rsidR="005E7FAE" w:rsidRPr="00687E60">
        <w:rPr>
          <w:rFonts w:hint="eastAsia"/>
          <w:b/>
          <w:bCs/>
          <w:color w:val="EE0000"/>
          <w:sz w:val="17"/>
          <w:szCs w:val="17"/>
        </w:rPr>
        <w:t>isher判别的基本思想</w:t>
      </w:r>
      <w:r w:rsidR="005E7FAE" w:rsidRPr="00687E60">
        <w:rPr>
          <w:rFonts w:hint="eastAsia"/>
          <w:sz w:val="17"/>
          <w:szCs w:val="17"/>
        </w:rPr>
        <w:t>：选择投影方向，使得两类样本投影的均值之差尽量大，而是类内的离散程度尽量小。最佳方向为分界面法线，n维映射到1维。</w:t>
      </w:r>
      <w:r w:rsidR="005E7FAE" w:rsidRPr="00687E60">
        <w:rPr>
          <w:rFonts w:hint="eastAsia"/>
          <w:b/>
          <w:bCs/>
          <w:color w:val="EE0000"/>
          <w:sz w:val="17"/>
          <w:szCs w:val="17"/>
        </w:rPr>
        <w:t>K近邻分类（</w:t>
      </w:r>
      <w:r w:rsidR="005E7FAE" w:rsidRPr="00687E60">
        <w:rPr>
          <w:rFonts w:hint="eastAsia"/>
          <w:sz w:val="17"/>
          <w:szCs w:val="17"/>
        </w:rPr>
        <w:t>下限贝叶斯分类器，监督学习</w:t>
      </w:r>
      <w:r w:rsidR="005E7FAE" w:rsidRPr="00687E60">
        <w:rPr>
          <w:rFonts w:hint="eastAsia"/>
          <w:b/>
          <w:bCs/>
          <w:color w:val="EE0000"/>
          <w:sz w:val="17"/>
          <w:szCs w:val="17"/>
        </w:rPr>
        <w:t>）的K的大小的选择</w:t>
      </w:r>
      <w:r w:rsidR="005E7FAE" w:rsidRPr="00687E60">
        <w:rPr>
          <w:rFonts w:hint="eastAsia"/>
          <w:sz w:val="17"/>
          <w:szCs w:val="17"/>
        </w:rPr>
        <w:t>：</w:t>
      </w:r>
      <w:r w:rsidR="005E7FAE" w:rsidRPr="00687E60">
        <w:rPr>
          <w:sz w:val="17"/>
          <w:szCs w:val="17"/>
        </w:rPr>
        <w:t>当N有限时，k越大,分类错误率越低，但x的k</w:t>
      </w:r>
      <w:proofErr w:type="gramStart"/>
      <w:r w:rsidR="005E7FAE" w:rsidRPr="00687E60">
        <w:rPr>
          <w:sz w:val="17"/>
          <w:szCs w:val="17"/>
        </w:rPr>
        <w:t>个</w:t>
      </w:r>
      <w:proofErr w:type="gramEnd"/>
      <w:r w:rsidR="005E7FAE" w:rsidRPr="00687E60">
        <w:rPr>
          <w:sz w:val="17"/>
          <w:szCs w:val="17"/>
        </w:rPr>
        <w:t>近邻范围越广，则</w:t>
      </w:r>
      <w:r w:rsidR="005E7FAE" w:rsidRPr="00687E60">
        <w:rPr>
          <w:rFonts w:hint="eastAsia"/>
          <w:sz w:val="17"/>
          <w:szCs w:val="17"/>
        </w:rPr>
        <w:t>P(</w:t>
      </w:r>
      <w:proofErr w:type="spellStart"/>
      <w:r w:rsidR="005E7FAE" w:rsidRPr="00687E60">
        <w:rPr>
          <w:rFonts w:hint="eastAsia"/>
          <w:sz w:val="17"/>
          <w:szCs w:val="17"/>
        </w:rPr>
        <w:t>Wi|X</w:t>
      </w:r>
      <w:proofErr w:type="spellEnd"/>
      <w:r w:rsidR="005E7FAE" w:rsidRPr="00687E60">
        <w:rPr>
          <w:rFonts w:hint="eastAsia"/>
          <w:sz w:val="17"/>
          <w:szCs w:val="17"/>
        </w:rPr>
        <w:t>)</w:t>
      </w:r>
      <w:r w:rsidR="005E7FAE" w:rsidRPr="00687E60">
        <w:rPr>
          <w:sz w:val="17"/>
          <w:szCs w:val="17"/>
        </w:rPr>
        <w:t>和</w:t>
      </w:r>
      <w:r w:rsidR="005E7FAE" w:rsidRPr="00687E60">
        <w:rPr>
          <w:rFonts w:hint="eastAsia"/>
          <w:sz w:val="17"/>
          <w:szCs w:val="17"/>
        </w:rPr>
        <w:t>P(</w:t>
      </w:r>
      <w:proofErr w:type="spellStart"/>
      <w:r w:rsidR="005E7FAE" w:rsidRPr="00687E60">
        <w:rPr>
          <w:rFonts w:hint="eastAsia"/>
          <w:sz w:val="17"/>
          <w:szCs w:val="17"/>
        </w:rPr>
        <w:t>Wi|X</w:t>
      </w:r>
      <w:proofErr w:type="spellEnd"/>
      <w:proofErr w:type="gramStart"/>
      <w:r w:rsidR="005E7FAE" w:rsidRPr="00687E60">
        <w:rPr>
          <w:sz w:val="17"/>
          <w:szCs w:val="17"/>
        </w:rPr>
        <w:t>’</w:t>
      </w:r>
      <w:proofErr w:type="gramEnd"/>
      <w:r w:rsidR="005E7FAE" w:rsidRPr="00687E60">
        <w:rPr>
          <w:rFonts w:hint="eastAsia"/>
          <w:sz w:val="17"/>
          <w:szCs w:val="17"/>
        </w:rPr>
        <w:t>)</w:t>
      </w:r>
      <w:r w:rsidR="005E7FAE" w:rsidRPr="00687E60">
        <w:rPr>
          <w:sz w:val="17"/>
          <w:szCs w:val="17"/>
        </w:rPr>
        <w:t xml:space="preserve"> 的偏差也就越大，分类结果的随机偏差也就越大，因此k需折衷选</w:t>
      </w:r>
      <w:r w:rsidR="005E7FAE" w:rsidRPr="00687E60">
        <w:rPr>
          <w:rFonts w:hint="eastAsia"/>
          <w:sz w:val="17"/>
          <w:szCs w:val="17"/>
        </w:rPr>
        <w:t>择</w:t>
      </w:r>
      <w:r w:rsidR="005E7FAE" w:rsidRPr="00687E60">
        <w:rPr>
          <w:sz w:val="17"/>
          <w:szCs w:val="17"/>
        </w:rPr>
        <w:t>N越大，分类错误率越低，但计算复杂度和存储复杂度迅速增加</w:t>
      </w:r>
      <w:r w:rsidR="005E7FAE" w:rsidRPr="00687E60">
        <w:rPr>
          <w:rFonts w:hint="eastAsia"/>
          <w:sz w:val="17"/>
          <w:szCs w:val="17"/>
        </w:rPr>
        <w:t>，</w:t>
      </w:r>
      <w:r w:rsidR="005E7FAE" w:rsidRPr="00687E60">
        <w:rPr>
          <w:sz w:val="17"/>
          <w:szCs w:val="17"/>
        </w:rPr>
        <w:t>而错误率降低的速度很慢</w:t>
      </w:r>
      <w:r w:rsidR="005E7FAE" w:rsidRPr="00687E60">
        <w:rPr>
          <w:rFonts w:hint="eastAsia"/>
          <w:sz w:val="17"/>
          <w:szCs w:val="17"/>
        </w:rPr>
        <w:t>，</w:t>
      </w:r>
      <w:r w:rsidR="005E7FAE" w:rsidRPr="00687E60">
        <w:rPr>
          <w:sz w:val="17"/>
          <w:szCs w:val="17"/>
        </w:rPr>
        <w:t>代价巨大。</w:t>
      </w:r>
      <w:r w:rsidR="005E7FAE" w:rsidRPr="00687E60">
        <w:rPr>
          <w:rFonts w:hint="eastAsia"/>
          <w:b/>
          <w:bCs/>
          <w:color w:val="EE0000"/>
          <w:sz w:val="17"/>
          <w:szCs w:val="17"/>
        </w:rPr>
        <w:t>快速K近邻基本思想</w:t>
      </w:r>
      <w:r w:rsidR="005E7FAE" w:rsidRPr="00687E60">
        <w:rPr>
          <w:rFonts w:hint="eastAsia"/>
          <w:sz w:val="17"/>
          <w:szCs w:val="17"/>
        </w:rPr>
        <w:t>：</w:t>
      </w:r>
      <w:r w:rsidR="005E7FAE" w:rsidRPr="00687E60">
        <w:rPr>
          <w:sz w:val="17"/>
          <w:szCs w:val="17"/>
        </w:rPr>
        <w:t>将原始样本集组织为分层的树形结构，计算待分类样本到样本集中样本的距离时，先利用三角关系考虑某一组样本是否有计算的必要。如无必要，则该组样本全部不参与计算，从而大幅度地减少k近邻分类器的计算量</w:t>
      </w:r>
      <w:r w:rsidR="005E7FAE" w:rsidRPr="00687E60">
        <w:rPr>
          <w:rFonts w:hint="eastAsia"/>
          <w:sz w:val="17"/>
          <w:szCs w:val="17"/>
        </w:rPr>
        <w:t>。</w:t>
      </w:r>
      <w:r w:rsidR="005E7FAE" w:rsidRPr="00687E60">
        <w:rPr>
          <w:rFonts w:hint="eastAsia"/>
          <w:b/>
          <w:bCs/>
          <w:color w:val="EE0000"/>
          <w:sz w:val="17"/>
          <w:szCs w:val="17"/>
        </w:rPr>
        <w:t>压缩近邻分类器</w:t>
      </w:r>
      <w:r w:rsidR="005E7FAE" w:rsidRPr="00687E60">
        <w:rPr>
          <w:b/>
          <w:bCs/>
          <w:color w:val="EE0000"/>
          <w:sz w:val="17"/>
          <w:szCs w:val="17"/>
        </w:rPr>
        <w:t>基本思想</w:t>
      </w:r>
      <w:r w:rsidR="005E7FAE" w:rsidRPr="00687E60">
        <w:rPr>
          <w:sz w:val="17"/>
          <w:szCs w:val="17"/>
        </w:rPr>
        <w:t>：通过对原始样本集中样本的删减，寻找到一个分类效果与原始样本集相当、但样本数量更少的新样本集，从而同步提升近邻算法在速度和存储量两方面的性能。</w:t>
      </w:r>
      <w:r w:rsidR="005E7FAE" w:rsidRPr="00687E60">
        <w:rPr>
          <w:rFonts w:hint="eastAsia"/>
          <w:b/>
          <w:bCs/>
          <w:color w:val="EE0000"/>
          <w:sz w:val="17"/>
          <w:szCs w:val="17"/>
        </w:rPr>
        <w:t>PCA核心思想</w:t>
      </w:r>
      <w:r w:rsidR="005E7FAE" w:rsidRPr="00687E60">
        <w:rPr>
          <w:rFonts w:hint="eastAsia"/>
          <w:sz w:val="17"/>
          <w:szCs w:val="17"/>
        </w:rPr>
        <w:t>：</w:t>
      </w:r>
      <w:r w:rsidR="005E7FAE" w:rsidRPr="00687E60">
        <w:rPr>
          <w:sz w:val="17"/>
          <w:szCs w:val="17"/>
        </w:rPr>
        <w:t>样本集在各个不同的方向上进行投影，其方差是不同的，</w:t>
      </w:r>
      <w:proofErr w:type="gramStart"/>
      <w:r w:rsidR="005E7FAE" w:rsidRPr="00687E60">
        <w:rPr>
          <w:sz w:val="17"/>
          <w:szCs w:val="17"/>
        </w:rPr>
        <w:t>方差越</w:t>
      </w:r>
      <w:proofErr w:type="gramEnd"/>
      <w:r w:rsidR="005E7FAE" w:rsidRPr="00687E60">
        <w:rPr>
          <w:sz w:val="17"/>
          <w:szCs w:val="17"/>
        </w:rPr>
        <w:t>大的方向，包含的信息量越大，就越是整个样本集分布特性的“主成分”</w:t>
      </w:r>
      <w:r w:rsidR="005E7FAE" w:rsidRPr="00687E60">
        <w:rPr>
          <w:rFonts w:hint="eastAsia"/>
          <w:sz w:val="17"/>
          <w:szCs w:val="17"/>
        </w:rPr>
        <w:t>。</w:t>
      </w:r>
      <w:r w:rsidR="005E7FAE" w:rsidRPr="00687E60">
        <w:rPr>
          <w:rFonts w:hint="eastAsia"/>
          <w:b/>
          <w:bCs/>
          <w:color w:val="EE0000"/>
          <w:sz w:val="17"/>
          <w:szCs w:val="17"/>
        </w:rPr>
        <w:t>简述主成分分析和特征提取的异同</w:t>
      </w:r>
      <w:r w:rsidR="005E7FAE" w:rsidRPr="00687E60">
        <w:rPr>
          <w:rFonts w:hint="eastAsia"/>
          <w:sz w:val="17"/>
          <w:szCs w:val="17"/>
        </w:rPr>
        <w:t>：1.</w:t>
      </w:r>
      <w:r w:rsidR="005E7FAE" w:rsidRPr="00687E60">
        <w:rPr>
          <w:sz w:val="17"/>
          <w:szCs w:val="17"/>
        </w:rPr>
        <w:t xml:space="preserve"> 思路相似，都是希望通过某种线性变换，将问题从原始高 </w:t>
      </w:r>
      <w:proofErr w:type="gramStart"/>
      <w:r w:rsidR="005E7FAE" w:rsidRPr="00687E60">
        <w:rPr>
          <w:sz w:val="17"/>
          <w:szCs w:val="17"/>
        </w:rPr>
        <w:t>维特征</w:t>
      </w:r>
      <w:proofErr w:type="gramEnd"/>
      <w:r w:rsidR="005E7FAE" w:rsidRPr="00687E60">
        <w:rPr>
          <w:sz w:val="17"/>
          <w:szCs w:val="17"/>
        </w:rPr>
        <w:t>空间映射到低维特征空</w:t>
      </w:r>
      <w:r w:rsidR="005E7FAE" w:rsidRPr="00687E60">
        <w:rPr>
          <w:rFonts w:hint="eastAsia"/>
          <w:sz w:val="17"/>
          <w:szCs w:val="17"/>
        </w:rPr>
        <w:t>间2.</w:t>
      </w:r>
      <w:r w:rsidR="005E7FAE" w:rsidRPr="00687E60">
        <w:rPr>
          <w:sz w:val="17"/>
          <w:szCs w:val="17"/>
        </w:rPr>
        <w:t xml:space="preserve"> 求解目标不一样</w:t>
      </w:r>
      <w:r w:rsidR="005E7FAE" w:rsidRPr="00687E60">
        <w:rPr>
          <w:rFonts w:hint="eastAsia"/>
          <w:sz w:val="17"/>
          <w:szCs w:val="17"/>
        </w:rPr>
        <w:t>，</w:t>
      </w:r>
      <w:r w:rsidR="005E7FAE" w:rsidRPr="00687E60">
        <w:rPr>
          <w:color w:val="7030A0"/>
          <w:sz w:val="17"/>
          <w:szCs w:val="17"/>
        </w:rPr>
        <w:t>主成分分析的目标</w:t>
      </w:r>
      <w:proofErr w:type="gramStart"/>
      <w:r w:rsidR="005E7FAE" w:rsidRPr="00687E60">
        <w:rPr>
          <w:color w:val="7030A0"/>
          <w:sz w:val="17"/>
          <w:szCs w:val="17"/>
        </w:rPr>
        <w:t>使找到</w:t>
      </w:r>
      <w:proofErr w:type="gramEnd"/>
      <w:r w:rsidR="005E7FAE" w:rsidRPr="00687E60">
        <w:rPr>
          <w:color w:val="7030A0"/>
          <w:sz w:val="17"/>
          <w:szCs w:val="17"/>
        </w:rPr>
        <w:t>整个样本集特征方差最大的方向</w:t>
      </w:r>
      <w:r w:rsidR="005E7FAE" w:rsidRPr="00687E60">
        <w:rPr>
          <w:rFonts w:hint="eastAsia"/>
          <w:color w:val="7030A0"/>
          <w:sz w:val="17"/>
          <w:szCs w:val="17"/>
        </w:rPr>
        <w:t>，</w:t>
      </w:r>
      <w:r w:rsidR="005E7FAE" w:rsidRPr="00687E60">
        <w:rPr>
          <w:color w:val="7030A0"/>
          <w:sz w:val="17"/>
          <w:szCs w:val="17"/>
        </w:rPr>
        <w:t>特征提取的目标是找到是类别可分性最好的方向</w:t>
      </w:r>
      <w:r w:rsidR="005E7FAE" w:rsidRPr="00687E60">
        <w:rPr>
          <w:sz w:val="17"/>
          <w:szCs w:val="17"/>
        </w:rPr>
        <w:t>。</w:t>
      </w:r>
      <w:r w:rsidR="005E7FAE" w:rsidRPr="00687E60">
        <w:rPr>
          <w:rFonts w:hint="eastAsia"/>
          <w:b/>
          <w:bCs/>
          <w:color w:val="EE0000"/>
          <w:sz w:val="17"/>
          <w:szCs w:val="17"/>
        </w:rPr>
        <w:t>简述特征提取和特征选择</w:t>
      </w:r>
      <w:r w:rsidR="005E7FAE" w:rsidRPr="00687E60">
        <w:rPr>
          <w:rFonts w:hint="eastAsia"/>
          <w:sz w:val="17"/>
          <w:szCs w:val="17"/>
        </w:rPr>
        <w:t>：1.特征提取：通过线性变化，得到一组新的特征。2.特征选择：</w:t>
      </w:r>
      <w:r w:rsidR="005E7FAE" w:rsidRPr="00687E60">
        <w:rPr>
          <w:sz w:val="17"/>
          <w:szCs w:val="17"/>
        </w:rPr>
        <w:t>从D</w:t>
      </w:r>
      <w:proofErr w:type="gramStart"/>
      <w:r w:rsidR="005E7FAE" w:rsidRPr="00687E60">
        <w:rPr>
          <w:sz w:val="17"/>
          <w:szCs w:val="17"/>
        </w:rPr>
        <w:t>个</w:t>
      </w:r>
      <w:proofErr w:type="gramEnd"/>
      <w:r w:rsidR="005E7FAE" w:rsidRPr="00687E60">
        <w:rPr>
          <w:sz w:val="17"/>
          <w:szCs w:val="17"/>
        </w:rPr>
        <w:t>特征中挑选出最有效的</w:t>
      </w:r>
      <w:r w:rsidR="005E7FAE" w:rsidRPr="00687E60">
        <w:rPr>
          <w:rFonts w:hint="eastAsia"/>
          <w:sz w:val="17"/>
          <w:szCs w:val="17"/>
        </w:rPr>
        <w:t>d</w:t>
      </w:r>
      <w:proofErr w:type="gramStart"/>
      <w:r w:rsidR="005E7FAE" w:rsidRPr="00687E60">
        <w:rPr>
          <w:sz w:val="17"/>
          <w:szCs w:val="17"/>
        </w:rPr>
        <w:t>个</w:t>
      </w:r>
      <w:proofErr w:type="gramEnd"/>
      <w:r w:rsidR="005E7FAE" w:rsidRPr="00687E60">
        <w:rPr>
          <w:sz w:val="17"/>
          <w:szCs w:val="17"/>
        </w:rPr>
        <w:t>特征，并满足一个代表类别可分性的准则函数，使其取得最大值</w:t>
      </w:r>
      <w:r w:rsidR="005E7FAE" w:rsidRPr="00687E60">
        <w:rPr>
          <w:rFonts w:hint="eastAsia"/>
          <w:sz w:val="17"/>
          <w:szCs w:val="17"/>
        </w:rPr>
        <w:t>。</w:t>
      </w:r>
      <w:r w:rsidR="005E7FAE" w:rsidRPr="00687E60">
        <w:rPr>
          <w:rFonts w:hint="eastAsia"/>
          <w:b/>
          <w:bCs/>
          <w:color w:val="EE0000"/>
          <w:sz w:val="17"/>
          <w:szCs w:val="17"/>
        </w:rPr>
        <w:t>聚类</w:t>
      </w:r>
      <w:r w:rsidR="005E7FAE" w:rsidRPr="00687E60">
        <w:rPr>
          <w:rFonts w:hint="eastAsia"/>
          <w:sz w:val="17"/>
          <w:szCs w:val="17"/>
        </w:rPr>
        <w:t>：</w:t>
      </w:r>
      <w:r w:rsidR="005E7FAE" w:rsidRPr="00687E60">
        <w:rPr>
          <w:sz w:val="17"/>
          <w:szCs w:val="17"/>
        </w:rPr>
        <w:t>将样本集中的样本按照相似的程度划分成不同的类</w:t>
      </w:r>
      <w:r w:rsidR="005E7FAE" w:rsidRPr="00687E60">
        <w:rPr>
          <w:rFonts w:hint="eastAsia"/>
          <w:sz w:val="17"/>
          <w:szCs w:val="17"/>
        </w:rPr>
        <w:t>，</w:t>
      </w:r>
      <w:r w:rsidR="005E7FAE" w:rsidRPr="00687E60">
        <w:rPr>
          <w:color w:val="D86DCB" w:themeColor="accent5" w:themeTint="99"/>
          <w:sz w:val="17"/>
          <w:szCs w:val="17"/>
        </w:rPr>
        <w:t>“无遗漏的”、“无重复的”</w:t>
      </w:r>
      <w:r w:rsidR="005E7FAE" w:rsidRPr="00687E60">
        <w:rPr>
          <w:rFonts w:hint="eastAsia"/>
          <w:sz w:val="17"/>
          <w:szCs w:val="17"/>
        </w:rPr>
        <w:t>。</w:t>
      </w:r>
      <w:r w:rsidR="005E7FAE" w:rsidRPr="00687E60">
        <w:rPr>
          <w:rFonts w:hint="eastAsia"/>
          <w:b/>
          <w:bCs/>
          <w:color w:val="EE0000"/>
          <w:sz w:val="17"/>
          <w:szCs w:val="17"/>
        </w:rPr>
        <w:t>聚类流程</w:t>
      </w:r>
      <w:r w:rsidR="005E7FAE" w:rsidRPr="00687E60">
        <w:rPr>
          <w:rFonts w:hint="eastAsia"/>
          <w:sz w:val="17"/>
          <w:szCs w:val="17"/>
        </w:rPr>
        <w:t>：1.选定特征2.确定相似度3.设定聚类准则4.选择聚类算法5.聚类结果评估。</w:t>
      </w:r>
      <w:r w:rsidR="005E7FAE" w:rsidRPr="00687E60">
        <w:rPr>
          <w:color w:val="4C94D8" w:themeColor="text2" w:themeTint="80"/>
          <w:sz w:val="17"/>
          <w:szCs w:val="17"/>
        </w:rPr>
        <w:t>样本间距离：</w:t>
      </w:r>
      <w:r w:rsidR="005E7FAE" w:rsidRPr="00687E60">
        <w:rPr>
          <w:sz w:val="17"/>
          <w:szCs w:val="17"/>
        </w:rPr>
        <w:t>欧式距离</w:t>
      </w:r>
      <w:r w:rsidR="005E7FAE" w:rsidRPr="00687E60">
        <w:rPr>
          <w:rFonts w:hint="eastAsia"/>
          <w:sz w:val="17"/>
          <w:szCs w:val="17"/>
        </w:rPr>
        <w:t>；</w:t>
      </w:r>
      <w:proofErr w:type="gramStart"/>
      <w:r w:rsidR="005E7FAE" w:rsidRPr="00687E60">
        <w:rPr>
          <w:sz w:val="17"/>
          <w:szCs w:val="17"/>
        </w:rPr>
        <w:t>类间距离</w:t>
      </w:r>
      <w:proofErr w:type="gramEnd"/>
      <w:r w:rsidR="005E7FAE" w:rsidRPr="00687E60">
        <w:rPr>
          <w:sz w:val="17"/>
          <w:szCs w:val="17"/>
        </w:rPr>
        <w:t>：重心距离</w:t>
      </w:r>
      <w:r w:rsidR="005E7FAE" w:rsidRPr="00687E60">
        <w:rPr>
          <w:rFonts w:hint="eastAsia"/>
          <w:sz w:val="17"/>
          <w:szCs w:val="17"/>
        </w:rPr>
        <w:t>。</w:t>
      </w:r>
      <w:r w:rsidR="005E7FAE" w:rsidRPr="00687E60">
        <w:rPr>
          <w:color w:val="4C94D8" w:themeColor="text2" w:themeTint="80"/>
          <w:sz w:val="17"/>
          <w:szCs w:val="17"/>
        </w:rPr>
        <w:t>分支定界法</w:t>
      </w:r>
      <w:r w:rsidR="005E7FAE" w:rsidRPr="00687E60">
        <w:rPr>
          <w:sz w:val="17"/>
          <w:szCs w:val="17"/>
        </w:rPr>
        <w:t>依赖于准则函数构造时的一个特性： 准则函数值对特征数量具有单调</w:t>
      </w:r>
      <w:r w:rsidR="005E7FAE" w:rsidRPr="00687E60">
        <w:rPr>
          <w:rFonts w:hint="eastAsia"/>
          <w:sz w:val="17"/>
          <w:szCs w:val="17"/>
        </w:rPr>
        <w:t>（递增）</w:t>
      </w:r>
      <w:r w:rsidR="005E7FAE" w:rsidRPr="00687E60">
        <w:rPr>
          <w:sz w:val="17"/>
          <w:szCs w:val="17"/>
        </w:rPr>
        <w:t>性</w:t>
      </w:r>
      <w:r w:rsidR="005E7FAE" w:rsidRPr="00687E60">
        <w:rPr>
          <w:rFonts w:hint="eastAsia"/>
          <w:sz w:val="17"/>
          <w:szCs w:val="17"/>
        </w:rPr>
        <w:t>，不一定比穷举法小。</w:t>
      </w:r>
      <w:r w:rsidR="005E7FAE" w:rsidRPr="00687E60">
        <w:rPr>
          <w:color w:val="4C94D8" w:themeColor="text2" w:themeTint="80"/>
          <w:sz w:val="17"/>
          <w:szCs w:val="17"/>
        </w:rPr>
        <w:t>类别可分性度量</w:t>
      </w:r>
      <w:r w:rsidR="005E7FAE" w:rsidRPr="00687E60">
        <w:rPr>
          <w:rFonts w:hint="eastAsia"/>
          <w:color w:val="4C94D8" w:themeColor="text2" w:themeTint="80"/>
          <w:sz w:val="17"/>
          <w:szCs w:val="17"/>
        </w:rPr>
        <w:t>，</w:t>
      </w:r>
      <w:r w:rsidR="005E7FAE" w:rsidRPr="00687E60">
        <w:rPr>
          <w:color w:val="4C94D8" w:themeColor="text2" w:themeTint="80"/>
          <w:sz w:val="17"/>
          <w:szCs w:val="17"/>
        </w:rPr>
        <w:t>代替分类正确率的其它的准则函数，应满足</w:t>
      </w:r>
      <w:r w:rsidR="005E7FAE" w:rsidRPr="00687E60">
        <w:rPr>
          <w:rFonts w:hint="eastAsia"/>
          <w:color w:val="4C94D8" w:themeColor="text2" w:themeTint="80"/>
          <w:sz w:val="17"/>
          <w:szCs w:val="17"/>
        </w:rPr>
        <w:t>：</w:t>
      </w:r>
      <w:r w:rsidR="005E7FAE" w:rsidRPr="00687E60">
        <w:rPr>
          <w:rFonts w:hint="eastAsia"/>
          <w:color w:val="D86DCB" w:themeColor="accent5" w:themeTint="99"/>
          <w:sz w:val="17"/>
          <w:szCs w:val="17"/>
        </w:rPr>
        <w:t>1.</w:t>
      </w:r>
      <w:r w:rsidR="005E7FAE" w:rsidRPr="00687E60">
        <w:rPr>
          <w:color w:val="D86DCB" w:themeColor="accent5" w:themeTint="99"/>
          <w:sz w:val="17"/>
          <w:szCs w:val="17"/>
        </w:rPr>
        <w:t>与分类正确率有单调关系：准确函数值越大，分类准确率越高，也就是类别可分性越好</w:t>
      </w:r>
      <w:r w:rsidR="005E7FAE" w:rsidRPr="00687E60">
        <w:rPr>
          <w:rFonts w:hint="eastAsia"/>
          <w:color w:val="D86DCB" w:themeColor="accent5" w:themeTint="99"/>
          <w:sz w:val="17"/>
          <w:szCs w:val="17"/>
        </w:rPr>
        <w:t>2.</w:t>
      </w:r>
      <w:r w:rsidR="005E7FAE" w:rsidRPr="00687E60">
        <w:rPr>
          <w:color w:val="D86DCB" w:themeColor="accent5" w:themeTint="99"/>
          <w:sz w:val="17"/>
          <w:szCs w:val="17"/>
        </w:rPr>
        <w:t xml:space="preserve"> 特征独立时，具有可加性</w:t>
      </w:r>
      <w:r w:rsidR="005E7FAE" w:rsidRPr="00687E60">
        <w:rPr>
          <w:rFonts w:hint="eastAsia"/>
          <w:color w:val="D86DCB" w:themeColor="accent5" w:themeTint="99"/>
          <w:sz w:val="17"/>
          <w:szCs w:val="17"/>
        </w:rPr>
        <w:t>3.</w:t>
      </w:r>
      <w:r w:rsidR="005E7FAE" w:rsidRPr="00687E60">
        <w:rPr>
          <w:color w:val="D86DCB" w:themeColor="accent5" w:themeTint="99"/>
          <w:sz w:val="17"/>
          <w:szCs w:val="17"/>
        </w:rPr>
        <w:t xml:space="preserve"> 具有度量特性</w:t>
      </w:r>
      <w:r w:rsidR="005E7FAE" w:rsidRPr="00687E60">
        <w:rPr>
          <w:rFonts w:hint="eastAsia"/>
          <w:color w:val="D86DCB" w:themeColor="accent5" w:themeTint="99"/>
          <w:sz w:val="17"/>
          <w:szCs w:val="17"/>
        </w:rPr>
        <w:t>4.</w:t>
      </w:r>
      <w:r w:rsidR="005E7FAE" w:rsidRPr="00687E60">
        <w:rPr>
          <w:color w:val="D86DCB" w:themeColor="accent5" w:themeTint="99"/>
          <w:sz w:val="17"/>
          <w:szCs w:val="17"/>
        </w:rPr>
        <w:t xml:space="preserve"> 对特征数量具有单调性，新加入的特征不会使准则值减小</w:t>
      </w:r>
      <w:r w:rsidR="005E7FAE" w:rsidRPr="00687E60">
        <w:rPr>
          <w:rFonts w:hint="eastAsia"/>
          <w:color w:val="D86DCB" w:themeColor="accent5" w:themeTint="99"/>
          <w:sz w:val="17"/>
          <w:szCs w:val="17"/>
        </w:rPr>
        <w:t>。</w:t>
      </w:r>
      <w:r w:rsidR="005E7FAE" w:rsidRPr="00687E60">
        <w:rPr>
          <w:color w:val="000000" w:themeColor="text1"/>
          <w:sz w:val="17"/>
          <w:szCs w:val="17"/>
        </w:rPr>
        <w:t>初始聚类中心的选取会影响</w:t>
      </w:r>
      <w:r w:rsidR="005E7FAE" w:rsidRPr="00687E60">
        <w:rPr>
          <w:color w:val="4C94D8" w:themeColor="text2" w:themeTint="80"/>
          <w:sz w:val="17"/>
          <w:szCs w:val="17"/>
        </w:rPr>
        <w:t>k均值聚类</w:t>
      </w:r>
      <w:r w:rsidR="005E7FAE" w:rsidRPr="00687E60">
        <w:rPr>
          <w:rFonts w:hint="eastAsia"/>
          <w:color w:val="4C94D8" w:themeColor="text2" w:themeTint="80"/>
          <w:sz w:val="17"/>
          <w:szCs w:val="17"/>
        </w:rPr>
        <w:t>（动态聚类）</w:t>
      </w:r>
      <w:r w:rsidR="005E7FAE" w:rsidRPr="00687E60">
        <w:rPr>
          <w:color w:val="000000" w:themeColor="text1"/>
          <w:sz w:val="17"/>
          <w:szCs w:val="17"/>
        </w:rPr>
        <w:t>的结果</w:t>
      </w:r>
      <w:r w:rsidR="005E7FAE" w:rsidRPr="00687E60">
        <w:rPr>
          <w:rFonts w:hint="eastAsia"/>
          <w:color w:val="D86DCB" w:themeColor="accent5" w:themeTint="99"/>
          <w:sz w:val="17"/>
          <w:szCs w:val="17"/>
        </w:rPr>
        <w:t>。</w:t>
      </w:r>
      <w:r w:rsidR="005E7FAE" w:rsidRPr="00687E60">
        <w:rPr>
          <w:b/>
          <w:bCs/>
          <w:color w:val="EE0000"/>
          <w:sz w:val="17"/>
          <w:szCs w:val="17"/>
        </w:rPr>
        <w:t>神经元的模型参数</w:t>
      </w:r>
      <w:r w:rsidR="005E7FAE" w:rsidRPr="00687E60">
        <w:rPr>
          <w:sz w:val="17"/>
          <w:szCs w:val="17"/>
        </w:rPr>
        <w:t>：包括每个输入的加权权重和激活阈值</w:t>
      </w:r>
      <w:r w:rsidR="005E7FAE" w:rsidRPr="00687E60">
        <w:rPr>
          <w:rFonts w:hint="eastAsia"/>
          <w:sz w:val="17"/>
          <w:szCs w:val="17"/>
        </w:rPr>
        <w:t>。</w:t>
      </w:r>
      <w:r w:rsidR="005E7FAE" w:rsidRPr="00687E60">
        <w:rPr>
          <w:color w:val="4C94D8" w:themeColor="text2" w:themeTint="80"/>
          <w:sz w:val="17"/>
          <w:szCs w:val="17"/>
        </w:rPr>
        <w:t>DBSCAN算法</w:t>
      </w:r>
      <w:r w:rsidR="005E7FAE" w:rsidRPr="00687E60">
        <w:rPr>
          <w:sz w:val="17"/>
          <w:szCs w:val="17"/>
        </w:rPr>
        <w:t>中，边界点是指在给定的邻域内样本点的个数</w:t>
      </w:r>
      <w:r w:rsidR="005E7FAE" w:rsidRPr="00687E60">
        <w:rPr>
          <w:rFonts w:hint="eastAsia"/>
          <w:sz w:val="17"/>
          <w:szCs w:val="17"/>
        </w:rPr>
        <w:t>大</w:t>
      </w:r>
      <w:r w:rsidR="005E7FAE" w:rsidRPr="00687E60">
        <w:rPr>
          <w:sz w:val="17"/>
          <w:szCs w:val="17"/>
        </w:rPr>
        <w:t>于阈值的点</w:t>
      </w:r>
      <w:r w:rsidR="005E7FAE" w:rsidRPr="00687E60">
        <w:rPr>
          <w:rFonts w:hint="eastAsia"/>
          <w:b/>
          <w:bCs/>
          <w:color w:val="EE0000"/>
          <w:sz w:val="17"/>
          <w:szCs w:val="17"/>
        </w:rPr>
        <w:t>简述</w:t>
      </w:r>
      <w:r w:rsidR="005E7FAE" w:rsidRPr="00687E60">
        <w:rPr>
          <w:b/>
          <w:bCs/>
          <w:color w:val="EE0000"/>
          <w:sz w:val="17"/>
          <w:szCs w:val="17"/>
        </w:rPr>
        <w:t>神经网络学习</w:t>
      </w:r>
      <w:r w:rsidR="005E7FAE" w:rsidRPr="00687E60">
        <w:rPr>
          <w:sz w:val="17"/>
          <w:szCs w:val="17"/>
        </w:rPr>
        <w:t>：根据给定的训练集，通过某种算法去调节神经元之间的连接关系，以及每个神经元的模型参数，使得网络输入输出之间的映射关系，能够符合真实样本的特点</w:t>
      </w:r>
      <w:r w:rsidR="005E7FAE" w:rsidRPr="00687E60">
        <w:rPr>
          <w:rFonts w:hint="eastAsia"/>
          <w:sz w:val="17"/>
          <w:szCs w:val="17"/>
        </w:rPr>
        <w:t>。</w:t>
      </w:r>
      <w:r w:rsidR="005E7FAE" w:rsidRPr="00687E60">
        <w:rPr>
          <w:b/>
          <w:bCs/>
          <w:color w:val="EE0000"/>
          <w:sz w:val="17"/>
          <w:szCs w:val="17"/>
        </w:rPr>
        <w:t>误差反馈学习规则</w:t>
      </w:r>
      <w:r w:rsidR="005E7FAE" w:rsidRPr="00687E60">
        <w:rPr>
          <w:rFonts w:hint="eastAsia"/>
          <w:sz w:val="17"/>
          <w:szCs w:val="17"/>
        </w:rPr>
        <w:t>：</w:t>
      </w:r>
      <w:r w:rsidR="005E7FAE" w:rsidRPr="00687E60">
        <w:rPr>
          <w:sz w:val="17"/>
          <w:szCs w:val="17"/>
        </w:rPr>
        <w:t>以神经元实际输出与期望输出之间的误差作为产生学习信号的来源</w:t>
      </w:r>
      <w:r w:rsidR="005E7FAE" w:rsidRPr="00687E60">
        <w:rPr>
          <w:rFonts w:hint="eastAsia"/>
          <w:sz w:val="17"/>
          <w:szCs w:val="17"/>
        </w:rPr>
        <w:t>，</w:t>
      </w:r>
      <w:r w:rsidR="005E7FAE" w:rsidRPr="00687E60">
        <w:rPr>
          <w:sz w:val="17"/>
          <w:szCs w:val="17"/>
        </w:rPr>
        <w:t>学习目标就是通过逐步递推修正权向量，使误差逐步较少直至消失</w:t>
      </w:r>
      <w:r w:rsidR="005E7FAE" w:rsidRPr="00687E60">
        <w:rPr>
          <w:rFonts w:hint="eastAsia"/>
          <w:sz w:val="17"/>
          <w:szCs w:val="17"/>
        </w:rPr>
        <w:t>。</w:t>
      </w:r>
      <w:r w:rsidR="005E7FAE" w:rsidRPr="00687E60">
        <w:rPr>
          <w:b/>
          <w:bCs/>
          <w:color w:val="EE0000"/>
          <w:sz w:val="17"/>
          <w:szCs w:val="17"/>
        </w:rPr>
        <w:t>Hebb学习规则</w:t>
      </w:r>
      <w:r w:rsidR="005E7FAE" w:rsidRPr="00687E60">
        <w:rPr>
          <w:rFonts w:hint="eastAsia"/>
          <w:sz w:val="17"/>
          <w:szCs w:val="17"/>
        </w:rPr>
        <w:t>：</w:t>
      </w:r>
      <w:r w:rsidR="005E7FAE" w:rsidRPr="00687E60">
        <w:rPr>
          <w:sz w:val="17"/>
          <w:szCs w:val="17"/>
        </w:rPr>
        <w:t>与x的期望输出无关，即权向量不依据输出误差调节，是一种典型的无监督学习</w:t>
      </w:r>
      <w:r w:rsidR="005E7FAE" w:rsidRPr="00687E60">
        <w:rPr>
          <w:rFonts w:hint="eastAsia"/>
          <w:sz w:val="17"/>
          <w:szCs w:val="17"/>
        </w:rPr>
        <w:t>。</w:t>
      </w:r>
      <w:r w:rsidR="005E7FAE" w:rsidRPr="00687E60">
        <w:rPr>
          <w:b/>
          <w:bCs/>
          <w:color w:val="EE0000"/>
          <w:sz w:val="17"/>
          <w:szCs w:val="17"/>
        </w:rPr>
        <w:t>逐层更新规则</w:t>
      </w:r>
      <w:r w:rsidR="005E7FAE" w:rsidRPr="00687E60">
        <w:rPr>
          <w:rFonts w:hint="eastAsia"/>
          <w:b/>
          <w:bCs/>
          <w:color w:val="EE0000"/>
          <w:sz w:val="17"/>
          <w:szCs w:val="17"/>
        </w:rPr>
        <w:t>（只能是前馈）</w:t>
      </w:r>
      <w:r w:rsidR="005E7FAE" w:rsidRPr="00687E60">
        <w:rPr>
          <w:rFonts w:hint="eastAsia"/>
          <w:sz w:val="17"/>
          <w:szCs w:val="17"/>
        </w:rPr>
        <w:t>：</w:t>
      </w:r>
      <w:r w:rsidR="005E7FAE" w:rsidRPr="00687E60">
        <w:rPr>
          <w:sz w:val="17"/>
          <w:szCs w:val="17"/>
        </w:rPr>
        <w:t>从输入层开始，以当前神经元参数为基础，计算神经元输出</w:t>
      </w:r>
      <w:r w:rsidR="005E7FAE" w:rsidRPr="00687E60">
        <w:rPr>
          <w:rFonts w:hint="eastAsia"/>
          <w:sz w:val="17"/>
          <w:szCs w:val="17"/>
        </w:rPr>
        <w:t>，</w:t>
      </w:r>
      <w:r w:rsidR="005E7FAE" w:rsidRPr="00687E60">
        <w:rPr>
          <w:sz w:val="17"/>
          <w:szCs w:val="17"/>
        </w:rPr>
        <w:t>并将上一层的输出作为下一层的输入，逐层实现所有神经元输出状态的更新</w:t>
      </w:r>
      <w:r w:rsidR="005E7FAE" w:rsidRPr="00687E60">
        <w:rPr>
          <w:rFonts w:hint="eastAsia"/>
          <w:sz w:val="17"/>
          <w:szCs w:val="17"/>
        </w:rPr>
        <w:t>。</w:t>
      </w:r>
      <w:r w:rsidR="005E7FAE" w:rsidRPr="00687E60">
        <w:rPr>
          <w:b/>
          <w:bCs/>
          <w:color w:val="EE0000"/>
          <w:sz w:val="17"/>
          <w:szCs w:val="17"/>
        </w:rPr>
        <w:t>竞争学习规则</w:t>
      </w:r>
      <w:r w:rsidR="005E7FAE" w:rsidRPr="00687E60">
        <w:rPr>
          <w:rFonts w:hint="eastAsia"/>
          <w:sz w:val="17"/>
          <w:szCs w:val="17"/>
        </w:rPr>
        <w:t>：</w:t>
      </w:r>
      <w:r w:rsidR="005E7FAE" w:rsidRPr="00687E60">
        <w:rPr>
          <w:sz w:val="17"/>
          <w:szCs w:val="17"/>
        </w:rPr>
        <w:t>在同一层中，接收相同输入的神经元，只有输出最大的一个在竞争中获胜，可以调整权向量，其它神经元不调整权向量</w:t>
      </w:r>
      <w:r w:rsidR="005E7FAE" w:rsidRPr="00687E60">
        <w:rPr>
          <w:rFonts w:hint="eastAsia"/>
          <w:sz w:val="17"/>
          <w:szCs w:val="17"/>
        </w:rPr>
        <w:t>。</w:t>
      </w:r>
      <w:r w:rsidR="005E7FAE" w:rsidRPr="00687E60">
        <w:rPr>
          <w:b/>
          <w:bCs/>
          <w:color w:val="EE0000"/>
          <w:sz w:val="17"/>
          <w:szCs w:val="17"/>
        </w:rPr>
        <w:t>概率</w:t>
      </w:r>
      <w:proofErr w:type="gramStart"/>
      <w:r w:rsidR="005E7FAE" w:rsidRPr="00687E60">
        <w:rPr>
          <w:b/>
          <w:bCs/>
          <w:color w:val="EE0000"/>
          <w:sz w:val="17"/>
          <w:szCs w:val="17"/>
        </w:rPr>
        <w:t>型学习</w:t>
      </w:r>
      <w:proofErr w:type="gramEnd"/>
      <w:r w:rsidR="005E7FAE" w:rsidRPr="00687E60">
        <w:rPr>
          <w:b/>
          <w:bCs/>
          <w:color w:val="EE0000"/>
          <w:sz w:val="17"/>
          <w:szCs w:val="17"/>
        </w:rPr>
        <w:t>规则</w:t>
      </w:r>
      <w:r w:rsidR="005E7FAE" w:rsidRPr="00687E60">
        <w:rPr>
          <w:rFonts w:hint="eastAsia"/>
          <w:sz w:val="17"/>
          <w:szCs w:val="17"/>
        </w:rPr>
        <w:t>：</w:t>
      </w:r>
      <w:r w:rsidR="005E7FAE" w:rsidRPr="00687E60">
        <w:rPr>
          <w:sz w:val="17"/>
          <w:szCs w:val="17"/>
        </w:rPr>
        <w:t>不把网络的输出看作是一个确定的输出值，而看作为一个随机变量，其取值有 一定的概率分布，而这种分布在外部调节下，随着网络内部状态的演化逐步趋近一个平衡态</w:t>
      </w:r>
      <w:r w:rsidR="005E7FAE" w:rsidRPr="00687E60">
        <w:rPr>
          <w:rFonts w:hint="eastAsia"/>
          <w:sz w:val="17"/>
          <w:szCs w:val="17"/>
        </w:rPr>
        <w:t>。</w:t>
      </w:r>
    </w:p>
    <w:p w14:paraId="0A2BEC09" w14:textId="037E3EB0" w:rsidR="000D7B3E" w:rsidRPr="00687E60" w:rsidRDefault="00E33A93" w:rsidP="00E6149A">
      <w:pPr>
        <w:spacing w:line="174" w:lineRule="exact"/>
        <w:rPr>
          <w:rFonts w:hint="eastAsia"/>
          <w:b/>
          <w:bCs/>
          <w:color w:val="EE0000"/>
          <w:sz w:val="17"/>
          <w:szCs w:val="17"/>
        </w:rPr>
      </w:pPr>
      <w:r w:rsidRPr="00687E60">
        <w:rPr>
          <w:rFonts w:ascii="Segoe UI Emoji" w:hAnsi="Segoe UI Emoji" w:cs="Segoe UI Emoji"/>
          <w:sz w:val="17"/>
          <w:szCs w:val="17"/>
        </w:rPr>
        <w:t>⚠️</w:t>
      </w:r>
      <w:r w:rsidR="005E7FAE" w:rsidRPr="00687E60">
        <w:rPr>
          <w:sz w:val="17"/>
          <w:szCs w:val="17"/>
        </w:rPr>
        <w:t>调节哪些以下部分可以对神经网络的性能造成影响</w:t>
      </w:r>
      <w:r w:rsidR="005E7FAE" w:rsidRPr="00687E60">
        <w:rPr>
          <w:b/>
          <w:bCs/>
          <w:color w:val="EE0000"/>
          <w:sz w:val="17"/>
          <w:szCs w:val="17"/>
        </w:rPr>
        <w:t xml:space="preserve">A. 阈值 B. 权值 C. 激活函数 D. </w:t>
      </w:r>
      <w:proofErr w:type="gramStart"/>
      <w:r w:rsidR="005E7FAE" w:rsidRPr="00687E60">
        <w:rPr>
          <w:b/>
          <w:bCs/>
          <w:color w:val="EE0000"/>
          <w:sz w:val="17"/>
          <w:szCs w:val="17"/>
        </w:rPr>
        <w:t>隐层单元</w:t>
      </w:r>
      <w:proofErr w:type="gramEnd"/>
      <w:r w:rsidRPr="00687E60">
        <w:rPr>
          <w:rFonts w:ascii="Segoe UI Emoji" w:hAnsi="Segoe UI Emoji" w:cs="Segoe UI Emoji"/>
          <w:sz w:val="17"/>
          <w:szCs w:val="17"/>
        </w:rPr>
        <w:t>⚠️</w:t>
      </w:r>
      <w:r w:rsidR="005E7FAE" w:rsidRPr="00687E60">
        <w:rPr>
          <w:sz w:val="17"/>
          <w:szCs w:val="17"/>
        </w:rPr>
        <w:t xml:space="preserve">神经网络的输入输出关系由哪些因素决定？ </w:t>
      </w:r>
      <w:r w:rsidR="005E7FAE" w:rsidRPr="00687E60">
        <w:rPr>
          <w:b/>
          <w:bCs/>
          <w:color w:val="EE0000"/>
          <w:sz w:val="17"/>
          <w:szCs w:val="17"/>
        </w:rPr>
        <w:t>A. 网络结构 B. 激活函数 C. 偏置量 D. 输入权向量</w:t>
      </w:r>
      <w:r w:rsidRPr="00687E60">
        <w:rPr>
          <w:rFonts w:ascii="Segoe UI Emoji" w:hAnsi="Segoe UI Emoji" w:cs="Segoe UI Emoji"/>
          <w:sz w:val="17"/>
          <w:szCs w:val="17"/>
        </w:rPr>
        <w:t>⚠️</w:t>
      </w:r>
      <w:r w:rsidR="005E7FAE" w:rsidRPr="00687E60">
        <w:rPr>
          <w:b/>
          <w:bCs/>
          <w:color w:val="EE0000"/>
          <w:sz w:val="17"/>
          <w:szCs w:val="17"/>
        </w:rPr>
        <w:t>深度学习</w:t>
      </w:r>
      <w:r w:rsidR="005E7FAE" w:rsidRPr="00687E60">
        <w:rPr>
          <w:sz w:val="17"/>
          <w:szCs w:val="17"/>
        </w:rPr>
        <w:t>是⼀种⼈⼯神经⽹络⽅法，属于机器学习范畴。深度学习⾃适应地从标注样本中学习可辨识的特征。</w:t>
      </w:r>
      <w:r w:rsidR="0029245D" w:rsidRPr="00687E60">
        <w:rPr>
          <w:rFonts w:ascii="Segoe UI Emoji" w:hAnsi="Segoe UI Emoji" w:cs="Segoe UI Emoji"/>
          <w:sz w:val="17"/>
          <w:szCs w:val="17"/>
        </w:rPr>
        <w:t>⚠️</w:t>
      </w:r>
      <w:r w:rsidR="0029245D" w:rsidRPr="00687E60">
        <w:rPr>
          <w:b/>
          <w:bCs/>
          <w:color w:val="EE0000"/>
          <w:sz w:val="17"/>
          <w:szCs w:val="17"/>
        </w:rPr>
        <w:t>期望风险（Expected Risk）的上界</w:t>
      </w:r>
      <w:r w:rsidR="0029245D" w:rsidRPr="00687E60">
        <w:rPr>
          <w:sz w:val="17"/>
          <w:szCs w:val="17"/>
        </w:rPr>
        <w:t xml:space="preserve">通常由 </w:t>
      </w:r>
      <w:r w:rsidR="0029245D" w:rsidRPr="00687E60">
        <w:rPr>
          <w:b/>
          <w:bCs/>
          <w:sz w:val="17"/>
          <w:szCs w:val="17"/>
        </w:rPr>
        <w:t>经验风险</w:t>
      </w:r>
      <w:r w:rsidR="0029245D" w:rsidRPr="00687E60">
        <w:rPr>
          <w:sz w:val="17"/>
          <w:szCs w:val="17"/>
        </w:rPr>
        <w:t xml:space="preserve">加上一个 </w:t>
      </w:r>
      <w:r w:rsidR="0029245D" w:rsidRPr="00687E60">
        <w:rPr>
          <w:b/>
          <w:bCs/>
          <w:sz w:val="17"/>
          <w:szCs w:val="17"/>
        </w:rPr>
        <w:t>置信范围/复杂度惩罚项</w:t>
      </w:r>
      <w:r w:rsidR="0029245D" w:rsidRPr="00687E60">
        <w:rPr>
          <w:sz w:val="17"/>
          <w:szCs w:val="17"/>
        </w:rPr>
        <w:t xml:space="preserve"> 给出。这个上界是统计学习理论（特别是VC理论）的核心成果，它建立了模型在训练集上的表现（经验风险）和在未知数据上的真实表现（期望风险）之间的桥梁。</w:t>
      </w:r>
      <w:r w:rsidR="006760F0" w:rsidRPr="00687E60">
        <w:rPr>
          <w:rFonts w:ascii="Segoe UI Emoji" w:hAnsi="Segoe UI Emoji" w:cs="Segoe UI Emoji"/>
          <w:sz w:val="17"/>
          <w:szCs w:val="17"/>
        </w:rPr>
        <w:t>⚠️</w:t>
      </w:r>
      <w:r w:rsidR="0029245D" w:rsidRPr="00687E60">
        <w:rPr>
          <w:b/>
          <w:bCs/>
          <w:color w:val="EE0000"/>
          <w:sz w:val="17"/>
          <w:szCs w:val="17"/>
        </w:rPr>
        <w:t>多层神经网络的学习基础是反向传播算法</w:t>
      </w:r>
      <w:r w:rsidR="0029245D" w:rsidRPr="00687E60">
        <w:rPr>
          <w:sz w:val="17"/>
          <w:szCs w:val="17"/>
        </w:rPr>
        <w:t>。该算法通过计算模型预测值与真实值之间的误差，然后将这个误差信号从输出层反向逐层传播，并依据此误差来迭代地、微小地调整网络中每一层的连接权重，最终目标是使整个网络的预测误差最小化</w:t>
      </w:r>
      <w:r w:rsidR="00CA2B49" w:rsidRPr="00687E60">
        <w:rPr>
          <w:rFonts w:hint="eastAsia"/>
          <w:sz w:val="17"/>
          <w:szCs w:val="17"/>
        </w:rPr>
        <w:t>。</w:t>
      </w:r>
      <w:r w:rsidR="00877C9B" w:rsidRPr="00687E60">
        <w:rPr>
          <w:rFonts w:ascii="Segoe UI Emoji" w:hAnsi="Segoe UI Emoji" w:cs="Segoe UI Emoji"/>
          <w:sz w:val="17"/>
          <w:szCs w:val="17"/>
        </w:rPr>
        <w:t>⚠️</w:t>
      </w:r>
      <w:r w:rsidR="00877C9B" w:rsidRPr="00687E60">
        <w:rPr>
          <w:b/>
          <w:bCs/>
          <w:color w:val="EE0000"/>
          <w:sz w:val="17"/>
          <w:szCs w:val="17"/>
        </w:rPr>
        <w:t>卷积神经网络</w:t>
      </w:r>
      <w:r w:rsidR="00877C9B" w:rsidRPr="00687E60">
        <w:rPr>
          <w:sz w:val="17"/>
          <w:szCs w:val="17"/>
        </w:rPr>
        <w:t>的核心结构由交替堆叠的</w:t>
      </w:r>
      <w:r w:rsidR="00877C9B" w:rsidRPr="00687E60">
        <w:rPr>
          <w:b/>
          <w:bCs/>
          <w:sz w:val="17"/>
          <w:szCs w:val="17"/>
        </w:rPr>
        <w:t>卷积层</w:t>
      </w:r>
      <w:r w:rsidR="00877C9B" w:rsidRPr="00687E60">
        <w:rPr>
          <w:sz w:val="17"/>
          <w:szCs w:val="17"/>
        </w:rPr>
        <w:t>和</w:t>
      </w:r>
      <w:r w:rsidR="00877C9B" w:rsidRPr="00687E60">
        <w:rPr>
          <w:b/>
          <w:bCs/>
          <w:sz w:val="17"/>
          <w:szCs w:val="17"/>
        </w:rPr>
        <w:t>池化层</w:t>
      </w:r>
      <w:r w:rsidR="00877C9B" w:rsidRPr="00687E60">
        <w:rPr>
          <w:sz w:val="17"/>
          <w:szCs w:val="17"/>
        </w:rPr>
        <w:t>组成，最后，这些提取出的高级特征被展平并</w:t>
      </w:r>
      <w:proofErr w:type="gramStart"/>
      <w:r w:rsidR="00877C9B" w:rsidRPr="00687E60">
        <w:rPr>
          <w:sz w:val="17"/>
          <w:szCs w:val="17"/>
        </w:rPr>
        <w:t>送入</w:t>
      </w:r>
      <w:r w:rsidR="00877C9B" w:rsidRPr="00687E60">
        <w:rPr>
          <w:b/>
          <w:bCs/>
          <w:sz w:val="17"/>
          <w:szCs w:val="17"/>
        </w:rPr>
        <w:t>全</w:t>
      </w:r>
      <w:proofErr w:type="gramEnd"/>
      <w:r w:rsidR="00877C9B" w:rsidRPr="00687E60">
        <w:rPr>
          <w:b/>
          <w:bCs/>
          <w:sz w:val="17"/>
          <w:szCs w:val="17"/>
        </w:rPr>
        <w:t>连接层</w:t>
      </w:r>
      <w:r w:rsidR="00877C9B" w:rsidRPr="00687E60">
        <w:rPr>
          <w:sz w:val="17"/>
          <w:szCs w:val="17"/>
        </w:rPr>
        <w:t>，以完成最终的分类或识别任务。</w:t>
      </w:r>
      <w:r w:rsidR="00EA33D6" w:rsidRPr="00687E60">
        <w:rPr>
          <w:rFonts w:ascii="Segoe UI Emoji" w:hAnsi="Segoe UI Emoji" w:cs="Segoe UI Emoji"/>
          <w:sz w:val="17"/>
          <w:szCs w:val="17"/>
        </w:rPr>
        <w:t>⚠️</w:t>
      </w:r>
      <w:r w:rsidR="00EA33D6" w:rsidRPr="00687E60">
        <w:rPr>
          <w:b/>
          <w:bCs/>
          <w:color w:val="EE0000"/>
          <w:sz w:val="17"/>
          <w:szCs w:val="17"/>
        </w:rPr>
        <w:t>支持向量机（SVM）</w:t>
      </w:r>
      <w:r w:rsidR="00EA33D6" w:rsidRPr="00687E60">
        <w:rPr>
          <w:sz w:val="17"/>
          <w:szCs w:val="17"/>
        </w:rPr>
        <w:t>的核心原理是寻找一个能将不同类别数据分隔开的最佳决策边界（即“超平面”），其“最佳”体现在这个边界与两边最近的数据点（即“支持向量”）之间有最大的间隔。对于线性不可分的数据，它通过“核技巧”将数据映射到更高维空间，从而在这个新空间中找到一个线性超平面来完成划分。</w:t>
      </w:r>
    </w:p>
    <w:p w14:paraId="6E3D8575" w14:textId="351E34F4" w:rsidR="00B02C92" w:rsidRPr="00687E60" w:rsidRDefault="00804958" w:rsidP="00E6149A">
      <w:pPr>
        <w:spacing w:line="174" w:lineRule="exact"/>
        <w:rPr>
          <w:rFonts w:hint="eastAsia"/>
          <w:sz w:val="17"/>
          <w:szCs w:val="17"/>
        </w:rPr>
      </w:pPr>
      <w:r w:rsidRPr="00687E60">
        <w:rPr>
          <mc:AlternateContent>
            <mc:Choice Requires="w16se">
              <w:rFonts w:hint="eastAsia"/>
            </mc:Choice>
            <mc:Fallback>
              <w:rFonts w:ascii="Segoe UI Emoji" w:eastAsia="Segoe UI Emoji" w:hAnsi="Segoe UI Emoji" w:cs="Segoe UI Emoji"/>
            </mc:Fallback>
          </mc:AlternateContent>
          <w:sz w:val="17"/>
          <w:szCs w:val="17"/>
        </w:rPr>
        <mc:AlternateContent>
          <mc:Choice Requires="w16se">
            <w16se:symEx w16se:font="Segoe UI Emoji" w16se:char="26A0"/>
          </mc:Choice>
          <mc:Fallback>
            <w:t>⚠</w:t>
          </mc:Fallback>
        </mc:AlternateContent>
      </w:r>
      <w:r w:rsidRPr="00687E60">
        <w:rPr>
          <w:rFonts w:hint="eastAsia"/>
          <w:sz w:val="17"/>
          <w:szCs w:val="17"/>
        </w:rPr>
        <w:t>️</w:t>
      </w:r>
      <w:r w:rsidRPr="00804958">
        <w:rPr>
          <w:sz w:val="17"/>
          <w:szCs w:val="17"/>
        </w:rPr>
        <w:t>模式识别的</w:t>
      </w:r>
      <w:r w:rsidRPr="00804958">
        <w:rPr>
          <w:b/>
          <w:bCs/>
          <w:sz w:val="17"/>
          <w:szCs w:val="17"/>
        </w:rPr>
        <w:t>两个核心任务</w:t>
      </w:r>
      <w:r w:rsidRPr="00804958">
        <w:rPr>
          <w:sz w:val="17"/>
          <w:szCs w:val="17"/>
        </w:rPr>
        <w:t>是**分类</w:t>
      </w:r>
      <w:r w:rsidRPr="00804958">
        <w:rPr>
          <w:b/>
          <w:bCs/>
          <w:sz w:val="17"/>
          <w:szCs w:val="17"/>
        </w:rPr>
        <w:t>和</w:t>
      </w:r>
      <w:r w:rsidRPr="00804958">
        <w:rPr>
          <w:sz w:val="17"/>
          <w:szCs w:val="17"/>
        </w:rPr>
        <w:t>回归**。</w:t>
      </w:r>
      <w:r w:rsidRPr="00687E60">
        <w:rPr>
          <mc:AlternateContent>
            <mc:Choice Requires="w16se">
              <w:rFonts w:hint="eastAsia"/>
            </mc:Choice>
            <mc:Fallback>
              <w:rFonts w:ascii="Segoe UI Emoji" w:eastAsia="Segoe UI Emoji" w:hAnsi="Segoe UI Emoji" w:cs="Segoe UI Emoji"/>
            </mc:Fallback>
          </mc:AlternateContent>
          <w:sz w:val="17"/>
          <w:szCs w:val="17"/>
        </w:rPr>
        <mc:AlternateContent>
          <mc:Choice Requires="w16se">
            <w16se:symEx w16se:font="Segoe UI Emoji" w16se:char="26A0"/>
          </mc:Choice>
          <mc:Fallback>
            <w:t>⚠</w:t>
          </mc:Fallback>
        </mc:AlternateContent>
      </w:r>
      <w:r w:rsidRPr="00687E60">
        <w:rPr>
          <w:rFonts w:hint="eastAsia"/>
          <w:sz w:val="17"/>
          <w:szCs w:val="17"/>
        </w:rPr>
        <w:t>️</w:t>
      </w:r>
      <w:r w:rsidRPr="00804958">
        <w:rPr>
          <w:b/>
          <w:bCs/>
          <w:sz w:val="17"/>
          <w:szCs w:val="17"/>
        </w:rPr>
        <w:t>特征提取</w:t>
      </w:r>
      <w:r w:rsidRPr="00804958">
        <w:rPr>
          <w:sz w:val="17"/>
          <w:szCs w:val="17"/>
        </w:rPr>
        <w:t>是从原始数据中获取**有效信息/关键特征的过程，常见方法包括主成分分析（PCA）</w:t>
      </w:r>
      <w:r w:rsidRPr="00804958">
        <w:rPr>
          <w:b/>
          <w:bCs/>
          <w:sz w:val="17"/>
          <w:szCs w:val="17"/>
        </w:rPr>
        <w:t>和</w:t>
      </w:r>
      <w:r w:rsidRPr="00804958">
        <w:rPr>
          <w:sz w:val="17"/>
          <w:szCs w:val="17"/>
        </w:rPr>
        <w:t>卷积神经网络（CNN）**</w:t>
      </w:r>
      <w:r w:rsidRPr="00687E60">
        <w:rPr>
          <w:sz w:val="17"/>
          <w:szCs w:val="17"/>
        </w:rPr>
        <w:t>。</w:t>
      </w:r>
      <w:r w:rsidRPr="00687E60">
        <w:rPr>
          <w:rFonts w:ascii="Segoe UI Emoji" w:hAnsi="Segoe UI Emoji" w:cs="Segoe UI Emoji"/>
          <w:sz w:val="17"/>
          <w:szCs w:val="17"/>
        </w:rPr>
        <w:t>⚠️</w:t>
      </w:r>
      <w:r w:rsidRPr="00804958">
        <w:rPr>
          <w:b/>
          <w:bCs/>
          <w:sz w:val="17"/>
          <w:szCs w:val="17"/>
        </w:rPr>
        <w:t>监督学习</w:t>
      </w:r>
      <w:r w:rsidRPr="00804958">
        <w:rPr>
          <w:sz w:val="17"/>
          <w:szCs w:val="17"/>
        </w:rPr>
        <w:t>需要利用带**标签</w:t>
      </w:r>
      <w:r w:rsidRPr="00804958">
        <w:rPr>
          <w:b/>
          <w:bCs/>
          <w:sz w:val="17"/>
          <w:szCs w:val="17"/>
        </w:rPr>
        <w:t>的样本进行训练，而无监督学习依赖数据的</w:t>
      </w:r>
      <w:r w:rsidRPr="00804958">
        <w:rPr>
          <w:sz w:val="17"/>
          <w:szCs w:val="17"/>
        </w:rPr>
        <w:t>内在**结构</w:t>
      </w:r>
      <w:r w:rsidRPr="00687E60">
        <w:rPr>
          <w:sz w:val="17"/>
          <w:szCs w:val="17"/>
        </w:rPr>
        <w:t>。</w:t>
      </w:r>
      <w:r w:rsidRPr="00687E60">
        <w:rPr>
          <w:rFonts w:ascii="Segoe UI Emoji" w:hAnsi="Segoe UI Emoji" w:cs="Segoe UI Emoji"/>
          <w:sz w:val="17"/>
          <w:szCs w:val="17"/>
        </w:rPr>
        <w:t>⚠️</w:t>
      </w:r>
      <w:r w:rsidRPr="00804958">
        <w:rPr>
          <w:b/>
          <w:bCs/>
          <w:sz w:val="17"/>
          <w:szCs w:val="17"/>
        </w:rPr>
        <w:t>K近邻</w:t>
      </w:r>
      <w:r w:rsidRPr="00804958">
        <w:rPr>
          <w:sz w:val="17"/>
          <w:szCs w:val="17"/>
        </w:rPr>
        <w:t>（K-NN）算法通过计算样本间的**距离来判断类别，常用距离度量包括欧氏距离</w:t>
      </w:r>
      <w:r w:rsidRPr="00804958">
        <w:rPr>
          <w:b/>
          <w:bCs/>
          <w:sz w:val="17"/>
          <w:szCs w:val="17"/>
        </w:rPr>
        <w:t>和</w:t>
      </w:r>
      <w:r w:rsidRPr="00804958">
        <w:rPr>
          <w:sz w:val="17"/>
          <w:szCs w:val="17"/>
        </w:rPr>
        <w:t>曼哈顿距离**</w:t>
      </w:r>
      <w:r w:rsidRPr="00687E60">
        <w:rPr>
          <w:sz w:val="17"/>
          <w:szCs w:val="17"/>
        </w:rPr>
        <w:t>。</w:t>
      </w:r>
      <w:r w:rsidRPr="00687E60">
        <w:rPr>
          <w:rFonts w:ascii="Segoe UI Emoji" w:hAnsi="Segoe UI Emoji" w:cs="Segoe UI Emoji"/>
          <w:sz w:val="17"/>
          <w:szCs w:val="17"/>
        </w:rPr>
        <w:t>⚠️</w:t>
      </w:r>
      <w:r w:rsidRPr="00804958">
        <w:rPr>
          <w:b/>
          <w:bCs/>
          <w:sz w:val="17"/>
          <w:szCs w:val="17"/>
        </w:rPr>
        <w:t>支持向量机</w:t>
      </w:r>
      <w:r w:rsidRPr="00804958">
        <w:rPr>
          <w:sz w:val="17"/>
          <w:szCs w:val="17"/>
        </w:rPr>
        <w:t>（SVM）的核心思想是寻找**间隔</w:t>
      </w:r>
      <w:r w:rsidRPr="00804958">
        <w:rPr>
          <w:b/>
          <w:bCs/>
          <w:sz w:val="17"/>
          <w:szCs w:val="17"/>
        </w:rPr>
        <w:t>最大化的</w:t>
      </w:r>
      <w:r w:rsidRPr="00804958">
        <w:rPr>
          <w:sz w:val="17"/>
          <w:szCs w:val="17"/>
        </w:rPr>
        <w:t>分类超平面</w:t>
      </w:r>
      <w:r w:rsidRPr="00804958">
        <w:rPr>
          <w:b/>
          <w:bCs/>
          <w:sz w:val="17"/>
          <w:szCs w:val="17"/>
        </w:rPr>
        <w:t>，当数据线性不可</w:t>
      </w:r>
      <w:proofErr w:type="gramStart"/>
      <w:r w:rsidRPr="00804958">
        <w:rPr>
          <w:b/>
          <w:bCs/>
          <w:sz w:val="17"/>
          <w:szCs w:val="17"/>
        </w:rPr>
        <w:t>分时需</w:t>
      </w:r>
      <w:proofErr w:type="gramEnd"/>
      <w:r w:rsidRPr="00804958">
        <w:rPr>
          <w:b/>
          <w:bCs/>
          <w:sz w:val="17"/>
          <w:szCs w:val="17"/>
        </w:rPr>
        <w:t>引入</w:t>
      </w:r>
      <w:r w:rsidRPr="00804958">
        <w:rPr>
          <w:sz w:val="17"/>
          <w:szCs w:val="17"/>
        </w:rPr>
        <w:t>核函数**</w:t>
      </w:r>
      <w:r w:rsidRPr="00687E60">
        <w:rPr>
          <w:sz w:val="17"/>
          <w:szCs w:val="17"/>
        </w:rPr>
        <w:t>。</w:t>
      </w:r>
      <w:r w:rsidRPr="00687E60">
        <w:rPr>
          <w:rFonts w:ascii="Segoe UI Emoji" w:hAnsi="Segoe UI Emoji" w:cs="Segoe UI Emoji"/>
          <w:sz w:val="17"/>
          <w:szCs w:val="17"/>
        </w:rPr>
        <w:t>⚠️</w:t>
      </w:r>
      <w:r w:rsidRPr="00804958">
        <w:rPr>
          <w:b/>
          <w:bCs/>
          <w:sz w:val="17"/>
          <w:szCs w:val="17"/>
        </w:rPr>
        <w:t>决策树</w:t>
      </w:r>
      <w:r w:rsidRPr="00804958">
        <w:rPr>
          <w:sz w:val="17"/>
          <w:szCs w:val="17"/>
        </w:rPr>
        <w:t>的构建过程</w:t>
      </w:r>
      <w:proofErr w:type="gramStart"/>
      <w:r w:rsidRPr="00804958">
        <w:rPr>
          <w:sz w:val="17"/>
          <w:szCs w:val="17"/>
        </w:rPr>
        <w:t>基于**</w:t>
      </w:r>
      <w:proofErr w:type="gramEnd"/>
      <w:r w:rsidRPr="00804958">
        <w:rPr>
          <w:sz w:val="17"/>
          <w:szCs w:val="17"/>
        </w:rPr>
        <w:t>特征选择</w:t>
      </w:r>
      <w:r w:rsidRPr="00804958">
        <w:rPr>
          <w:b/>
          <w:bCs/>
          <w:sz w:val="17"/>
          <w:szCs w:val="17"/>
        </w:rPr>
        <w:t>准则，常见算法包括</w:t>
      </w:r>
      <w:r w:rsidRPr="00804958">
        <w:rPr>
          <w:sz w:val="17"/>
          <w:szCs w:val="17"/>
        </w:rPr>
        <w:t>ID3</w:t>
      </w:r>
      <w:r w:rsidRPr="00804958">
        <w:rPr>
          <w:b/>
          <w:bCs/>
          <w:sz w:val="17"/>
          <w:szCs w:val="17"/>
        </w:rPr>
        <w:t>、</w:t>
      </w:r>
      <w:r w:rsidRPr="00804958">
        <w:rPr>
          <w:sz w:val="17"/>
          <w:szCs w:val="17"/>
        </w:rPr>
        <w:t>C4.5**和CART</w:t>
      </w:r>
      <w:r w:rsidRPr="00687E60">
        <w:rPr>
          <w:sz w:val="17"/>
          <w:szCs w:val="17"/>
        </w:rPr>
        <w:t>。</w:t>
      </w:r>
      <w:r w:rsidRPr="00687E60">
        <w:rPr>
          <w:rFonts w:ascii="Segoe UI Emoji" w:hAnsi="Segoe UI Emoji" w:cs="Segoe UI Emoji"/>
          <w:sz w:val="17"/>
          <w:szCs w:val="17"/>
        </w:rPr>
        <w:t>⚠️</w:t>
      </w:r>
      <w:r w:rsidRPr="00804958">
        <w:rPr>
          <w:b/>
          <w:bCs/>
          <w:sz w:val="17"/>
          <w:szCs w:val="17"/>
        </w:rPr>
        <w:t>卷积神经网络</w:t>
      </w:r>
      <w:r w:rsidRPr="00804958">
        <w:rPr>
          <w:sz w:val="17"/>
          <w:szCs w:val="17"/>
        </w:rPr>
        <w:t>（CNN）的三大核心操作是**卷积</w:t>
      </w:r>
      <w:r w:rsidRPr="00804958">
        <w:rPr>
          <w:b/>
          <w:bCs/>
          <w:sz w:val="17"/>
          <w:szCs w:val="17"/>
        </w:rPr>
        <w:t>、</w:t>
      </w:r>
      <w:r w:rsidRPr="00804958">
        <w:rPr>
          <w:sz w:val="17"/>
          <w:szCs w:val="17"/>
        </w:rPr>
        <w:t>池化</w:t>
      </w:r>
      <w:r w:rsidRPr="00804958">
        <w:rPr>
          <w:b/>
          <w:bCs/>
          <w:sz w:val="17"/>
          <w:szCs w:val="17"/>
        </w:rPr>
        <w:t>和</w:t>
      </w:r>
      <w:r w:rsidRPr="00804958">
        <w:rPr>
          <w:sz w:val="17"/>
          <w:szCs w:val="17"/>
        </w:rPr>
        <w:t>全连接**</w:t>
      </w:r>
      <w:r w:rsidRPr="00687E60">
        <w:rPr>
          <w:sz w:val="17"/>
          <w:szCs w:val="17"/>
        </w:rPr>
        <w:t>。</w:t>
      </w:r>
      <w:r w:rsidRPr="00687E60">
        <w:rPr>
          <w:rFonts w:ascii="Segoe UI Emoji" w:hAnsi="Segoe UI Emoji" w:cs="Segoe UI Emoji"/>
          <w:sz w:val="17"/>
          <w:szCs w:val="17"/>
        </w:rPr>
        <w:t>⚠️</w:t>
      </w:r>
      <w:r w:rsidRPr="00804958">
        <w:rPr>
          <w:b/>
          <w:bCs/>
          <w:sz w:val="17"/>
          <w:szCs w:val="17"/>
        </w:rPr>
        <w:t>循环神经网络</w:t>
      </w:r>
      <w:r w:rsidRPr="00804958">
        <w:rPr>
          <w:sz w:val="17"/>
          <w:szCs w:val="17"/>
        </w:rPr>
        <w:t>（RNN）的**循环连接</w:t>
      </w:r>
      <w:r w:rsidRPr="00804958">
        <w:rPr>
          <w:b/>
          <w:bCs/>
          <w:sz w:val="17"/>
          <w:szCs w:val="17"/>
        </w:rPr>
        <w:t>结构使其适合处理</w:t>
      </w:r>
      <w:r w:rsidRPr="00804958">
        <w:rPr>
          <w:sz w:val="17"/>
          <w:szCs w:val="17"/>
        </w:rPr>
        <w:t>时序/序列</w:t>
      </w:r>
      <w:r w:rsidRPr="00804958">
        <w:rPr>
          <w:b/>
          <w:bCs/>
          <w:sz w:val="17"/>
          <w:szCs w:val="17"/>
        </w:rPr>
        <w:t>数据，长短时记忆网络（LSTM）通过</w:t>
      </w:r>
      <w:r w:rsidRPr="00804958">
        <w:rPr>
          <w:sz w:val="17"/>
          <w:szCs w:val="17"/>
        </w:rPr>
        <w:t>遗忘门、输入门、输出门**门控机制缓解梯度消失问题</w:t>
      </w:r>
      <w:r w:rsidRPr="00687E60">
        <w:rPr>
          <w:sz w:val="17"/>
          <w:szCs w:val="17"/>
        </w:rPr>
        <w:t>。</w:t>
      </w:r>
      <w:r w:rsidRPr="00687E60">
        <w:rPr>
          <w:rFonts w:ascii="Segoe UI Emoji" w:hAnsi="Segoe UI Emoji" w:cs="Segoe UI Emoji"/>
          <w:sz w:val="17"/>
          <w:szCs w:val="17"/>
        </w:rPr>
        <w:t>⚠️</w:t>
      </w:r>
      <w:r w:rsidRPr="00804958">
        <w:rPr>
          <w:b/>
          <w:bCs/>
          <w:sz w:val="17"/>
          <w:szCs w:val="17"/>
        </w:rPr>
        <w:t>生成对抗网络（</w:t>
      </w:r>
      <w:r w:rsidRPr="00804958">
        <w:rPr>
          <w:sz w:val="17"/>
          <w:szCs w:val="17"/>
        </w:rPr>
        <w:t>GAN）由**生成器</w:t>
      </w:r>
      <w:r w:rsidRPr="00804958">
        <w:rPr>
          <w:b/>
          <w:bCs/>
          <w:sz w:val="17"/>
          <w:szCs w:val="17"/>
        </w:rPr>
        <w:t>和</w:t>
      </w:r>
      <w:proofErr w:type="gramStart"/>
      <w:r w:rsidRPr="00804958">
        <w:rPr>
          <w:sz w:val="17"/>
          <w:szCs w:val="17"/>
        </w:rPr>
        <w:t>判别器</w:t>
      </w:r>
      <w:proofErr w:type="gramEnd"/>
      <w:r w:rsidRPr="00804958">
        <w:rPr>
          <w:b/>
          <w:bCs/>
          <w:sz w:val="17"/>
          <w:szCs w:val="17"/>
        </w:rPr>
        <w:t>组成，训练时两者通过</w:t>
      </w:r>
      <w:r w:rsidRPr="00804958">
        <w:rPr>
          <w:sz w:val="17"/>
          <w:szCs w:val="17"/>
        </w:rPr>
        <w:t>对抗博弈**过程优化参数</w:t>
      </w:r>
      <w:r w:rsidRPr="00687E60">
        <w:rPr>
          <w:sz w:val="17"/>
          <w:szCs w:val="17"/>
        </w:rPr>
        <w:t>。</w:t>
      </w:r>
      <w:r w:rsidRPr="00687E60">
        <w:rPr>
          <w:rFonts w:ascii="Segoe UI Emoji" w:hAnsi="Segoe UI Emoji" w:cs="Segoe UI Emoji"/>
          <w:sz w:val="17"/>
          <w:szCs w:val="17"/>
        </w:rPr>
        <w:t>⚠️</w:t>
      </w:r>
      <w:r w:rsidRPr="00804958">
        <w:rPr>
          <w:b/>
          <w:bCs/>
          <w:sz w:val="17"/>
          <w:szCs w:val="17"/>
        </w:rPr>
        <w:t>生物特征</w:t>
      </w:r>
      <w:r w:rsidRPr="00804958">
        <w:rPr>
          <w:sz w:val="17"/>
          <w:szCs w:val="17"/>
        </w:rPr>
        <w:t>识别包括**指纹识别</w:t>
      </w:r>
      <w:r w:rsidRPr="00804958">
        <w:rPr>
          <w:b/>
          <w:bCs/>
          <w:sz w:val="17"/>
          <w:szCs w:val="17"/>
        </w:rPr>
        <w:t>、</w:t>
      </w:r>
      <w:r w:rsidRPr="00804958">
        <w:rPr>
          <w:sz w:val="17"/>
          <w:szCs w:val="17"/>
        </w:rPr>
        <w:t>人脸识别</w:t>
      </w:r>
      <w:r w:rsidRPr="00804958">
        <w:rPr>
          <w:b/>
          <w:bCs/>
          <w:sz w:val="17"/>
          <w:szCs w:val="17"/>
        </w:rPr>
        <w:t>、</w:t>
      </w:r>
      <w:r w:rsidRPr="00804958">
        <w:rPr>
          <w:sz w:val="17"/>
          <w:szCs w:val="17"/>
        </w:rPr>
        <w:t>虹膜识别</w:t>
      </w:r>
      <w:r w:rsidRPr="00804958">
        <w:rPr>
          <w:b/>
          <w:bCs/>
          <w:sz w:val="17"/>
          <w:szCs w:val="17"/>
        </w:rPr>
        <w:t>等典型应用，其本质是模式识别中的</w:t>
      </w:r>
      <w:r w:rsidRPr="00804958">
        <w:rPr>
          <w:sz w:val="17"/>
          <w:szCs w:val="17"/>
        </w:rPr>
        <w:t>分类/验证**问题</w:t>
      </w:r>
      <w:r w:rsidRPr="00687E60">
        <w:rPr>
          <w:sz w:val="17"/>
          <w:szCs w:val="17"/>
        </w:rPr>
        <w:t>。</w:t>
      </w:r>
      <w:r w:rsidRPr="00687E60">
        <w:rPr>
          <w:rFonts w:ascii="Segoe UI Emoji" w:hAnsi="Segoe UI Emoji" w:cs="Segoe UI Emoji"/>
          <w:sz w:val="17"/>
          <w:szCs w:val="17"/>
        </w:rPr>
        <w:t>⚠️</w:t>
      </w:r>
      <w:r w:rsidRPr="00804958">
        <w:rPr>
          <w:b/>
          <w:bCs/>
          <w:sz w:val="17"/>
          <w:szCs w:val="17"/>
        </w:rPr>
        <w:t>迁移学习</w:t>
      </w:r>
      <w:r w:rsidRPr="00804958">
        <w:rPr>
          <w:sz w:val="17"/>
          <w:szCs w:val="17"/>
        </w:rPr>
        <w:t>通过复用**</w:t>
      </w:r>
      <w:proofErr w:type="gramStart"/>
      <w:r w:rsidRPr="00804958">
        <w:rPr>
          <w:sz w:val="17"/>
          <w:szCs w:val="17"/>
        </w:rPr>
        <w:t>预训练</w:t>
      </w:r>
      <w:proofErr w:type="gramEnd"/>
      <w:r w:rsidRPr="00804958">
        <w:rPr>
          <w:b/>
          <w:bCs/>
          <w:sz w:val="17"/>
          <w:szCs w:val="17"/>
        </w:rPr>
        <w:t>模型的参数，解决</w:t>
      </w:r>
      <w:r w:rsidRPr="00804958">
        <w:rPr>
          <w:sz w:val="17"/>
          <w:szCs w:val="17"/>
        </w:rPr>
        <w:t>小样本</w:t>
      </w:r>
      <w:r w:rsidRPr="00804958">
        <w:rPr>
          <w:b/>
          <w:bCs/>
          <w:sz w:val="17"/>
          <w:szCs w:val="17"/>
        </w:rPr>
        <w:t>场景下的数据不足问题，常见策略包括</w:t>
      </w:r>
      <w:r w:rsidRPr="00804958">
        <w:rPr>
          <w:sz w:val="17"/>
          <w:szCs w:val="17"/>
        </w:rPr>
        <w:t>微调（Fine-tuning）</w:t>
      </w:r>
      <w:r w:rsidRPr="00804958">
        <w:rPr>
          <w:b/>
          <w:bCs/>
          <w:sz w:val="17"/>
          <w:szCs w:val="17"/>
        </w:rPr>
        <w:t>和</w:t>
      </w:r>
      <w:r w:rsidRPr="00804958">
        <w:rPr>
          <w:sz w:val="17"/>
          <w:szCs w:val="17"/>
        </w:rPr>
        <w:t>特征提取（Feature Extraction）**</w:t>
      </w:r>
      <w:r w:rsidRPr="00687E60">
        <w:rPr>
          <w:sz w:val="17"/>
          <w:szCs w:val="17"/>
        </w:rPr>
        <w:t>。</w:t>
      </w:r>
      <w:r w:rsidRPr="00687E60">
        <w:rPr>
          <w:rFonts w:ascii="Segoe UI Emoji" w:hAnsi="Segoe UI Emoji" w:cs="Segoe UI Emoji"/>
          <w:sz w:val="17"/>
          <w:szCs w:val="17"/>
        </w:rPr>
        <w:t>⚠️</w:t>
      </w:r>
      <w:r w:rsidRPr="00804958">
        <w:rPr>
          <w:b/>
          <w:bCs/>
          <w:sz w:val="17"/>
          <w:szCs w:val="17"/>
        </w:rPr>
        <w:t>模式识别的核心</w:t>
      </w:r>
      <w:r w:rsidRPr="00804958">
        <w:rPr>
          <w:sz w:val="17"/>
          <w:szCs w:val="17"/>
        </w:rPr>
        <w:t>是通过算法实现对数据的自动化**分类</w:t>
      </w:r>
      <w:r w:rsidRPr="00804958">
        <w:rPr>
          <w:b/>
          <w:bCs/>
          <w:sz w:val="17"/>
          <w:szCs w:val="17"/>
        </w:rPr>
        <w:t>与</w:t>
      </w:r>
      <w:r w:rsidRPr="00804958">
        <w:rPr>
          <w:sz w:val="17"/>
          <w:szCs w:val="17"/>
        </w:rPr>
        <w:t>识别**</w:t>
      </w:r>
      <w:r w:rsidRPr="00687E60">
        <w:rPr>
          <w:sz w:val="17"/>
          <w:szCs w:val="17"/>
        </w:rPr>
        <w:t>。</w:t>
      </w:r>
      <w:r w:rsidRPr="00687E60">
        <w:rPr>
          <w:rFonts w:ascii="Segoe UI Emoji" w:hAnsi="Segoe UI Emoji" w:cs="Segoe UI Emoji"/>
          <w:sz w:val="17"/>
          <w:szCs w:val="17"/>
        </w:rPr>
        <w:t>⚠️</w:t>
      </w:r>
      <w:r w:rsidRPr="00804958">
        <w:rPr>
          <w:b/>
          <w:bCs/>
          <w:sz w:val="17"/>
          <w:szCs w:val="17"/>
        </w:rPr>
        <w:t>特征工程</w:t>
      </w:r>
      <w:r w:rsidRPr="00804958">
        <w:rPr>
          <w:sz w:val="17"/>
          <w:szCs w:val="17"/>
        </w:rPr>
        <w:t>包括特征提取和**特征选择</w:t>
      </w:r>
      <w:r w:rsidRPr="00804958">
        <w:rPr>
          <w:b/>
          <w:bCs/>
          <w:sz w:val="17"/>
          <w:szCs w:val="17"/>
        </w:rPr>
        <w:t>，常用</w:t>
      </w:r>
      <w:proofErr w:type="gramStart"/>
      <w:r w:rsidRPr="00804958">
        <w:rPr>
          <w:b/>
          <w:bCs/>
          <w:sz w:val="17"/>
          <w:szCs w:val="17"/>
        </w:rPr>
        <w:t>降维方法</w:t>
      </w:r>
      <w:proofErr w:type="gramEnd"/>
      <w:r w:rsidRPr="00804958">
        <w:rPr>
          <w:b/>
          <w:bCs/>
          <w:sz w:val="17"/>
          <w:szCs w:val="17"/>
        </w:rPr>
        <w:t>有</w:t>
      </w:r>
      <w:r w:rsidRPr="00804958">
        <w:rPr>
          <w:sz w:val="17"/>
          <w:szCs w:val="17"/>
        </w:rPr>
        <w:t>主成分分析（PCA）</w:t>
      </w:r>
      <w:r w:rsidRPr="00804958">
        <w:rPr>
          <w:b/>
          <w:bCs/>
          <w:sz w:val="17"/>
          <w:szCs w:val="17"/>
        </w:rPr>
        <w:t>和</w:t>
      </w:r>
      <w:r w:rsidRPr="00804958">
        <w:rPr>
          <w:sz w:val="17"/>
          <w:szCs w:val="17"/>
        </w:rPr>
        <w:t>线性判别分析（LDA）**</w:t>
      </w:r>
      <w:r w:rsidRPr="00687E60">
        <w:rPr>
          <w:sz w:val="17"/>
          <w:szCs w:val="17"/>
        </w:rPr>
        <w:t>。</w:t>
      </w:r>
      <w:r w:rsidRPr="00687E60">
        <w:rPr>
          <w:rFonts w:ascii="Segoe UI Emoji" w:hAnsi="Segoe UI Emoji" w:cs="Segoe UI Emoji"/>
          <w:sz w:val="17"/>
          <w:szCs w:val="17"/>
        </w:rPr>
        <w:t>⚠️</w:t>
      </w:r>
      <w:r w:rsidRPr="00804958">
        <w:rPr>
          <w:b/>
          <w:bCs/>
          <w:sz w:val="17"/>
          <w:szCs w:val="17"/>
        </w:rPr>
        <w:t>监督学习</w:t>
      </w:r>
      <w:r w:rsidRPr="00804958">
        <w:rPr>
          <w:sz w:val="17"/>
          <w:szCs w:val="17"/>
        </w:rPr>
        <w:t>的损失函数衡量**预测值</w:t>
      </w:r>
      <w:r w:rsidRPr="00804958">
        <w:rPr>
          <w:b/>
          <w:bCs/>
          <w:sz w:val="17"/>
          <w:szCs w:val="17"/>
        </w:rPr>
        <w:t>与</w:t>
      </w:r>
      <w:r w:rsidRPr="00804958">
        <w:rPr>
          <w:sz w:val="17"/>
          <w:szCs w:val="17"/>
        </w:rPr>
        <w:t>真实值</w:t>
      </w:r>
      <w:r w:rsidRPr="00804958">
        <w:rPr>
          <w:b/>
          <w:bCs/>
          <w:sz w:val="17"/>
          <w:szCs w:val="17"/>
        </w:rPr>
        <w:t>的差异，常见分类损失包括</w:t>
      </w:r>
      <w:r w:rsidRPr="00804958">
        <w:rPr>
          <w:sz w:val="17"/>
          <w:szCs w:val="17"/>
        </w:rPr>
        <w:t>交叉</w:t>
      </w:r>
      <w:proofErr w:type="gramStart"/>
      <w:r w:rsidRPr="00804958">
        <w:rPr>
          <w:sz w:val="17"/>
          <w:szCs w:val="17"/>
        </w:rPr>
        <w:t>熵</w:t>
      </w:r>
      <w:proofErr w:type="gramEnd"/>
      <w:r w:rsidRPr="00804958">
        <w:rPr>
          <w:sz w:val="17"/>
          <w:szCs w:val="17"/>
        </w:rPr>
        <w:t>损失**</w:t>
      </w:r>
      <w:r w:rsidRPr="00687E60">
        <w:rPr>
          <w:sz w:val="17"/>
          <w:szCs w:val="17"/>
        </w:rPr>
        <w:t>。</w:t>
      </w:r>
      <w:r w:rsidRPr="00687E60">
        <w:rPr>
          <w:rFonts w:ascii="Segoe UI Emoji" w:hAnsi="Segoe UI Emoji" w:cs="Segoe UI Emoji"/>
          <w:sz w:val="17"/>
          <w:szCs w:val="17"/>
        </w:rPr>
        <w:t>⚠️</w:t>
      </w:r>
      <w:r w:rsidRPr="00804958">
        <w:rPr>
          <w:b/>
          <w:bCs/>
          <w:sz w:val="17"/>
          <w:szCs w:val="17"/>
        </w:rPr>
        <w:t>K-means算法</w:t>
      </w:r>
      <w:r w:rsidRPr="00804958">
        <w:rPr>
          <w:sz w:val="17"/>
          <w:szCs w:val="17"/>
        </w:rPr>
        <w:t>的目标函数是最小化**</w:t>
      </w:r>
      <w:proofErr w:type="gramStart"/>
      <w:r w:rsidRPr="00804958">
        <w:rPr>
          <w:sz w:val="17"/>
          <w:szCs w:val="17"/>
        </w:rPr>
        <w:t>簇内样本</w:t>
      </w:r>
      <w:proofErr w:type="gramEnd"/>
      <w:r w:rsidRPr="00804958">
        <w:rPr>
          <w:sz w:val="17"/>
          <w:szCs w:val="17"/>
        </w:rPr>
        <w:t>距离平方和</w:t>
      </w:r>
      <w:r w:rsidRPr="00804958">
        <w:rPr>
          <w:b/>
          <w:bCs/>
          <w:sz w:val="17"/>
          <w:szCs w:val="17"/>
        </w:rPr>
        <w:t>，其初始</w:t>
      </w:r>
      <w:proofErr w:type="gramStart"/>
      <w:r w:rsidRPr="00804958">
        <w:rPr>
          <w:b/>
          <w:bCs/>
          <w:sz w:val="17"/>
          <w:szCs w:val="17"/>
        </w:rPr>
        <w:t>簇</w:t>
      </w:r>
      <w:proofErr w:type="gramEnd"/>
      <w:r w:rsidRPr="00804958">
        <w:rPr>
          <w:b/>
          <w:bCs/>
          <w:sz w:val="17"/>
          <w:szCs w:val="17"/>
        </w:rPr>
        <w:t>中心的选择会影响</w:t>
      </w:r>
      <w:r w:rsidRPr="00804958">
        <w:rPr>
          <w:sz w:val="17"/>
          <w:szCs w:val="17"/>
        </w:rPr>
        <w:t>聚类结果**</w:t>
      </w:r>
      <w:r w:rsidRPr="00687E60">
        <w:rPr>
          <w:sz w:val="17"/>
          <w:szCs w:val="17"/>
        </w:rPr>
        <w:t>。</w:t>
      </w:r>
      <w:r w:rsidRPr="00687E60">
        <w:rPr>
          <w:rFonts w:ascii="Segoe UI Emoji" w:hAnsi="Segoe UI Emoji" w:cs="Segoe UI Emoji"/>
          <w:sz w:val="17"/>
          <w:szCs w:val="17"/>
        </w:rPr>
        <w:t>⚠️</w:t>
      </w:r>
      <w:r w:rsidRPr="00804958">
        <w:rPr>
          <w:b/>
          <w:bCs/>
          <w:sz w:val="17"/>
          <w:szCs w:val="17"/>
        </w:rPr>
        <w:t>朴素贝叶斯算法</w:t>
      </w:r>
      <w:r w:rsidRPr="00804958">
        <w:rPr>
          <w:sz w:val="17"/>
          <w:szCs w:val="17"/>
        </w:rPr>
        <w:t>假设特征之间**相互独立</w:t>
      </w:r>
      <w:r w:rsidRPr="00804958">
        <w:rPr>
          <w:b/>
          <w:bCs/>
          <w:sz w:val="17"/>
          <w:szCs w:val="17"/>
        </w:rPr>
        <w:t>，适用于</w:t>
      </w:r>
      <w:r w:rsidRPr="00804958">
        <w:rPr>
          <w:sz w:val="17"/>
          <w:szCs w:val="17"/>
        </w:rPr>
        <w:t>高维稀疏数据**场景（如文本分类）</w:t>
      </w:r>
      <w:r w:rsidRPr="00687E60">
        <w:rPr>
          <w:sz w:val="17"/>
          <w:szCs w:val="17"/>
        </w:rPr>
        <w:t>。</w:t>
      </w:r>
      <w:r w:rsidRPr="00687E60">
        <w:rPr>
          <w:rFonts w:ascii="Segoe UI Emoji" w:hAnsi="Segoe UI Emoji" w:cs="Segoe UI Emoji"/>
          <w:sz w:val="17"/>
          <w:szCs w:val="17"/>
        </w:rPr>
        <w:t>⚠️</w:t>
      </w:r>
      <w:proofErr w:type="spellStart"/>
      <w:r w:rsidRPr="00804958">
        <w:rPr>
          <w:b/>
          <w:bCs/>
          <w:sz w:val="17"/>
          <w:szCs w:val="17"/>
        </w:rPr>
        <w:t>Adaboost</w:t>
      </w:r>
      <w:proofErr w:type="spellEnd"/>
      <w:r w:rsidRPr="00804958">
        <w:rPr>
          <w:sz w:val="17"/>
          <w:szCs w:val="17"/>
        </w:rPr>
        <w:t>通过调整样本**权重</w:t>
      </w:r>
      <w:r w:rsidRPr="00804958">
        <w:rPr>
          <w:b/>
          <w:bCs/>
          <w:sz w:val="17"/>
          <w:szCs w:val="17"/>
        </w:rPr>
        <w:t>实现弱分类器的迭代优化，最终结果是弱分类器的</w:t>
      </w:r>
      <w:r w:rsidRPr="00804958">
        <w:rPr>
          <w:sz w:val="17"/>
          <w:szCs w:val="17"/>
        </w:rPr>
        <w:t>加权**组合</w:t>
      </w:r>
      <w:r w:rsidRPr="00687E60">
        <w:rPr>
          <w:sz w:val="17"/>
          <w:szCs w:val="17"/>
        </w:rPr>
        <w:t>。</w:t>
      </w:r>
      <w:r w:rsidRPr="00687E60">
        <w:rPr>
          <w:rFonts w:ascii="Segoe UI Emoji" w:hAnsi="Segoe UI Emoji" w:cs="Segoe UI Emoji"/>
          <w:sz w:val="17"/>
          <w:szCs w:val="17"/>
        </w:rPr>
        <w:t>⚠️</w:t>
      </w:r>
      <w:r w:rsidRPr="00804958">
        <w:rPr>
          <w:b/>
          <w:bCs/>
          <w:sz w:val="17"/>
          <w:szCs w:val="17"/>
        </w:rPr>
        <w:t>CNN的卷积层</w:t>
      </w:r>
      <w:r w:rsidRPr="00804958">
        <w:rPr>
          <w:sz w:val="17"/>
          <w:szCs w:val="17"/>
        </w:rPr>
        <w:t>通过**卷积核</w:t>
      </w:r>
      <w:r w:rsidRPr="00804958">
        <w:rPr>
          <w:b/>
          <w:bCs/>
          <w:sz w:val="17"/>
          <w:szCs w:val="17"/>
        </w:rPr>
        <w:t>提取图像的</w:t>
      </w:r>
      <w:r w:rsidRPr="00804958">
        <w:rPr>
          <w:sz w:val="17"/>
          <w:szCs w:val="17"/>
        </w:rPr>
        <w:t>局部/层次化</w:t>
      </w:r>
      <w:r w:rsidRPr="00804958">
        <w:rPr>
          <w:b/>
          <w:bCs/>
          <w:sz w:val="17"/>
          <w:szCs w:val="17"/>
        </w:rPr>
        <w:t>特征，池化层的作用是</w:t>
      </w:r>
      <w:r w:rsidRPr="00804958">
        <w:rPr>
          <w:sz w:val="17"/>
          <w:szCs w:val="17"/>
        </w:rPr>
        <w:t>降低维度/防止过拟合**</w:t>
      </w:r>
      <w:r w:rsidRPr="00687E60">
        <w:rPr>
          <w:sz w:val="17"/>
          <w:szCs w:val="17"/>
        </w:rPr>
        <w:t>。</w:t>
      </w:r>
      <w:r w:rsidRPr="00687E60">
        <w:rPr>
          <w:rFonts w:ascii="Segoe UI Emoji" w:hAnsi="Segoe UI Emoji" w:cs="Segoe UI Emoji"/>
          <w:sz w:val="17"/>
          <w:szCs w:val="17"/>
        </w:rPr>
        <w:t>⚠️</w:t>
      </w:r>
      <w:r w:rsidRPr="00804958">
        <w:rPr>
          <w:b/>
          <w:bCs/>
          <w:sz w:val="17"/>
          <w:szCs w:val="17"/>
        </w:rPr>
        <w:t>Transformer模型</w:t>
      </w:r>
      <w:r w:rsidRPr="00804958">
        <w:rPr>
          <w:sz w:val="17"/>
          <w:szCs w:val="17"/>
        </w:rPr>
        <w:t>的核心是**自注意力</w:t>
      </w:r>
      <w:r w:rsidRPr="00804958">
        <w:rPr>
          <w:b/>
          <w:bCs/>
          <w:sz w:val="17"/>
          <w:szCs w:val="17"/>
        </w:rPr>
        <w:t>机制，其优点是</w:t>
      </w:r>
      <w:r w:rsidRPr="00804958">
        <w:rPr>
          <w:sz w:val="17"/>
          <w:szCs w:val="17"/>
        </w:rPr>
        <w:t>并行计算</w:t>
      </w:r>
      <w:r w:rsidRPr="00804958">
        <w:rPr>
          <w:b/>
          <w:bCs/>
          <w:sz w:val="17"/>
          <w:szCs w:val="17"/>
        </w:rPr>
        <w:t>和</w:t>
      </w:r>
      <w:r w:rsidRPr="00804958">
        <w:rPr>
          <w:sz w:val="17"/>
          <w:szCs w:val="17"/>
        </w:rPr>
        <w:t>长距离依赖建模**</w:t>
      </w:r>
      <w:r w:rsidRPr="00687E60">
        <w:rPr>
          <w:sz w:val="17"/>
          <w:szCs w:val="17"/>
        </w:rPr>
        <w:t>。</w:t>
      </w:r>
      <w:r w:rsidRPr="00687E60">
        <w:rPr>
          <w:rFonts w:ascii="Segoe UI Emoji" w:hAnsi="Segoe UI Emoji" w:cs="Segoe UI Emoji"/>
          <w:sz w:val="17"/>
          <w:szCs w:val="17"/>
        </w:rPr>
        <w:t>⚠️</w:t>
      </w:r>
      <w:r w:rsidRPr="00804958">
        <w:rPr>
          <w:b/>
          <w:bCs/>
          <w:sz w:val="17"/>
          <w:szCs w:val="17"/>
        </w:rPr>
        <w:t>半监督学习结合</w:t>
      </w:r>
      <w:r w:rsidRPr="00804958">
        <w:rPr>
          <w:sz w:val="17"/>
          <w:szCs w:val="17"/>
        </w:rPr>
        <w:t>**标注</w:t>
      </w:r>
      <w:r w:rsidRPr="00804958">
        <w:rPr>
          <w:b/>
          <w:bCs/>
          <w:sz w:val="17"/>
          <w:szCs w:val="17"/>
        </w:rPr>
        <w:t>数据和</w:t>
      </w:r>
      <w:r w:rsidRPr="00804958">
        <w:rPr>
          <w:sz w:val="17"/>
          <w:szCs w:val="17"/>
        </w:rPr>
        <w:t>未标注</w:t>
      </w:r>
      <w:r w:rsidRPr="00804958">
        <w:rPr>
          <w:b/>
          <w:bCs/>
          <w:sz w:val="17"/>
          <w:szCs w:val="17"/>
        </w:rPr>
        <w:t>数据，常见方法包括</w:t>
      </w:r>
      <w:r w:rsidRPr="00804958">
        <w:rPr>
          <w:sz w:val="17"/>
          <w:szCs w:val="17"/>
        </w:rPr>
        <w:t>基于生成模型/</w:t>
      </w:r>
      <w:proofErr w:type="gramStart"/>
      <w:r w:rsidRPr="00804958">
        <w:rPr>
          <w:sz w:val="17"/>
          <w:szCs w:val="17"/>
        </w:rPr>
        <w:t>半监督</w:t>
      </w:r>
      <w:proofErr w:type="gramEnd"/>
      <w:r w:rsidRPr="00804958">
        <w:rPr>
          <w:sz w:val="17"/>
          <w:szCs w:val="17"/>
        </w:rPr>
        <w:t>SVM**（如伪标签法）</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医学图像</w:t>
      </w:r>
      <w:r w:rsidRPr="00804958">
        <w:rPr>
          <w:sz w:val="17"/>
          <w:szCs w:val="17"/>
        </w:rPr>
        <w:t>分析中的**图像分割</w:t>
      </w:r>
      <w:r w:rsidRPr="00804958">
        <w:rPr>
          <w:b/>
          <w:bCs/>
          <w:sz w:val="17"/>
          <w:szCs w:val="17"/>
        </w:rPr>
        <w:t>任务需要对</w:t>
      </w:r>
      <w:proofErr w:type="gramStart"/>
      <w:r w:rsidRPr="00804958">
        <w:rPr>
          <w:b/>
          <w:bCs/>
          <w:sz w:val="17"/>
          <w:szCs w:val="17"/>
        </w:rPr>
        <w:t>像素级区域</w:t>
      </w:r>
      <w:proofErr w:type="gramEnd"/>
      <w:r w:rsidRPr="00804958">
        <w:rPr>
          <w:b/>
          <w:bCs/>
          <w:sz w:val="17"/>
          <w:szCs w:val="17"/>
        </w:rPr>
        <w:t>进行分类，常用模型是</w:t>
      </w:r>
      <w:r w:rsidRPr="00804958">
        <w:rPr>
          <w:sz w:val="17"/>
          <w:szCs w:val="17"/>
        </w:rPr>
        <w:t>全卷积网络（FCN）**（如U-Net）</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小样本学习的核心技术</w:t>
      </w:r>
      <w:r w:rsidRPr="00804958">
        <w:rPr>
          <w:sz w:val="17"/>
          <w:szCs w:val="17"/>
        </w:rPr>
        <w:t>包括**</w:t>
      </w:r>
      <w:proofErr w:type="gramStart"/>
      <w:r w:rsidRPr="00804958">
        <w:rPr>
          <w:sz w:val="17"/>
          <w:szCs w:val="17"/>
        </w:rPr>
        <w:t>元学习</w:t>
      </w:r>
      <w:proofErr w:type="gramEnd"/>
      <w:r w:rsidRPr="00804958">
        <w:rPr>
          <w:b/>
          <w:bCs/>
          <w:sz w:val="17"/>
          <w:szCs w:val="17"/>
        </w:rPr>
        <w:t>和</w:t>
      </w:r>
      <w:r w:rsidRPr="00804958">
        <w:rPr>
          <w:sz w:val="17"/>
          <w:szCs w:val="17"/>
        </w:rPr>
        <w:t>度量学习</w:t>
      </w:r>
      <w:r w:rsidRPr="00804958">
        <w:rPr>
          <w:b/>
          <w:bCs/>
          <w:sz w:val="17"/>
          <w:szCs w:val="17"/>
        </w:rPr>
        <w:t>，旨在通过</w:t>
      </w:r>
      <w:r w:rsidRPr="00804958">
        <w:rPr>
          <w:sz w:val="17"/>
          <w:szCs w:val="17"/>
        </w:rPr>
        <w:t>少量（1-shot/5-shot）**样本完成新类别识别</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模式识别的两大核心任</w:t>
      </w:r>
      <w:r w:rsidRPr="00804958">
        <w:rPr>
          <w:sz w:val="17"/>
          <w:szCs w:val="17"/>
        </w:rPr>
        <w:t>务是**分类</w:t>
      </w:r>
      <w:r w:rsidRPr="00804958">
        <w:rPr>
          <w:b/>
          <w:bCs/>
          <w:sz w:val="17"/>
          <w:szCs w:val="17"/>
        </w:rPr>
        <w:t>和</w:t>
      </w:r>
      <w:r w:rsidRPr="00804958">
        <w:rPr>
          <w:sz w:val="17"/>
          <w:szCs w:val="17"/>
        </w:rPr>
        <w:t>回归**</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特征向量</w:t>
      </w:r>
      <w:r w:rsidRPr="00804958">
        <w:rPr>
          <w:sz w:val="17"/>
          <w:szCs w:val="17"/>
        </w:rPr>
        <w:t>的维数约</w:t>
      </w:r>
      <w:proofErr w:type="gramStart"/>
      <w:r w:rsidRPr="00804958">
        <w:rPr>
          <w:sz w:val="17"/>
          <w:szCs w:val="17"/>
        </w:rPr>
        <w:t>简方法</w:t>
      </w:r>
      <w:proofErr w:type="gramEnd"/>
      <w:r w:rsidRPr="00804958">
        <w:rPr>
          <w:sz w:val="17"/>
          <w:szCs w:val="17"/>
        </w:rPr>
        <w:t>中，无</w:t>
      </w:r>
      <w:proofErr w:type="gramStart"/>
      <w:r w:rsidRPr="00804958">
        <w:rPr>
          <w:sz w:val="17"/>
          <w:szCs w:val="17"/>
        </w:rPr>
        <w:t>监督降维常用</w:t>
      </w:r>
      <w:proofErr w:type="gramEnd"/>
      <w:r w:rsidRPr="00804958">
        <w:rPr>
          <w:sz w:val="17"/>
          <w:szCs w:val="17"/>
        </w:rPr>
        <w:t>**PCA（主成分分析）</w:t>
      </w:r>
      <w:r w:rsidRPr="00804958">
        <w:rPr>
          <w:b/>
          <w:bCs/>
          <w:sz w:val="17"/>
          <w:szCs w:val="17"/>
        </w:rPr>
        <w:t>，有</w:t>
      </w:r>
      <w:proofErr w:type="gramStart"/>
      <w:r w:rsidRPr="00804958">
        <w:rPr>
          <w:b/>
          <w:bCs/>
          <w:sz w:val="17"/>
          <w:szCs w:val="17"/>
        </w:rPr>
        <w:t>监督降维常用</w:t>
      </w:r>
      <w:proofErr w:type="gramEnd"/>
      <w:r w:rsidRPr="00804958">
        <w:rPr>
          <w:sz w:val="17"/>
          <w:szCs w:val="17"/>
        </w:rPr>
        <w:t>LDA（线性判别分析）**</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监督学习、无监督学习和**半监督学习是模式识别的三大经典范式，其中</w:t>
      </w:r>
      <w:proofErr w:type="gramStart"/>
      <w:r w:rsidRPr="00804958">
        <w:rPr>
          <w:sz w:val="17"/>
          <w:szCs w:val="17"/>
        </w:rPr>
        <w:t>半监督</w:t>
      </w:r>
      <w:proofErr w:type="gramEnd"/>
      <w:r w:rsidRPr="00804958">
        <w:rPr>
          <w:sz w:val="17"/>
          <w:szCs w:val="17"/>
        </w:rPr>
        <w:t>**学习需利用少量标注数据和大量未标注数据</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K-means</w:t>
      </w:r>
      <w:r w:rsidRPr="00804958">
        <w:rPr>
          <w:sz w:val="17"/>
          <w:szCs w:val="17"/>
        </w:rPr>
        <w:t>算法通过最小化**</w:t>
      </w:r>
      <w:proofErr w:type="gramStart"/>
      <w:r w:rsidRPr="00804958">
        <w:rPr>
          <w:sz w:val="17"/>
          <w:szCs w:val="17"/>
        </w:rPr>
        <w:t>簇内平方和</w:t>
      </w:r>
      <w:proofErr w:type="gramEnd"/>
      <w:r w:rsidRPr="00804958">
        <w:rPr>
          <w:sz w:val="17"/>
          <w:szCs w:val="17"/>
        </w:rPr>
        <w:t>（WCSS）</w:t>
      </w:r>
      <w:r w:rsidRPr="00804958">
        <w:rPr>
          <w:b/>
          <w:bCs/>
          <w:sz w:val="17"/>
          <w:szCs w:val="17"/>
        </w:rPr>
        <w:t>来优化聚类效果，其缺陷是可能陷入</w:t>
      </w:r>
      <w:r w:rsidRPr="00804958">
        <w:rPr>
          <w:sz w:val="17"/>
          <w:szCs w:val="17"/>
        </w:rPr>
        <w:t>局部最优解**</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支持向量机</w:t>
      </w:r>
      <w:r w:rsidRPr="00804958">
        <w:rPr>
          <w:sz w:val="17"/>
          <w:szCs w:val="17"/>
        </w:rPr>
        <w:t>（SVM）的核心思想是寻找**间隔</w:t>
      </w:r>
      <w:r w:rsidRPr="00804958">
        <w:rPr>
          <w:b/>
          <w:bCs/>
          <w:sz w:val="17"/>
          <w:szCs w:val="17"/>
        </w:rPr>
        <w:t>最大化的</w:t>
      </w:r>
      <w:r w:rsidRPr="00804958">
        <w:rPr>
          <w:sz w:val="17"/>
          <w:szCs w:val="17"/>
        </w:rPr>
        <w:t>最优分类**超平面</w:t>
      </w:r>
      <w:r w:rsidR="008F1548" w:rsidRPr="00687E60">
        <w:rPr>
          <w:sz w:val="17"/>
          <w:szCs w:val="17"/>
        </w:rPr>
        <w:t>。</w:t>
      </w:r>
      <w:r w:rsidR="008F1548" w:rsidRPr="00687E60">
        <w:rPr>
          <w:rFonts w:ascii="Segoe UI Emoji" w:hAnsi="Segoe UI Emoji" w:cs="Segoe UI Emoji"/>
          <w:sz w:val="17"/>
          <w:szCs w:val="17"/>
        </w:rPr>
        <w:t>⚠️</w:t>
      </w:r>
      <w:proofErr w:type="gramStart"/>
      <w:r w:rsidRPr="00804958">
        <w:rPr>
          <w:b/>
          <w:bCs/>
          <w:sz w:val="17"/>
          <w:szCs w:val="17"/>
        </w:rPr>
        <w:t>隐</w:t>
      </w:r>
      <w:proofErr w:type="gramEnd"/>
      <w:r w:rsidRPr="00804958">
        <w:rPr>
          <w:b/>
          <w:bCs/>
          <w:sz w:val="17"/>
          <w:szCs w:val="17"/>
        </w:rPr>
        <w:t>马尔可夫模型</w:t>
      </w:r>
      <w:r w:rsidRPr="00804958">
        <w:rPr>
          <w:sz w:val="17"/>
          <w:szCs w:val="17"/>
        </w:rPr>
        <w:t>（HMM）包含**隐藏状态之间的</w:t>
      </w:r>
      <w:r w:rsidRPr="00804958">
        <w:rPr>
          <w:b/>
          <w:bCs/>
          <w:sz w:val="17"/>
          <w:szCs w:val="17"/>
        </w:rPr>
        <w:t>状态转移概率和</w:t>
      </w:r>
      <w:r w:rsidRPr="00804958">
        <w:rPr>
          <w:sz w:val="17"/>
          <w:szCs w:val="17"/>
        </w:rPr>
        <w:t>隐藏状态到观测值的**观测概率两类参数</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卷积神经网络</w:t>
      </w:r>
      <w:r w:rsidRPr="00804958">
        <w:rPr>
          <w:sz w:val="17"/>
          <w:szCs w:val="17"/>
        </w:rPr>
        <w:t>（CNN）的**卷积</w:t>
      </w:r>
      <w:proofErr w:type="gramStart"/>
      <w:r w:rsidRPr="00804958">
        <w:rPr>
          <w:b/>
          <w:bCs/>
          <w:sz w:val="17"/>
          <w:szCs w:val="17"/>
        </w:rPr>
        <w:t>层用于</w:t>
      </w:r>
      <w:proofErr w:type="gramEnd"/>
      <w:r w:rsidRPr="00804958">
        <w:rPr>
          <w:b/>
          <w:bCs/>
          <w:sz w:val="17"/>
          <w:szCs w:val="17"/>
        </w:rPr>
        <w:t>提取图像局部特征，</w:t>
      </w:r>
      <w:r w:rsidRPr="00804958">
        <w:rPr>
          <w:sz w:val="17"/>
          <w:szCs w:val="17"/>
        </w:rPr>
        <w:t>池化**</w:t>
      </w:r>
      <w:proofErr w:type="gramStart"/>
      <w:r w:rsidRPr="00804958">
        <w:rPr>
          <w:sz w:val="17"/>
          <w:szCs w:val="17"/>
        </w:rPr>
        <w:t>层用于</w:t>
      </w:r>
      <w:proofErr w:type="gramEnd"/>
      <w:r w:rsidRPr="00804958">
        <w:rPr>
          <w:sz w:val="17"/>
          <w:szCs w:val="17"/>
        </w:rPr>
        <w:t>降低特征图维度并增强鲁棒性</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Transformer</w:t>
      </w:r>
      <w:r w:rsidRPr="00804958">
        <w:rPr>
          <w:sz w:val="17"/>
          <w:szCs w:val="17"/>
        </w:rPr>
        <w:t>架构的核心组件是**自注意力机制</w:t>
      </w:r>
      <w:r w:rsidRPr="00804958">
        <w:rPr>
          <w:b/>
          <w:bCs/>
          <w:sz w:val="17"/>
          <w:szCs w:val="17"/>
        </w:rPr>
        <w:t>，其作用是计算输入序列中</w:t>
      </w:r>
      <w:r w:rsidRPr="00804958">
        <w:rPr>
          <w:sz w:val="17"/>
          <w:szCs w:val="17"/>
        </w:rPr>
        <w:t>各元素之间**的相关性</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手写数字识别</w:t>
      </w:r>
      <w:r w:rsidRPr="00804958">
        <w:rPr>
          <w:sz w:val="17"/>
          <w:szCs w:val="17"/>
        </w:rPr>
        <w:t>属于模式识别中的**分类</w:t>
      </w:r>
      <w:r w:rsidRPr="00804958">
        <w:rPr>
          <w:b/>
          <w:bCs/>
          <w:sz w:val="17"/>
          <w:szCs w:val="17"/>
        </w:rPr>
        <w:t>问题，而房价预测属于</w:t>
      </w:r>
      <w:r w:rsidRPr="00804958">
        <w:rPr>
          <w:sz w:val="17"/>
          <w:szCs w:val="17"/>
        </w:rPr>
        <w:t>回归**问题</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生物特征识别</w:t>
      </w:r>
      <w:r w:rsidRPr="00804958">
        <w:rPr>
          <w:sz w:val="17"/>
          <w:szCs w:val="17"/>
        </w:rPr>
        <w:t>（如指纹、人脸识别）的核心步骤包括特征提取、</w:t>
      </w:r>
      <w:r w:rsidRPr="00804958">
        <w:rPr>
          <w:b/>
          <w:bCs/>
          <w:sz w:val="17"/>
          <w:szCs w:val="17"/>
        </w:rPr>
        <w:t>特征匹配和决策判断</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模式识别系统</w:t>
      </w:r>
      <w:r w:rsidRPr="00804958">
        <w:rPr>
          <w:sz w:val="17"/>
          <w:szCs w:val="17"/>
        </w:rPr>
        <w:t>通常包括数据采集、</w:t>
      </w:r>
      <w:r w:rsidRPr="00804958">
        <w:rPr>
          <w:b/>
          <w:bCs/>
          <w:sz w:val="17"/>
          <w:szCs w:val="17"/>
        </w:rPr>
        <w:t>预处理</w:t>
      </w:r>
      <w:r w:rsidRPr="00804958">
        <w:rPr>
          <w:sz w:val="17"/>
          <w:szCs w:val="17"/>
        </w:rPr>
        <w:t>、特征提取与选择、**分类器设计**和分类决策等环节</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常见的模式识别方法</w:t>
      </w:r>
      <w:r w:rsidRPr="00804958">
        <w:rPr>
          <w:sz w:val="17"/>
          <w:szCs w:val="17"/>
        </w:rPr>
        <w:t>有**监督</w:t>
      </w:r>
      <w:r w:rsidRPr="00804958">
        <w:rPr>
          <w:b/>
          <w:bCs/>
          <w:sz w:val="17"/>
          <w:szCs w:val="17"/>
        </w:rPr>
        <w:t>学习、</w:t>
      </w:r>
      <w:r w:rsidRPr="00804958">
        <w:rPr>
          <w:sz w:val="17"/>
          <w:szCs w:val="17"/>
        </w:rPr>
        <w:t>无监督**学习和半监督学习</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在监督学习中</w:t>
      </w:r>
      <w:r w:rsidRPr="00804958">
        <w:rPr>
          <w:sz w:val="17"/>
          <w:szCs w:val="17"/>
        </w:rPr>
        <w:t>，**支持向量机（SVM）**是一种基于核函数的分类算法，它通过寻找最优超平面来实现数据的分类</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决策树</w:t>
      </w:r>
      <w:r w:rsidRPr="00804958">
        <w:rPr>
          <w:sz w:val="17"/>
          <w:szCs w:val="17"/>
        </w:rPr>
        <w:t>是一种</w:t>
      </w:r>
      <w:proofErr w:type="gramStart"/>
      <w:r w:rsidRPr="00804958">
        <w:rPr>
          <w:sz w:val="17"/>
          <w:szCs w:val="17"/>
        </w:rPr>
        <w:t>基于**</w:t>
      </w:r>
      <w:proofErr w:type="gramEnd"/>
      <w:r w:rsidRPr="00804958">
        <w:rPr>
          <w:sz w:val="17"/>
          <w:szCs w:val="17"/>
        </w:rPr>
        <w:t>特征选择**的分类算法，它通过构建树形结构来进行分类决策</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神经网络</w:t>
      </w:r>
      <w:r w:rsidRPr="00804958">
        <w:rPr>
          <w:sz w:val="17"/>
          <w:szCs w:val="17"/>
        </w:rPr>
        <w:t>是一种模拟人脑神经元结构的分类算法，其中**多层感知机（MLP）**神经网络是一种常用的前馈神经网络</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在模式识别中</w:t>
      </w:r>
      <w:r w:rsidRPr="00804958">
        <w:rPr>
          <w:sz w:val="17"/>
          <w:szCs w:val="17"/>
        </w:rPr>
        <w:t>，**查准率</w:t>
      </w:r>
      <w:r w:rsidRPr="00804958">
        <w:rPr>
          <w:b/>
          <w:bCs/>
          <w:sz w:val="17"/>
          <w:szCs w:val="17"/>
        </w:rPr>
        <w:t>是指分类器正确识别的样本数占总样本数的比例，而</w:t>
      </w:r>
      <w:r w:rsidRPr="00804958">
        <w:rPr>
          <w:sz w:val="17"/>
          <w:szCs w:val="17"/>
        </w:rPr>
        <w:t>查全率**是指分类器正确识别的正样本数占实际正样本数的比例</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为了避免过拟合</w:t>
      </w:r>
      <w:r w:rsidRPr="00804958">
        <w:rPr>
          <w:sz w:val="17"/>
          <w:szCs w:val="17"/>
        </w:rPr>
        <w:t>，可以采用**交叉验证**方法对数据进行划分，以评估分类器的泛化能力</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主成分分析（PCA</w:t>
      </w:r>
      <w:r w:rsidRPr="00804958">
        <w:rPr>
          <w:sz w:val="17"/>
          <w:szCs w:val="17"/>
        </w:rPr>
        <w:t>）是一种常用的特征提取方法，它通过将数据投影到**方差最大**方向上，来实现数据的降维</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在图像识别领域</w:t>
      </w:r>
      <w:r w:rsidRPr="00804958">
        <w:rPr>
          <w:sz w:val="17"/>
          <w:szCs w:val="17"/>
        </w:rPr>
        <w:t>，**LeNet（或其他如</w:t>
      </w:r>
      <w:proofErr w:type="spellStart"/>
      <w:r w:rsidRPr="00804958">
        <w:rPr>
          <w:sz w:val="17"/>
          <w:szCs w:val="17"/>
        </w:rPr>
        <w:t>AlexNet</w:t>
      </w:r>
      <w:proofErr w:type="spellEnd"/>
      <w:r w:rsidRPr="00804958">
        <w:rPr>
          <w:sz w:val="17"/>
          <w:szCs w:val="17"/>
        </w:rPr>
        <w:t>、VGG等）**是一种常用的卷积神经网络架构，它通过卷积层和池化层来提取图像的特征</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在语音识别中</w:t>
      </w:r>
      <w:r w:rsidRPr="00804958">
        <w:rPr>
          <w:sz w:val="17"/>
          <w:szCs w:val="17"/>
        </w:rPr>
        <w:t>，**</w:t>
      </w:r>
      <w:proofErr w:type="gramStart"/>
      <w:r w:rsidRPr="00804958">
        <w:rPr>
          <w:sz w:val="17"/>
          <w:szCs w:val="17"/>
        </w:rPr>
        <w:t>隐</w:t>
      </w:r>
      <w:proofErr w:type="gramEnd"/>
      <w:r w:rsidRPr="00804958">
        <w:rPr>
          <w:sz w:val="17"/>
          <w:szCs w:val="17"/>
        </w:rPr>
        <w:t>马尔可夫模型（HMM）**是一种基于概率模型的识别方法，它通过建模语音信号的概率分布来进行语音识别</w:t>
      </w:r>
      <w:r w:rsidR="008F1548" w:rsidRPr="00687E60">
        <w:rPr>
          <w:sz w:val="17"/>
          <w:szCs w:val="17"/>
        </w:rPr>
        <w:t>。</w:t>
      </w:r>
      <w:r w:rsidR="008F1548" w:rsidRPr="00687E60">
        <w:rPr>
          <w:rFonts w:ascii="Segoe UI Emoji" w:hAnsi="Segoe UI Emoji" w:cs="Segoe UI Emoji"/>
          <w:sz w:val="17"/>
          <w:szCs w:val="17"/>
        </w:rPr>
        <w:t>⚠️</w:t>
      </w:r>
      <w:r w:rsidRPr="00804958">
        <w:rPr>
          <w:sz w:val="17"/>
          <w:szCs w:val="17"/>
        </w:rPr>
        <w:t>模</w:t>
      </w:r>
      <w:r w:rsidRPr="00804958">
        <w:rPr>
          <w:b/>
          <w:bCs/>
          <w:sz w:val="17"/>
          <w:szCs w:val="17"/>
        </w:rPr>
        <w:t>式识别中</w:t>
      </w:r>
      <w:r w:rsidRPr="00804958">
        <w:rPr>
          <w:sz w:val="17"/>
          <w:szCs w:val="17"/>
        </w:rPr>
        <w:t>的“监督学习”是指在有**标记数据**的情况下，通过学习来识别数据模式</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在模式识别中</w:t>
      </w:r>
      <w:r w:rsidRPr="00804958">
        <w:rPr>
          <w:sz w:val="17"/>
          <w:szCs w:val="17"/>
        </w:rPr>
        <w:t>，**特征提取**是从数据中提取有助于识别的属性或信息的过程</w:t>
      </w:r>
      <w:r w:rsidR="008F1548" w:rsidRPr="00687E60">
        <w:rPr>
          <w:sz w:val="17"/>
          <w:szCs w:val="17"/>
        </w:rPr>
        <w:t>。</w:t>
      </w:r>
      <w:r w:rsidR="008F1548" w:rsidRPr="00687E60">
        <w:rPr>
          <w:rFonts w:ascii="Segoe UI Emoji" w:hAnsi="Segoe UI Emoji" w:cs="Segoe UI Emoji"/>
          <w:sz w:val="17"/>
          <w:szCs w:val="17"/>
        </w:rPr>
        <w:t>⚠️</w:t>
      </w:r>
      <w:r w:rsidRPr="00804958">
        <w:rPr>
          <w:sz w:val="17"/>
          <w:szCs w:val="17"/>
        </w:rPr>
        <w:t>模式识别中的</w:t>
      </w:r>
      <w:r w:rsidRPr="00804958">
        <w:rPr>
          <w:b/>
          <w:bCs/>
          <w:sz w:val="17"/>
          <w:szCs w:val="17"/>
        </w:rPr>
        <w:t>“分类器”是</w:t>
      </w:r>
      <w:r w:rsidRPr="00804958">
        <w:rPr>
          <w:sz w:val="17"/>
          <w:szCs w:val="17"/>
        </w:rPr>
        <w:t>用于对数据进行**分类**的算法或模型</w:t>
      </w:r>
      <w:r w:rsidR="008F1548" w:rsidRPr="00687E60">
        <w:rPr>
          <w:sz w:val="17"/>
          <w:szCs w:val="17"/>
        </w:rPr>
        <w:t>。</w:t>
      </w:r>
      <w:r w:rsidR="008F1548" w:rsidRPr="00687E60">
        <w:rPr>
          <w:rFonts w:ascii="Segoe UI Emoji" w:hAnsi="Segoe UI Emoji" w:cs="Segoe UI Emoji"/>
          <w:sz w:val="17"/>
          <w:szCs w:val="17"/>
        </w:rPr>
        <w:t>⚠️</w:t>
      </w:r>
      <w:r w:rsidRPr="00804958">
        <w:rPr>
          <w:sz w:val="17"/>
          <w:szCs w:val="17"/>
        </w:rPr>
        <w:t>在</w:t>
      </w:r>
      <w:r w:rsidRPr="00804958">
        <w:rPr>
          <w:b/>
          <w:bCs/>
          <w:sz w:val="17"/>
          <w:szCs w:val="17"/>
        </w:rPr>
        <w:t>模式识别中</w:t>
      </w:r>
      <w:r w:rsidRPr="00804958">
        <w:rPr>
          <w:sz w:val="17"/>
          <w:szCs w:val="17"/>
        </w:rPr>
        <w:t>，评估分类器性能的常用指标包括准确率、**查全率**和F1值</w:t>
      </w:r>
      <w:r w:rsidR="008F1548" w:rsidRPr="00687E60">
        <w:rPr>
          <w:sz w:val="17"/>
          <w:szCs w:val="17"/>
        </w:rPr>
        <w:t>。</w:t>
      </w:r>
      <w:r w:rsidR="008F1548" w:rsidRPr="00687E60">
        <w:rPr>
          <w:rFonts w:ascii="Segoe UI Emoji" w:hAnsi="Segoe UI Emoji" w:cs="Segoe UI Emoji"/>
          <w:sz w:val="17"/>
          <w:szCs w:val="17"/>
        </w:rPr>
        <w:t>⚠️</w:t>
      </w:r>
      <w:r w:rsidRPr="00804958">
        <w:rPr>
          <w:sz w:val="17"/>
          <w:szCs w:val="17"/>
        </w:rPr>
        <w:t>模式识别中的</w:t>
      </w:r>
      <w:r w:rsidRPr="00804958">
        <w:rPr>
          <w:b/>
          <w:bCs/>
          <w:sz w:val="17"/>
          <w:szCs w:val="17"/>
        </w:rPr>
        <w:t>“过拟合”</w:t>
      </w:r>
      <w:r w:rsidRPr="00804958">
        <w:rPr>
          <w:sz w:val="17"/>
          <w:szCs w:val="17"/>
        </w:rPr>
        <w:t>是指模型在训练数据上表现很好，但在**未知**数据上表现很差的现象</w:t>
      </w:r>
      <w:r w:rsidR="008F1548" w:rsidRPr="00687E60">
        <w:rPr>
          <w:sz w:val="17"/>
          <w:szCs w:val="17"/>
        </w:rPr>
        <w:t>。</w:t>
      </w:r>
      <w:r w:rsidR="008F1548" w:rsidRPr="00687E60">
        <w:rPr>
          <w:rFonts w:ascii="Segoe UI Emoji" w:hAnsi="Segoe UI Emoji" w:cs="Segoe UI Emoji"/>
          <w:sz w:val="17"/>
          <w:szCs w:val="17"/>
        </w:rPr>
        <w:t>⚠️</w:t>
      </w:r>
      <w:r w:rsidRPr="00804958">
        <w:rPr>
          <w:sz w:val="17"/>
          <w:szCs w:val="17"/>
        </w:rPr>
        <w:t>在模式识别中，*</w:t>
      </w:r>
      <w:r w:rsidRPr="00804958">
        <w:rPr>
          <w:b/>
          <w:bCs/>
          <w:sz w:val="17"/>
          <w:szCs w:val="17"/>
        </w:rPr>
        <w:t>*交叉验证</w:t>
      </w:r>
      <w:r w:rsidRPr="00804958">
        <w:rPr>
          <w:sz w:val="17"/>
          <w:szCs w:val="17"/>
        </w:rPr>
        <w:t>**是一种用于评估分类器性能的技术，它通过将数据集分成多个子集来进行训练和测试</w:t>
      </w:r>
      <w:r w:rsidR="008F1548" w:rsidRPr="00687E60">
        <w:rPr>
          <w:sz w:val="17"/>
          <w:szCs w:val="17"/>
        </w:rPr>
        <w:t>。</w:t>
      </w:r>
      <w:r w:rsidR="008F1548" w:rsidRPr="00687E60">
        <w:rPr>
          <w:rFonts w:ascii="Segoe UI Emoji" w:hAnsi="Segoe UI Emoji" w:cs="Segoe UI Emoji"/>
          <w:sz w:val="17"/>
          <w:szCs w:val="17"/>
        </w:rPr>
        <w:t>⚠️</w:t>
      </w:r>
      <w:r w:rsidRPr="00804958">
        <w:rPr>
          <w:sz w:val="17"/>
          <w:szCs w:val="17"/>
        </w:rPr>
        <w:t>模式识别中的</w:t>
      </w:r>
      <w:r w:rsidRPr="00804958">
        <w:rPr>
          <w:b/>
          <w:bCs/>
          <w:sz w:val="17"/>
          <w:szCs w:val="17"/>
        </w:rPr>
        <w:t>“无监督学习”</w:t>
      </w:r>
      <w:r w:rsidRPr="00804958">
        <w:rPr>
          <w:sz w:val="17"/>
          <w:szCs w:val="17"/>
        </w:rPr>
        <w:t>是指在没有**标记数据**的情况下，通过学习来识别数据模式</w:t>
      </w:r>
      <w:r w:rsidR="008F1548" w:rsidRPr="00687E60">
        <w:rPr>
          <w:sz w:val="17"/>
          <w:szCs w:val="17"/>
        </w:rPr>
        <w:t>。</w:t>
      </w:r>
      <w:r w:rsidR="008F1548" w:rsidRPr="00687E60">
        <w:rPr>
          <w:rFonts w:ascii="Segoe UI Emoji" w:hAnsi="Segoe UI Emoji" w:cs="Segoe UI Emoji"/>
          <w:sz w:val="17"/>
          <w:szCs w:val="17"/>
        </w:rPr>
        <w:t>⚠️</w:t>
      </w:r>
      <w:r w:rsidRPr="00804958">
        <w:rPr>
          <w:sz w:val="17"/>
          <w:szCs w:val="17"/>
        </w:rPr>
        <w:t>在模式识别中，**</w:t>
      </w:r>
      <w:r w:rsidRPr="00804958">
        <w:rPr>
          <w:b/>
          <w:bCs/>
          <w:sz w:val="17"/>
          <w:szCs w:val="17"/>
        </w:rPr>
        <w:t>特征选择**</w:t>
      </w:r>
      <w:r w:rsidRPr="00804958">
        <w:rPr>
          <w:sz w:val="17"/>
          <w:szCs w:val="17"/>
        </w:rPr>
        <w:t>是指选择最有用的特征以提高分类器性能和效率的过程</w:t>
      </w:r>
      <w:r w:rsidR="008F1548" w:rsidRPr="00687E60">
        <w:rPr>
          <w:sz w:val="17"/>
          <w:szCs w:val="17"/>
        </w:rPr>
        <w:t>。</w:t>
      </w:r>
      <w:r w:rsidR="008F1548" w:rsidRPr="00687E60">
        <w:rPr>
          <w:rFonts w:ascii="Segoe UI Emoji" w:hAnsi="Segoe UI Emoji" w:cs="Segoe UI Emoji"/>
          <w:sz w:val="17"/>
          <w:szCs w:val="17"/>
        </w:rPr>
        <w:t>⚠️</w:t>
      </w:r>
      <w:r w:rsidRPr="00804958">
        <w:rPr>
          <w:b/>
          <w:bCs/>
          <w:sz w:val="17"/>
          <w:szCs w:val="17"/>
        </w:rPr>
        <w:t>模式识别中的“聚类”</w:t>
      </w:r>
      <w:r w:rsidRPr="00804958">
        <w:rPr>
          <w:sz w:val="17"/>
          <w:szCs w:val="17"/>
        </w:rPr>
        <w:t>是一种将数据分组的方法，其中每个组称为一个**</w:t>
      </w:r>
      <w:proofErr w:type="gramStart"/>
      <w:r w:rsidRPr="00804958">
        <w:rPr>
          <w:sz w:val="17"/>
          <w:szCs w:val="17"/>
        </w:rPr>
        <w:t>簇</w:t>
      </w:r>
      <w:proofErr w:type="gramEnd"/>
      <w:r w:rsidRPr="00804958">
        <w:rPr>
          <w:sz w:val="17"/>
          <w:szCs w:val="17"/>
        </w:rPr>
        <w:t>**</w:t>
      </w:r>
      <w:r w:rsidR="008F1548" w:rsidRPr="00687E60">
        <w:rPr>
          <w:sz w:val="17"/>
          <w:szCs w:val="17"/>
        </w:rPr>
        <w:t>。</w:t>
      </w:r>
      <w:r w:rsidR="008F1548" w:rsidRPr="00687E60">
        <w:rPr>
          <w:rFonts w:ascii="Segoe UI Emoji" w:hAnsi="Segoe UI Emoji" w:cs="Segoe UI Emoji"/>
          <w:sz w:val="17"/>
          <w:szCs w:val="17"/>
        </w:rPr>
        <w:t>⚠️</w:t>
      </w:r>
      <w:r w:rsidRPr="00804958">
        <w:rPr>
          <w:sz w:val="17"/>
          <w:szCs w:val="17"/>
        </w:rPr>
        <w:t>在模式识别中，*</w:t>
      </w:r>
      <w:r w:rsidRPr="00804958">
        <w:rPr>
          <w:b/>
          <w:bCs/>
          <w:sz w:val="17"/>
          <w:szCs w:val="17"/>
        </w:rPr>
        <w:t>*欠拟合**</w:t>
      </w:r>
      <w:r w:rsidRPr="00804958">
        <w:rPr>
          <w:sz w:val="17"/>
          <w:szCs w:val="17"/>
        </w:rPr>
        <w:t>是指模型在训练数据和未知数据上都表现不佳的现象。</w:t>
      </w:r>
      <w:r w:rsidR="00283525" w:rsidRPr="00687E60">
        <w:rPr>
          <w:sz w:val="17"/>
          <w:szCs w:val="17"/>
        </w:rPr>
        <w:t>神经网络的基本组成单元是**神经元（或神经节点）**，它接收输入信号并经过激活函数处理后产生输出。</w:t>
      </w:r>
      <w:r w:rsidR="00283525" w:rsidRPr="00687E60">
        <w:rPr>
          <w:rFonts w:ascii="Segoe UI Emoji" w:hAnsi="Segoe UI Emoji" w:cs="Segoe UI Emoji"/>
          <w:sz w:val="17"/>
          <w:szCs w:val="17"/>
        </w:rPr>
        <w:t>⚠️</w:t>
      </w:r>
      <w:r w:rsidR="00283525" w:rsidRPr="00283525">
        <w:rPr>
          <w:b/>
          <w:bCs/>
          <w:sz w:val="17"/>
          <w:szCs w:val="17"/>
        </w:rPr>
        <w:t>在反向传播算法中</w:t>
      </w:r>
      <w:r w:rsidR="00283525" w:rsidRPr="00283525">
        <w:rPr>
          <w:sz w:val="17"/>
          <w:szCs w:val="17"/>
        </w:rPr>
        <w:t>，误差通过**链式求导**法则从输出层逐层传递到输入层。</w:t>
      </w:r>
      <w:r w:rsidR="00283525" w:rsidRPr="00687E60">
        <w:rPr>
          <w:rFonts w:ascii="Segoe UI Emoji" w:hAnsi="Segoe UI Emoji" w:cs="Segoe UI Emoji"/>
          <w:sz w:val="17"/>
          <w:szCs w:val="17"/>
        </w:rPr>
        <w:t>⚠️</w:t>
      </w:r>
      <w:r w:rsidR="00283525" w:rsidRPr="00283525">
        <w:rPr>
          <w:b/>
          <w:bCs/>
          <w:sz w:val="17"/>
          <w:szCs w:val="17"/>
        </w:rPr>
        <w:t>常用的激活函数包括</w:t>
      </w:r>
      <w:r w:rsidR="00283525" w:rsidRPr="00283525">
        <w:rPr>
          <w:sz w:val="17"/>
          <w:szCs w:val="17"/>
        </w:rPr>
        <w:t xml:space="preserve"> Sigmoid、</w:t>
      </w:r>
      <w:r w:rsidR="00283525" w:rsidRPr="00283525">
        <w:rPr>
          <w:b/>
          <w:bCs/>
          <w:sz w:val="17"/>
          <w:szCs w:val="17"/>
        </w:rPr>
        <w:t>ReLU（或 Tanh）</w:t>
      </w:r>
      <w:r w:rsidR="00283525" w:rsidRPr="00283525">
        <w:rPr>
          <w:sz w:val="17"/>
          <w:szCs w:val="17"/>
        </w:rPr>
        <w:t xml:space="preserve"> 和 </w:t>
      </w:r>
      <w:proofErr w:type="spellStart"/>
      <w:r w:rsidR="00283525" w:rsidRPr="00283525">
        <w:rPr>
          <w:sz w:val="17"/>
          <w:szCs w:val="17"/>
        </w:rPr>
        <w:t>LeakyReLU</w:t>
      </w:r>
      <w:proofErr w:type="spellEnd"/>
      <w:r w:rsidR="00283525" w:rsidRPr="00283525">
        <w:rPr>
          <w:sz w:val="17"/>
          <w:szCs w:val="17"/>
        </w:rPr>
        <w:t>。</w:t>
      </w:r>
      <w:r w:rsidR="00283525" w:rsidRPr="00687E60">
        <w:rPr>
          <w:rFonts w:ascii="Segoe UI Emoji" w:hAnsi="Segoe UI Emoji" w:cs="Segoe UI Emoji"/>
          <w:sz w:val="17"/>
          <w:szCs w:val="17"/>
        </w:rPr>
        <w:t>⚠️</w:t>
      </w:r>
      <w:r w:rsidR="00283525" w:rsidRPr="00283525">
        <w:rPr>
          <w:b/>
          <w:bCs/>
          <w:sz w:val="17"/>
          <w:szCs w:val="17"/>
        </w:rPr>
        <w:t>为了防止过拟合</w:t>
      </w:r>
      <w:r w:rsidR="00283525" w:rsidRPr="00283525">
        <w:rPr>
          <w:sz w:val="17"/>
          <w:szCs w:val="17"/>
        </w:rPr>
        <w:t>，可以在训练时使用**正则化**技术（如 Dropout 或 L2 正则化）。</w:t>
      </w:r>
      <w:r w:rsidR="00283525" w:rsidRPr="00687E60">
        <w:rPr>
          <w:rFonts w:ascii="Segoe UI Emoji" w:hAnsi="Segoe UI Emoji" w:cs="Segoe UI Emoji"/>
          <w:sz w:val="17"/>
          <w:szCs w:val="17"/>
        </w:rPr>
        <w:t>⚠️</w:t>
      </w:r>
      <w:r w:rsidR="00283525" w:rsidRPr="00283525">
        <w:rPr>
          <w:b/>
          <w:bCs/>
          <w:sz w:val="17"/>
          <w:szCs w:val="17"/>
        </w:rPr>
        <w:t>卷积神经网络（CNN）中</w:t>
      </w:r>
      <w:r w:rsidR="00283525" w:rsidRPr="00283525">
        <w:rPr>
          <w:sz w:val="17"/>
          <w:szCs w:val="17"/>
        </w:rPr>
        <w:t>，**卷积</w:t>
      </w:r>
      <w:proofErr w:type="gramStart"/>
      <w:r w:rsidR="00283525" w:rsidRPr="00283525">
        <w:rPr>
          <w:sz w:val="17"/>
          <w:szCs w:val="17"/>
        </w:rPr>
        <w:t>层</w:t>
      </w:r>
      <w:r w:rsidR="00283525" w:rsidRPr="00283525">
        <w:rPr>
          <w:b/>
          <w:bCs/>
          <w:sz w:val="17"/>
          <w:szCs w:val="17"/>
        </w:rPr>
        <w:t>用于</w:t>
      </w:r>
      <w:proofErr w:type="gramEnd"/>
      <w:r w:rsidR="00283525" w:rsidRPr="00283525">
        <w:rPr>
          <w:b/>
          <w:bCs/>
          <w:sz w:val="17"/>
          <w:szCs w:val="17"/>
        </w:rPr>
        <w:t>提取局部特征，</w:t>
      </w:r>
      <w:r w:rsidR="00283525" w:rsidRPr="00283525">
        <w:rPr>
          <w:sz w:val="17"/>
          <w:szCs w:val="17"/>
        </w:rPr>
        <w:t>池化层**用于降低特征图维度。</w:t>
      </w:r>
      <w:r w:rsidR="00283525" w:rsidRPr="00687E60">
        <w:rPr>
          <w:rFonts w:ascii="Segoe UI Emoji" w:hAnsi="Segoe UI Emoji" w:cs="Segoe UI Emoji"/>
          <w:sz w:val="17"/>
          <w:szCs w:val="17"/>
        </w:rPr>
        <w:t>⚠️</w:t>
      </w:r>
      <w:r w:rsidR="00283525" w:rsidRPr="00283525">
        <w:rPr>
          <w:b/>
          <w:bCs/>
          <w:sz w:val="17"/>
          <w:szCs w:val="17"/>
        </w:rPr>
        <w:t>循环神经网络</w:t>
      </w:r>
      <w:r w:rsidR="00283525" w:rsidRPr="00283525">
        <w:rPr>
          <w:sz w:val="17"/>
          <w:szCs w:val="17"/>
        </w:rPr>
        <w:t>（RNN）的变体**LSTM（或 GRU）**通过门控机制解决了长程依赖问题。</w:t>
      </w:r>
      <w:r w:rsidR="00283525" w:rsidRPr="00687E60">
        <w:rPr>
          <w:rFonts w:ascii="Segoe UI Emoji" w:hAnsi="Segoe UI Emoji" w:cs="Segoe UI Emoji"/>
          <w:sz w:val="17"/>
          <w:szCs w:val="17"/>
        </w:rPr>
        <w:t>⚠️</w:t>
      </w:r>
      <w:r w:rsidR="00283525" w:rsidRPr="00283525">
        <w:rPr>
          <w:b/>
          <w:bCs/>
          <w:sz w:val="17"/>
          <w:szCs w:val="17"/>
        </w:rPr>
        <w:t xml:space="preserve">优化算法 Adam </w:t>
      </w:r>
      <w:r w:rsidR="00283525" w:rsidRPr="00283525">
        <w:rPr>
          <w:sz w:val="17"/>
          <w:szCs w:val="17"/>
        </w:rPr>
        <w:t xml:space="preserve">结合了**动量（Momentum）**和 </w:t>
      </w:r>
      <w:proofErr w:type="spellStart"/>
      <w:r w:rsidR="00283525" w:rsidRPr="00283525">
        <w:rPr>
          <w:sz w:val="17"/>
          <w:szCs w:val="17"/>
        </w:rPr>
        <w:t>RMSProp</w:t>
      </w:r>
      <w:proofErr w:type="spellEnd"/>
      <w:r w:rsidR="00283525" w:rsidRPr="00283525">
        <w:rPr>
          <w:sz w:val="17"/>
          <w:szCs w:val="17"/>
        </w:rPr>
        <w:t xml:space="preserve"> 的思想。</w:t>
      </w:r>
      <w:r w:rsidR="00283525" w:rsidRPr="00687E60">
        <w:rPr>
          <w:rFonts w:ascii="Segoe UI Emoji" w:hAnsi="Segoe UI Emoji" w:cs="Segoe UI Emoji"/>
          <w:sz w:val="17"/>
          <w:szCs w:val="17"/>
        </w:rPr>
        <w:t>⚠️</w:t>
      </w:r>
      <w:r w:rsidR="00283525" w:rsidRPr="00283525">
        <w:rPr>
          <w:b/>
          <w:bCs/>
          <w:sz w:val="17"/>
          <w:szCs w:val="17"/>
        </w:rPr>
        <w:t>批量归一化（</w:t>
      </w:r>
      <w:r w:rsidR="00283525" w:rsidRPr="00283525">
        <w:rPr>
          <w:sz w:val="17"/>
          <w:szCs w:val="17"/>
        </w:rPr>
        <w:t>BatchNorm）的作用是加速训练并减少对**初始权重**的敏感度。</w:t>
      </w:r>
      <w:r w:rsidR="00283525" w:rsidRPr="00687E60">
        <w:rPr>
          <w:rFonts w:ascii="Segoe UI Emoji" w:hAnsi="Segoe UI Emoji" w:cs="Segoe UI Emoji"/>
          <w:sz w:val="17"/>
          <w:szCs w:val="17"/>
        </w:rPr>
        <w:t>⚠️</w:t>
      </w:r>
      <w:r w:rsidR="00283525" w:rsidRPr="00283525">
        <w:rPr>
          <w:b/>
          <w:bCs/>
          <w:sz w:val="17"/>
          <w:szCs w:val="17"/>
        </w:rPr>
        <w:t>损失函数**交叉</w:t>
      </w:r>
      <w:proofErr w:type="gramStart"/>
      <w:r w:rsidR="00283525" w:rsidRPr="00283525">
        <w:rPr>
          <w:b/>
          <w:bCs/>
          <w:sz w:val="17"/>
          <w:szCs w:val="17"/>
        </w:rPr>
        <w:t>熵</w:t>
      </w:r>
      <w:proofErr w:type="gramEnd"/>
      <w:r w:rsidR="00283525" w:rsidRPr="00283525">
        <w:rPr>
          <w:b/>
          <w:bCs/>
          <w:sz w:val="17"/>
          <w:szCs w:val="17"/>
        </w:rPr>
        <w:t>损失</w:t>
      </w:r>
      <w:r w:rsidR="00283525" w:rsidRPr="00283525">
        <w:rPr>
          <w:sz w:val="17"/>
          <w:szCs w:val="17"/>
        </w:rPr>
        <w:t>（Binary Cross-Entropy）</w:t>
      </w:r>
      <w:r w:rsidR="00283525" w:rsidRPr="00283525">
        <w:rPr>
          <w:b/>
          <w:bCs/>
          <w:sz w:val="17"/>
          <w:szCs w:val="17"/>
        </w:rPr>
        <w:t>常用于二分类问题，</w:t>
      </w:r>
      <w:proofErr w:type="spellStart"/>
      <w:r w:rsidR="00283525" w:rsidRPr="00283525">
        <w:rPr>
          <w:sz w:val="17"/>
          <w:szCs w:val="17"/>
        </w:rPr>
        <w:t>Softmax</w:t>
      </w:r>
      <w:proofErr w:type="spellEnd"/>
      <w:r w:rsidR="00283525" w:rsidRPr="00283525">
        <w:rPr>
          <w:sz w:val="17"/>
          <w:szCs w:val="17"/>
        </w:rPr>
        <w:t xml:space="preserve"> 损失（Categorical Cross-Entropy）**常用于多分类问题。</w:t>
      </w:r>
      <w:r w:rsidR="00283525" w:rsidRPr="00687E60">
        <w:rPr>
          <w:rFonts w:ascii="Segoe UI Emoji" w:hAnsi="Segoe UI Emoji" w:cs="Segoe UI Emoji"/>
          <w:sz w:val="17"/>
          <w:szCs w:val="17"/>
        </w:rPr>
        <w:t>⚠️</w:t>
      </w:r>
      <w:r w:rsidR="00283525" w:rsidRPr="00283525">
        <w:rPr>
          <w:b/>
          <w:bCs/>
          <w:sz w:val="17"/>
          <w:szCs w:val="17"/>
        </w:rPr>
        <w:t>在自注意力机制中</w:t>
      </w:r>
      <w:r w:rsidR="00283525" w:rsidRPr="00283525">
        <w:rPr>
          <w:sz w:val="17"/>
          <w:szCs w:val="17"/>
        </w:rPr>
        <w:t>，Query、Key 和 Value 是通过**线性变换（或矩阵乘法）**操作生成的。</w:t>
      </w:r>
      <w:r w:rsidR="00B51E40">
        <w:rPr>
          <w:rFonts w:hint="eastAsia"/>
          <w:sz w:val="17"/>
          <w:szCs w:val="17"/>
        </w:rPr>
        <w:t xml:space="preserve">    </w:t>
      </w:r>
      <w:r w:rsidR="00B02C92" w:rsidRPr="00687E60">
        <w:rPr>
          <mc:AlternateContent>
            <mc:Choice Requires="w16se">
              <w:rFonts w:hint="eastAsia"/>
            </mc:Choice>
            <mc:Fallback>
              <w:rFonts w:ascii="Segoe UI Emoji" w:eastAsia="Segoe UI Emoji" w:hAnsi="Segoe UI Emoji" w:cs="Segoe UI Emoji"/>
            </mc:Fallback>
          </mc:AlternateContent>
          <w:sz w:val="17"/>
          <w:szCs w:val="17"/>
        </w:rPr>
        <mc:AlternateContent>
          <mc:Choice Requires="w16se">
            <w16se:symEx w16se:font="Segoe UI Emoji" w16se:char="1F91A"/>
          </mc:Choice>
          <mc:Fallback>
            <w:t>🤚</w:t>
          </mc:Fallback>
        </mc:AlternateContent>
      </w:r>
      <w:r w:rsidR="0089150D" w:rsidRPr="00687E60">
        <w:rPr>
          <w:sz w:val="17"/>
          <w:szCs w:val="17"/>
        </w:rPr>
        <w:t>常见的</w:t>
      </w:r>
      <w:r w:rsidR="0089150D" w:rsidRPr="00687E60">
        <w:rPr>
          <w:b/>
          <w:bCs/>
          <w:sz w:val="17"/>
          <w:szCs w:val="17"/>
        </w:rPr>
        <w:t>参数估计方法</w:t>
      </w:r>
      <w:r w:rsidR="0089150D" w:rsidRPr="00687E60">
        <w:rPr>
          <w:sz w:val="17"/>
          <w:szCs w:val="17"/>
        </w:rPr>
        <w:t>（如</w:t>
      </w:r>
      <w:r w:rsidR="0089150D" w:rsidRPr="00687E60">
        <w:rPr>
          <w:b/>
          <w:bCs/>
          <w:sz w:val="17"/>
          <w:szCs w:val="17"/>
        </w:rPr>
        <w:t>最大似然估计</w:t>
      </w:r>
      <w:r w:rsidR="0089150D" w:rsidRPr="00687E60">
        <w:rPr>
          <w:sz w:val="17"/>
          <w:szCs w:val="17"/>
        </w:rPr>
        <w:t>和</w:t>
      </w:r>
      <w:r w:rsidR="0089150D" w:rsidRPr="00687E60">
        <w:rPr>
          <w:b/>
          <w:bCs/>
          <w:sz w:val="17"/>
          <w:szCs w:val="17"/>
        </w:rPr>
        <w:t>最小二乘法</w:t>
      </w:r>
      <w:r w:rsidR="0089150D" w:rsidRPr="00687E60">
        <w:rPr>
          <w:sz w:val="17"/>
          <w:szCs w:val="17"/>
        </w:rPr>
        <w:t>）。与之相反，</w:t>
      </w:r>
      <w:r w:rsidR="0089150D" w:rsidRPr="00687E60">
        <w:rPr>
          <w:b/>
          <w:bCs/>
          <w:sz w:val="17"/>
          <w:szCs w:val="17"/>
        </w:rPr>
        <w:t>非参数估计方法</w:t>
      </w:r>
      <w:r w:rsidR="0089150D" w:rsidRPr="00687E60">
        <w:rPr>
          <w:sz w:val="17"/>
          <w:szCs w:val="17"/>
        </w:rPr>
        <w:t>（如</w:t>
      </w:r>
      <w:r w:rsidR="0089150D" w:rsidRPr="00687E60">
        <w:rPr>
          <w:b/>
          <w:bCs/>
          <w:sz w:val="17"/>
          <w:szCs w:val="17"/>
        </w:rPr>
        <w:t>核密度估计</w:t>
      </w:r>
      <w:r w:rsidR="0089150D" w:rsidRPr="00687E60">
        <w:rPr>
          <w:sz w:val="17"/>
          <w:szCs w:val="17"/>
        </w:rPr>
        <w:t>和</w:t>
      </w:r>
      <w:r w:rsidR="0089150D" w:rsidRPr="00687E60">
        <w:rPr>
          <w:b/>
          <w:bCs/>
          <w:sz w:val="17"/>
          <w:szCs w:val="17"/>
        </w:rPr>
        <w:t>K近邻法</w:t>
      </w:r>
      <w:r w:rsidR="0089150D" w:rsidRPr="00687E60">
        <w:rPr>
          <w:sz w:val="17"/>
          <w:szCs w:val="17"/>
        </w:rPr>
        <w:t>）</w:t>
      </w:r>
      <w:r w:rsidR="0089150D" w:rsidRPr="00687E60">
        <w:rPr>
          <w:rFonts w:hint="eastAsia"/>
          <w:sz w:val="17"/>
          <w:szCs w:val="17"/>
        </w:rPr>
        <w:t>。</w:t>
      </w:r>
    </w:p>
    <w:sectPr w:rsidR="00B02C92" w:rsidRPr="00687E60" w:rsidSect="00044983">
      <w:pgSz w:w="16838" w:h="11906" w:orient="landscape"/>
      <w:pgMar w:top="113" w:right="113" w:bottom="113" w:left="11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EC2A2" w14:textId="77777777" w:rsidR="00DD6FE4" w:rsidRDefault="00DD6FE4" w:rsidP="00044983">
      <w:r>
        <w:separator/>
      </w:r>
    </w:p>
  </w:endnote>
  <w:endnote w:type="continuationSeparator" w:id="0">
    <w:p w14:paraId="74FB1F53" w14:textId="77777777" w:rsidR="00DD6FE4" w:rsidRDefault="00DD6FE4" w:rsidP="00044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B3BEB" w14:textId="77777777" w:rsidR="00DD6FE4" w:rsidRDefault="00DD6FE4" w:rsidP="00044983">
      <w:r>
        <w:separator/>
      </w:r>
    </w:p>
  </w:footnote>
  <w:footnote w:type="continuationSeparator" w:id="0">
    <w:p w14:paraId="62943274" w14:textId="77777777" w:rsidR="00DD6FE4" w:rsidRDefault="00DD6FE4" w:rsidP="000449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22A90"/>
    <w:multiLevelType w:val="multilevel"/>
    <w:tmpl w:val="2772C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7D60BD"/>
    <w:multiLevelType w:val="multilevel"/>
    <w:tmpl w:val="E012B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E073C9"/>
    <w:multiLevelType w:val="multilevel"/>
    <w:tmpl w:val="4C48E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848619">
    <w:abstractNumId w:val="1"/>
  </w:num>
  <w:num w:numId="2" w16cid:durableId="1431390299">
    <w:abstractNumId w:val="0"/>
  </w:num>
  <w:num w:numId="3" w16cid:durableId="81100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983"/>
    <w:rsid w:val="000173A4"/>
    <w:rsid w:val="00044983"/>
    <w:rsid w:val="000B071A"/>
    <w:rsid w:val="000D7B3E"/>
    <w:rsid w:val="00124FE2"/>
    <w:rsid w:val="00134A86"/>
    <w:rsid w:val="001834A0"/>
    <w:rsid w:val="001867AC"/>
    <w:rsid w:val="001F4ABA"/>
    <w:rsid w:val="00283525"/>
    <w:rsid w:val="0029245D"/>
    <w:rsid w:val="002D23C9"/>
    <w:rsid w:val="003118E9"/>
    <w:rsid w:val="003F35F8"/>
    <w:rsid w:val="00425D2B"/>
    <w:rsid w:val="00442D69"/>
    <w:rsid w:val="00476062"/>
    <w:rsid w:val="004F77B7"/>
    <w:rsid w:val="00530C29"/>
    <w:rsid w:val="00541ABE"/>
    <w:rsid w:val="00547D7A"/>
    <w:rsid w:val="00572C3F"/>
    <w:rsid w:val="005E7FAE"/>
    <w:rsid w:val="00612ED6"/>
    <w:rsid w:val="006760F0"/>
    <w:rsid w:val="00687E60"/>
    <w:rsid w:val="007137DE"/>
    <w:rsid w:val="00722965"/>
    <w:rsid w:val="007577FD"/>
    <w:rsid w:val="00771D40"/>
    <w:rsid w:val="00792B0B"/>
    <w:rsid w:val="007D2CA9"/>
    <w:rsid w:val="00804958"/>
    <w:rsid w:val="00832282"/>
    <w:rsid w:val="00877C9B"/>
    <w:rsid w:val="0089150D"/>
    <w:rsid w:val="00894C4C"/>
    <w:rsid w:val="008F1548"/>
    <w:rsid w:val="00A061FC"/>
    <w:rsid w:val="00A6779D"/>
    <w:rsid w:val="00B02C92"/>
    <w:rsid w:val="00B51E40"/>
    <w:rsid w:val="00C3606C"/>
    <w:rsid w:val="00C7354E"/>
    <w:rsid w:val="00C850F4"/>
    <w:rsid w:val="00C86195"/>
    <w:rsid w:val="00CA2B49"/>
    <w:rsid w:val="00D10DBD"/>
    <w:rsid w:val="00D702E3"/>
    <w:rsid w:val="00DD30C1"/>
    <w:rsid w:val="00DD6FE4"/>
    <w:rsid w:val="00E33A93"/>
    <w:rsid w:val="00E6149A"/>
    <w:rsid w:val="00EA33D6"/>
    <w:rsid w:val="00F712D1"/>
    <w:rsid w:val="00F80351"/>
    <w:rsid w:val="00FA38BB"/>
    <w:rsid w:val="00FD10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A605F"/>
  <w15:chartTrackingRefBased/>
  <w15:docId w15:val="{7EF5FEE9-0C49-482C-9E73-1512FD473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449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49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49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49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498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4498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49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49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4498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49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49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49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4983"/>
    <w:rPr>
      <w:rFonts w:cstheme="majorBidi"/>
      <w:color w:val="0F4761" w:themeColor="accent1" w:themeShade="BF"/>
      <w:sz w:val="28"/>
      <w:szCs w:val="28"/>
    </w:rPr>
  </w:style>
  <w:style w:type="character" w:customStyle="1" w:styleId="50">
    <w:name w:val="标题 5 字符"/>
    <w:basedOn w:val="a0"/>
    <w:link w:val="5"/>
    <w:uiPriority w:val="9"/>
    <w:semiHidden/>
    <w:rsid w:val="00044983"/>
    <w:rPr>
      <w:rFonts w:cstheme="majorBidi"/>
      <w:color w:val="0F4761" w:themeColor="accent1" w:themeShade="BF"/>
      <w:sz w:val="24"/>
      <w:szCs w:val="24"/>
    </w:rPr>
  </w:style>
  <w:style w:type="character" w:customStyle="1" w:styleId="60">
    <w:name w:val="标题 6 字符"/>
    <w:basedOn w:val="a0"/>
    <w:link w:val="6"/>
    <w:uiPriority w:val="9"/>
    <w:semiHidden/>
    <w:rsid w:val="00044983"/>
    <w:rPr>
      <w:rFonts w:cstheme="majorBidi"/>
      <w:b/>
      <w:bCs/>
      <w:color w:val="0F4761" w:themeColor="accent1" w:themeShade="BF"/>
    </w:rPr>
  </w:style>
  <w:style w:type="character" w:customStyle="1" w:styleId="70">
    <w:name w:val="标题 7 字符"/>
    <w:basedOn w:val="a0"/>
    <w:link w:val="7"/>
    <w:uiPriority w:val="9"/>
    <w:semiHidden/>
    <w:rsid w:val="00044983"/>
    <w:rPr>
      <w:rFonts w:cstheme="majorBidi"/>
      <w:b/>
      <w:bCs/>
      <w:color w:val="595959" w:themeColor="text1" w:themeTint="A6"/>
    </w:rPr>
  </w:style>
  <w:style w:type="character" w:customStyle="1" w:styleId="80">
    <w:name w:val="标题 8 字符"/>
    <w:basedOn w:val="a0"/>
    <w:link w:val="8"/>
    <w:uiPriority w:val="9"/>
    <w:semiHidden/>
    <w:rsid w:val="00044983"/>
    <w:rPr>
      <w:rFonts w:cstheme="majorBidi"/>
      <w:color w:val="595959" w:themeColor="text1" w:themeTint="A6"/>
    </w:rPr>
  </w:style>
  <w:style w:type="character" w:customStyle="1" w:styleId="90">
    <w:name w:val="标题 9 字符"/>
    <w:basedOn w:val="a0"/>
    <w:link w:val="9"/>
    <w:uiPriority w:val="9"/>
    <w:semiHidden/>
    <w:rsid w:val="00044983"/>
    <w:rPr>
      <w:rFonts w:eastAsiaTheme="majorEastAsia" w:cstheme="majorBidi"/>
      <w:color w:val="595959" w:themeColor="text1" w:themeTint="A6"/>
    </w:rPr>
  </w:style>
  <w:style w:type="paragraph" w:styleId="a3">
    <w:name w:val="Title"/>
    <w:basedOn w:val="a"/>
    <w:next w:val="a"/>
    <w:link w:val="a4"/>
    <w:uiPriority w:val="10"/>
    <w:qFormat/>
    <w:rsid w:val="000449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49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49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49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4983"/>
    <w:pPr>
      <w:spacing w:before="160" w:after="160"/>
      <w:jc w:val="center"/>
    </w:pPr>
    <w:rPr>
      <w:i/>
      <w:iCs/>
      <w:color w:val="404040" w:themeColor="text1" w:themeTint="BF"/>
    </w:rPr>
  </w:style>
  <w:style w:type="character" w:customStyle="1" w:styleId="a8">
    <w:name w:val="引用 字符"/>
    <w:basedOn w:val="a0"/>
    <w:link w:val="a7"/>
    <w:uiPriority w:val="29"/>
    <w:rsid w:val="00044983"/>
    <w:rPr>
      <w:i/>
      <w:iCs/>
      <w:color w:val="404040" w:themeColor="text1" w:themeTint="BF"/>
    </w:rPr>
  </w:style>
  <w:style w:type="paragraph" w:styleId="a9">
    <w:name w:val="List Paragraph"/>
    <w:basedOn w:val="a"/>
    <w:uiPriority w:val="34"/>
    <w:qFormat/>
    <w:rsid w:val="00044983"/>
    <w:pPr>
      <w:ind w:left="720"/>
      <w:contextualSpacing/>
    </w:pPr>
  </w:style>
  <w:style w:type="character" w:styleId="aa">
    <w:name w:val="Intense Emphasis"/>
    <w:basedOn w:val="a0"/>
    <w:uiPriority w:val="21"/>
    <w:qFormat/>
    <w:rsid w:val="00044983"/>
    <w:rPr>
      <w:i/>
      <w:iCs/>
      <w:color w:val="0F4761" w:themeColor="accent1" w:themeShade="BF"/>
    </w:rPr>
  </w:style>
  <w:style w:type="paragraph" w:styleId="ab">
    <w:name w:val="Intense Quote"/>
    <w:basedOn w:val="a"/>
    <w:next w:val="a"/>
    <w:link w:val="ac"/>
    <w:uiPriority w:val="30"/>
    <w:qFormat/>
    <w:rsid w:val="00044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4983"/>
    <w:rPr>
      <w:i/>
      <w:iCs/>
      <w:color w:val="0F4761" w:themeColor="accent1" w:themeShade="BF"/>
    </w:rPr>
  </w:style>
  <w:style w:type="character" w:styleId="ad">
    <w:name w:val="Intense Reference"/>
    <w:basedOn w:val="a0"/>
    <w:uiPriority w:val="32"/>
    <w:qFormat/>
    <w:rsid w:val="00044983"/>
    <w:rPr>
      <w:b/>
      <w:bCs/>
      <w:smallCaps/>
      <w:color w:val="0F4761" w:themeColor="accent1" w:themeShade="BF"/>
      <w:spacing w:val="5"/>
    </w:rPr>
  </w:style>
  <w:style w:type="paragraph" w:styleId="ae">
    <w:name w:val="header"/>
    <w:basedOn w:val="a"/>
    <w:link w:val="af"/>
    <w:uiPriority w:val="99"/>
    <w:unhideWhenUsed/>
    <w:rsid w:val="00044983"/>
    <w:pPr>
      <w:tabs>
        <w:tab w:val="center" w:pos="4153"/>
        <w:tab w:val="right" w:pos="8306"/>
      </w:tabs>
      <w:snapToGrid w:val="0"/>
      <w:jc w:val="center"/>
    </w:pPr>
    <w:rPr>
      <w:sz w:val="18"/>
      <w:szCs w:val="18"/>
    </w:rPr>
  </w:style>
  <w:style w:type="character" w:customStyle="1" w:styleId="af">
    <w:name w:val="页眉 字符"/>
    <w:basedOn w:val="a0"/>
    <w:link w:val="ae"/>
    <w:uiPriority w:val="99"/>
    <w:rsid w:val="00044983"/>
    <w:rPr>
      <w:sz w:val="18"/>
      <w:szCs w:val="18"/>
    </w:rPr>
  </w:style>
  <w:style w:type="paragraph" w:styleId="af0">
    <w:name w:val="footer"/>
    <w:basedOn w:val="a"/>
    <w:link w:val="af1"/>
    <w:uiPriority w:val="99"/>
    <w:unhideWhenUsed/>
    <w:rsid w:val="00044983"/>
    <w:pPr>
      <w:tabs>
        <w:tab w:val="center" w:pos="4153"/>
        <w:tab w:val="right" w:pos="8306"/>
      </w:tabs>
      <w:snapToGrid w:val="0"/>
      <w:jc w:val="left"/>
    </w:pPr>
    <w:rPr>
      <w:sz w:val="18"/>
      <w:szCs w:val="18"/>
    </w:rPr>
  </w:style>
  <w:style w:type="character" w:customStyle="1" w:styleId="af1">
    <w:name w:val="页脚 字符"/>
    <w:basedOn w:val="a0"/>
    <w:link w:val="af0"/>
    <w:uiPriority w:val="99"/>
    <w:rsid w:val="00044983"/>
    <w:rPr>
      <w:sz w:val="18"/>
      <w:szCs w:val="18"/>
    </w:rPr>
  </w:style>
  <w:style w:type="character" w:styleId="af2">
    <w:name w:val="Hyperlink"/>
    <w:basedOn w:val="a0"/>
    <w:uiPriority w:val="99"/>
    <w:unhideWhenUsed/>
    <w:rsid w:val="000D7B3E"/>
    <w:rPr>
      <w:color w:val="467886" w:themeColor="hyperlink"/>
      <w:u w:val="single"/>
    </w:rPr>
  </w:style>
  <w:style w:type="character" w:styleId="af3">
    <w:name w:val="Unresolved Mention"/>
    <w:basedOn w:val="a0"/>
    <w:uiPriority w:val="99"/>
    <w:semiHidden/>
    <w:unhideWhenUsed/>
    <w:rsid w:val="000D7B3E"/>
    <w:rPr>
      <w:color w:val="605E5C"/>
      <w:shd w:val="clear" w:color="auto" w:fill="E1DFDD"/>
    </w:rPr>
  </w:style>
  <w:style w:type="paragraph" w:styleId="af4">
    <w:name w:val="Normal (Web)"/>
    <w:basedOn w:val="a"/>
    <w:uiPriority w:val="99"/>
    <w:semiHidden/>
    <w:unhideWhenUsed/>
    <w:rsid w:val="002835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497812">
      <w:bodyDiv w:val="1"/>
      <w:marLeft w:val="0"/>
      <w:marRight w:val="0"/>
      <w:marTop w:val="0"/>
      <w:marBottom w:val="0"/>
      <w:divBdr>
        <w:top w:val="none" w:sz="0" w:space="0" w:color="auto"/>
        <w:left w:val="none" w:sz="0" w:space="0" w:color="auto"/>
        <w:bottom w:val="none" w:sz="0" w:space="0" w:color="auto"/>
        <w:right w:val="none" w:sz="0" w:space="0" w:color="auto"/>
      </w:divBdr>
    </w:div>
    <w:div w:id="683239921">
      <w:bodyDiv w:val="1"/>
      <w:marLeft w:val="0"/>
      <w:marRight w:val="0"/>
      <w:marTop w:val="0"/>
      <w:marBottom w:val="0"/>
      <w:divBdr>
        <w:top w:val="none" w:sz="0" w:space="0" w:color="auto"/>
        <w:left w:val="none" w:sz="0" w:space="0" w:color="auto"/>
        <w:bottom w:val="none" w:sz="0" w:space="0" w:color="auto"/>
        <w:right w:val="none" w:sz="0" w:space="0" w:color="auto"/>
      </w:divBdr>
    </w:div>
    <w:div w:id="734015874">
      <w:bodyDiv w:val="1"/>
      <w:marLeft w:val="0"/>
      <w:marRight w:val="0"/>
      <w:marTop w:val="0"/>
      <w:marBottom w:val="0"/>
      <w:divBdr>
        <w:top w:val="none" w:sz="0" w:space="0" w:color="auto"/>
        <w:left w:val="none" w:sz="0" w:space="0" w:color="auto"/>
        <w:bottom w:val="none" w:sz="0" w:space="0" w:color="auto"/>
        <w:right w:val="none" w:sz="0" w:space="0" w:color="auto"/>
      </w:divBdr>
    </w:div>
    <w:div w:id="889077580">
      <w:bodyDiv w:val="1"/>
      <w:marLeft w:val="0"/>
      <w:marRight w:val="0"/>
      <w:marTop w:val="0"/>
      <w:marBottom w:val="0"/>
      <w:divBdr>
        <w:top w:val="none" w:sz="0" w:space="0" w:color="auto"/>
        <w:left w:val="none" w:sz="0" w:space="0" w:color="auto"/>
        <w:bottom w:val="none" w:sz="0" w:space="0" w:color="auto"/>
        <w:right w:val="none" w:sz="0" w:space="0" w:color="auto"/>
      </w:divBdr>
      <w:divsChild>
        <w:div w:id="1849632138">
          <w:marLeft w:val="0"/>
          <w:marRight w:val="0"/>
          <w:marTop w:val="0"/>
          <w:marBottom w:val="0"/>
          <w:divBdr>
            <w:top w:val="none" w:sz="0" w:space="0" w:color="auto"/>
            <w:left w:val="none" w:sz="0" w:space="0" w:color="auto"/>
            <w:bottom w:val="none" w:sz="0" w:space="0" w:color="auto"/>
            <w:right w:val="none" w:sz="0" w:space="0" w:color="auto"/>
          </w:divBdr>
          <w:divsChild>
            <w:div w:id="1920408304">
              <w:marLeft w:val="0"/>
              <w:marRight w:val="0"/>
              <w:marTop w:val="0"/>
              <w:marBottom w:val="0"/>
              <w:divBdr>
                <w:top w:val="none" w:sz="0" w:space="0" w:color="auto"/>
                <w:left w:val="none" w:sz="0" w:space="0" w:color="auto"/>
                <w:bottom w:val="none" w:sz="0" w:space="0" w:color="auto"/>
                <w:right w:val="none" w:sz="0" w:space="0" w:color="auto"/>
              </w:divBdr>
              <w:divsChild>
                <w:div w:id="1331131185">
                  <w:marLeft w:val="50"/>
                  <w:marRight w:val="0"/>
                  <w:marTop w:val="0"/>
                  <w:marBottom w:val="0"/>
                  <w:divBdr>
                    <w:top w:val="none" w:sz="0" w:space="0" w:color="auto"/>
                    <w:left w:val="none" w:sz="0" w:space="0" w:color="auto"/>
                    <w:bottom w:val="none" w:sz="0" w:space="0" w:color="auto"/>
                    <w:right w:val="none" w:sz="0" w:space="0" w:color="auto"/>
                  </w:divBdr>
                </w:div>
                <w:div w:id="108865036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918368152">
      <w:bodyDiv w:val="1"/>
      <w:marLeft w:val="0"/>
      <w:marRight w:val="0"/>
      <w:marTop w:val="0"/>
      <w:marBottom w:val="0"/>
      <w:divBdr>
        <w:top w:val="none" w:sz="0" w:space="0" w:color="auto"/>
        <w:left w:val="none" w:sz="0" w:space="0" w:color="auto"/>
        <w:bottom w:val="none" w:sz="0" w:space="0" w:color="auto"/>
        <w:right w:val="none" w:sz="0" w:space="0" w:color="auto"/>
      </w:divBdr>
      <w:divsChild>
        <w:div w:id="1444961238">
          <w:marLeft w:val="0"/>
          <w:marRight w:val="0"/>
          <w:marTop w:val="0"/>
          <w:marBottom w:val="0"/>
          <w:divBdr>
            <w:top w:val="none" w:sz="0" w:space="0" w:color="auto"/>
            <w:left w:val="none" w:sz="0" w:space="0" w:color="auto"/>
            <w:bottom w:val="none" w:sz="0" w:space="0" w:color="auto"/>
            <w:right w:val="none" w:sz="0" w:space="0" w:color="auto"/>
          </w:divBdr>
          <w:divsChild>
            <w:div w:id="2018920742">
              <w:marLeft w:val="0"/>
              <w:marRight w:val="0"/>
              <w:marTop w:val="0"/>
              <w:marBottom w:val="0"/>
              <w:divBdr>
                <w:top w:val="none" w:sz="0" w:space="0" w:color="auto"/>
                <w:left w:val="none" w:sz="0" w:space="0" w:color="auto"/>
                <w:bottom w:val="none" w:sz="0" w:space="0" w:color="auto"/>
                <w:right w:val="none" w:sz="0" w:space="0" w:color="auto"/>
              </w:divBdr>
              <w:divsChild>
                <w:div w:id="125228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761419">
      <w:bodyDiv w:val="1"/>
      <w:marLeft w:val="0"/>
      <w:marRight w:val="0"/>
      <w:marTop w:val="0"/>
      <w:marBottom w:val="0"/>
      <w:divBdr>
        <w:top w:val="none" w:sz="0" w:space="0" w:color="auto"/>
        <w:left w:val="none" w:sz="0" w:space="0" w:color="auto"/>
        <w:bottom w:val="none" w:sz="0" w:space="0" w:color="auto"/>
        <w:right w:val="none" w:sz="0" w:space="0" w:color="auto"/>
      </w:divBdr>
    </w:div>
    <w:div w:id="1236666585">
      <w:bodyDiv w:val="1"/>
      <w:marLeft w:val="0"/>
      <w:marRight w:val="0"/>
      <w:marTop w:val="0"/>
      <w:marBottom w:val="0"/>
      <w:divBdr>
        <w:top w:val="none" w:sz="0" w:space="0" w:color="auto"/>
        <w:left w:val="none" w:sz="0" w:space="0" w:color="auto"/>
        <w:bottom w:val="none" w:sz="0" w:space="0" w:color="auto"/>
        <w:right w:val="none" w:sz="0" w:space="0" w:color="auto"/>
      </w:divBdr>
    </w:div>
    <w:div w:id="1417360803">
      <w:bodyDiv w:val="1"/>
      <w:marLeft w:val="0"/>
      <w:marRight w:val="0"/>
      <w:marTop w:val="0"/>
      <w:marBottom w:val="0"/>
      <w:divBdr>
        <w:top w:val="none" w:sz="0" w:space="0" w:color="auto"/>
        <w:left w:val="none" w:sz="0" w:space="0" w:color="auto"/>
        <w:bottom w:val="none" w:sz="0" w:space="0" w:color="auto"/>
        <w:right w:val="none" w:sz="0" w:space="0" w:color="auto"/>
      </w:divBdr>
    </w:div>
    <w:div w:id="1753623696">
      <w:bodyDiv w:val="1"/>
      <w:marLeft w:val="0"/>
      <w:marRight w:val="0"/>
      <w:marTop w:val="0"/>
      <w:marBottom w:val="0"/>
      <w:divBdr>
        <w:top w:val="none" w:sz="0" w:space="0" w:color="auto"/>
        <w:left w:val="none" w:sz="0" w:space="0" w:color="auto"/>
        <w:bottom w:val="none" w:sz="0" w:space="0" w:color="auto"/>
        <w:right w:val="none" w:sz="0" w:space="0" w:color="auto"/>
      </w:divBdr>
      <w:divsChild>
        <w:div w:id="1920555230">
          <w:marLeft w:val="0"/>
          <w:marRight w:val="0"/>
          <w:marTop w:val="0"/>
          <w:marBottom w:val="0"/>
          <w:divBdr>
            <w:top w:val="none" w:sz="0" w:space="0" w:color="auto"/>
            <w:left w:val="none" w:sz="0" w:space="0" w:color="auto"/>
            <w:bottom w:val="none" w:sz="0" w:space="0" w:color="auto"/>
            <w:right w:val="none" w:sz="0" w:space="0" w:color="auto"/>
          </w:divBdr>
          <w:divsChild>
            <w:div w:id="30955472">
              <w:marLeft w:val="0"/>
              <w:marRight w:val="0"/>
              <w:marTop w:val="0"/>
              <w:marBottom w:val="0"/>
              <w:divBdr>
                <w:top w:val="none" w:sz="0" w:space="0" w:color="auto"/>
                <w:left w:val="none" w:sz="0" w:space="0" w:color="auto"/>
                <w:bottom w:val="none" w:sz="0" w:space="0" w:color="auto"/>
                <w:right w:val="none" w:sz="0" w:space="0" w:color="auto"/>
              </w:divBdr>
              <w:divsChild>
                <w:div w:id="1661229973">
                  <w:marLeft w:val="50"/>
                  <w:marRight w:val="0"/>
                  <w:marTop w:val="0"/>
                  <w:marBottom w:val="0"/>
                  <w:divBdr>
                    <w:top w:val="none" w:sz="0" w:space="0" w:color="auto"/>
                    <w:left w:val="none" w:sz="0" w:space="0" w:color="auto"/>
                    <w:bottom w:val="none" w:sz="0" w:space="0" w:color="auto"/>
                    <w:right w:val="none" w:sz="0" w:space="0" w:color="auto"/>
                  </w:divBdr>
                </w:div>
                <w:div w:id="19988766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854495521">
      <w:bodyDiv w:val="1"/>
      <w:marLeft w:val="0"/>
      <w:marRight w:val="0"/>
      <w:marTop w:val="0"/>
      <w:marBottom w:val="0"/>
      <w:divBdr>
        <w:top w:val="none" w:sz="0" w:space="0" w:color="auto"/>
        <w:left w:val="none" w:sz="0" w:space="0" w:color="auto"/>
        <w:bottom w:val="none" w:sz="0" w:space="0" w:color="auto"/>
        <w:right w:val="none" w:sz="0" w:space="0" w:color="auto"/>
      </w:divBdr>
    </w:div>
    <w:div w:id="1860316879">
      <w:bodyDiv w:val="1"/>
      <w:marLeft w:val="0"/>
      <w:marRight w:val="0"/>
      <w:marTop w:val="0"/>
      <w:marBottom w:val="0"/>
      <w:divBdr>
        <w:top w:val="none" w:sz="0" w:space="0" w:color="auto"/>
        <w:left w:val="none" w:sz="0" w:space="0" w:color="auto"/>
        <w:bottom w:val="none" w:sz="0" w:space="0" w:color="auto"/>
        <w:right w:val="none" w:sz="0" w:space="0" w:color="auto"/>
      </w:divBdr>
    </w:div>
    <w:div w:id="2050059400">
      <w:bodyDiv w:val="1"/>
      <w:marLeft w:val="0"/>
      <w:marRight w:val="0"/>
      <w:marTop w:val="0"/>
      <w:marBottom w:val="0"/>
      <w:divBdr>
        <w:top w:val="none" w:sz="0" w:space="0" w:color="auto"/>
        <w:left w:val="none" w:sz="0" w:space="0" w:color="auto"/>
        <w:bottom w:val="none" w:sz="0" w:space="0" w:color="auto"/>
        <w:right w:val="none" w:sz="0" w:space="0" w:color="auto"/>
      </w:divBdr>
      <w:divsChild>
        <w:div w:id="2109352406">
          <w:marLeft w:val="0"/>
          <w:marRight w:val="0"/>
          <w:marTop w:val="0"/>
          <w:marBottom w:val="0"/>
          <w:divBdr>
            <w:top w:val="none" w:sz="0" w:space="0" w:color="auto"/>
            <w:left w:val="none" w:sz="0" w:space="0" w:color="auto"/>
            <w:bottom w:val="none" w:sz="0" w:space="0" w:color="auto"/>
            <w:right w:val="none" w:sz="0" w:space="0" w:color="auto"/>
          </w:divBdr>
          <w:divsChild>
            <w:div w:id="350184311">
              <w:marLeft w:val="0"/>
              <w:marRight w:val="0"/>
              <w:marTop w:val="0"/>
              <w:marBottom w:val="0"/>
              <w:divBdr>
                <w:top w:val="none" w:sz="0" w:space="0" w:color="auto"/>
                <w:left w:val="none" w:sz="0" w:space="0" w:color="auto"/>
                <w:bottom w:val="none" w:sz="0" w:space="0" w:color="auto"/>
                <w:right w:val="none" w:sz="0" w:space="0" w:color="auto"/>
              </w:divBdr>
              <w:divsChild>
                <w:div w:id="3012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2T14:55:42.282"/>
    </inkml:context>
    <inkml:brush xml:id="br0">
      <inkml:brushProperty name="width" value="0.05" units="cm"/>
      <inkml:brushProperty name="height" value="0.05" units="cm"/>
      <inkml:brushProperty name="color" value="#E71224"/>
    </inkml:brush>
  </inkml:definitions>
  <inkml:trace contextRef="#ctx0" brushRef="#br0">1 42 24575,'45'1'0,"47"-2"0,-10-12 0,5 0 0,-37 9 0,91 5 0,-108 5 0,-24-4 0,-1-1 0,0 1 0,13-1 0,99 3 0,89 1 0,-140-6 0,-12 6 0,9 7 0,-14-7 0,67 2 0,-28-15 0,-26-1 0,-40 5 0,43-2 0,-48 5 0,87-12 0,-36 9 0,-30 0 0,0 2 0,47 4 0,-44 3 0,40 2 0,-13-3 0,24-8 0,177-4 0,-262 8 0,6 1 0,26 4 0,-26-2 0,30 0 0,-28-2 0,0 0 0,32 6 0,-33-4 0,0-1 0,0-1 0,0-1 0,27-2 0,48-11 0,-39 14 0,14-2 0,36-3 0,-12-4 0,-29 4 0,177-1 0,-150 6 0,-76-1 0,27 6 0,-27-4 0,0 0 0,15 0 0,47 2 0,385-4 0,-386-4 0,-20 0 0,-45 3 0,26-2 0,58 3 0,-61 3 0,44 2 0,52-9 0,-69 5 0,60-2 0,-24-3 0,55-1 0,7 1 0,-150 4 0,23-3 0,61 2 0,-82 5-1365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05634-1457-441A-A191-C58EDE0BB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Pages>
  <Words>1011</Words>
  <Characters>5764</Characters>
  <Application>Microsoft Office Word</Application>
  <DocSecurity>0</DocSecurity>
  <Lines>48</Lines>
  <Paragraphs>13</Paragraphs>
  <ScaleCrop>false</ScaleCrop>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 State</dc:creator>
  <cp:keywords/>
  <dc:description/>
  <cp:lastModifiedBy>LC State</cp:lastModifiedBy>
  <cp:revision>43</cp:revision>
  <dcterms:created xsi:type="dcterms:W3CDTF">2025-06-12T09:50:00Z</dcterms:created>
  <dcterms:modified xsi:type="dcterms:W3CDTF">2025-06-12T14:56:00Z</dcterms:modified>
</cp:coreProperties>
</file>