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26"/>
          <w:szCs w:val="26"/>
        </w:rPr>
        <w:t xml:space="preserve">Projeto Integrador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Etapa 7 — Plano de Testes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Sistema de Controle Financeiro — controle-financeiro-core / controle-financeiro-core-test</w:t>
      </w:r>
    </w:p>
    <w:p>
      <w:pPr>
        <w:spacing w:after="150"/>
      </w:pPr>
      <w:r>
        <w:rPr>
          <w:sz w:val="20"/>
          <w:szCs w:val="20"/>
        </w:rPr>
        <w:t xml:space="preserve">Aluno(a): _______________________________________</w:t>
      </w:r>
    </w:p>
    <w:p>
      <w:pPr>
        <w:spacing w:after="150"/>
      </w:pPr>
      <w:r>
        <w:rPr>
          <w:sz w:val="20"/>
          <w:szCs w:val="20"/>
        </w:rPr>
        <w:t xml:space="preserve">Data: 25/08/2026</w:t>
      </w:r>
    </w:p>
    <w:p>
      <w:pPr>
        <w:pStyle w:val="Heading1"/>
        <w:spacing w:after="200" w:before="400"/>
      </w:pPr>
      <w:r>
        <w:t xml:space="preserve">1. Objetivo do Plano de Testes</w:t>
      </w:r>
    </w:p>
    <w:p>
      <w:pPr>
        <w:spacing w:after="150"/>
      </w:pPr>
      <w:r>
        <w:t xml:space="preserve">Este documento descreve os cenários de teste planejados para o sistema de Controle Financeiro, cobrindo tanto os requisitos já implementados na camada de negócio (controle-financeiro-core, Etapa 6) quanto os requisitos previstos para o futuro sistema web. Cada linha indica se o teste foi automatizado com JUnit, é executado manualmente, ou está apenas planejado para uma etapa futura.</w:t>
      </w:r>
    </w:p>
    <w:p>
      <w:pPr>
        <w:spacing w:after="150"/>
      </w:pPr>
      <w:r>
        <w:t xml:space="preserve">Os testes automatizados (JUnit) estão implementados no projeto controle-financeiro-core-test e usam as implementações em memória dos repositórios (repository.memory), dispensando a necessidade de um banco de dados MySQL real durante a execução, conforme permitido pelo enunciado da atividade.</w:t>
      </w:r>
    </w:p>
    <w:p>
      <w:pPr>
        <w:pStyle w:val="Heading1"/>
        <w:spacing w:after="200" w:before="400"/>
      </w:pPr>
      <w:r>
        <w:t xml:space="preserve">2. Requisitos Já Implementados (camada core / desktop)</w:t>
      </w:r>
    </w:p>
    <w:tbl>
      <w:tblPr>
        <w:tblW w:type="dxa" w:w="15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400"/>
        <w:gridCol w:w="3300"/>
        <w:gridCol w:w="3300"/>
        <w:gridCol w:w="2400"/>
        <w:gridCol w:w="1400"/>
        <w:gridCol w:w="74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3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33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2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74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 de usuário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 com nome, e-mail e senha válidos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Chamar UsuarioService.cadastrar(nome, email, senha) com dados válidos.
2. Consultar o repositório.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Usuário é persistido; existeEmail(email) retorna true.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 de usuário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 com e-mail já existente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Cadastrar um usuário.
2. Tentar cadastrar outro com o mesmo e-mail.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ValidacaoException é lançada; segundo usuário não é persistido.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 de usuário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 pela tela (telaCadastroUsuario) com campo obrigatório vazio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Abrir a tela de cadastro.
2. Deixar o campo "nome" em branco.
3. Clicar em Cadastrar.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campo obrigatório é exibida; nenhum registro é criado.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 (Swing)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/ autenticação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com e-mail e senha corretos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Cadastrar um usuário.
2. Chamar UsuarioService.autenticar(email, senha) com as mesmas credenciais.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Retorna o objeto Usuario correspondente, sem lançar exceção.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/ autenticação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com senha incorreta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Cadastrar um usuário.
2. Chamar autenticar(email, senhaErrada).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AutenticacaoException é lançada.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/ autenticação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pela tela (telaLogin) com credenciais inválidas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Abrir a tela de login.
2. Informar e-mail cadastrado e senha errada.
3. Clicar em Entrar.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"E-mail ou senha inválidos" é exibida; tela principal não é aberta.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 (Swing)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Listagem de categorias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Listar categorias cadastradas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Cadastrar duas categorias no repositório.
2. Chamar CategoriaService.listarCategorias().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Lista retornada contém as duas categorias cadastradas.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Seleção de categoria obrigatória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Selecionar o item placeholder "Selecione..." (id 0)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Chamar CategoriaService.buscarCategoriaValida(0).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ValidacaoException é lançada com a mensagem "Selecione uma categoria válida!".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Registro de movimentação (entrada/saída)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Registrar entrada e saída com dados válidos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Registrar uma entrada de R$ 3000,00.
2. Registrar duas saídas (R$ 450,50 e R$ 120,00).
3. Gerar o resumo do usuário.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totalEntradas = 3000,00; totalSaídas = 570,50; saldo = 2429,50.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Registro de movimentação (entrada/saída)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Registrar movimentação com valor zero ou negativo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Chamar registrarMovimentacao com valor = 0 e, em outro teste, valor = -50.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ValidacaoException é lançada em ambos os casos.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Registro de movimentação (entrada/saída)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Registrar movimentação sem descrição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Chamar registrarMovimentacao com descrição em branco ("   ").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ValidacaoException é lançada.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Registro de movimentação (entrada/saída)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Registrar movimentação pela tela (telaCadastroTransacoes) com valor não numérico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Abrir a tela de cadastro de transações.
2. Digitar "abc" no campo valor.
3. Clicar em Salvar.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Mensagem de erro é exibida; nenhuma movimentação é criada.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desktop (Swing)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Cálculo de saldo (entradas − saídas)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Saldo positivo, negativo e zero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Instanciar ResumoFinanceiro com totais variados.
2. Chamar getSaldo() e isSaldoNegativo().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getSaldo() retorna a diferença correta; isSaldoNegativo() reflete o sinal do saldo.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model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Isolamento de dados por usuário (correção de bug da Etapa 6)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(JUnit)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Resumo de um usuário não deve incluir lançamentos de outro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Registrar uma movimentação para o usuário A.
2. Registrar outra para o usuário B.
3. Gerar o resumo do usuário A.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Resumo do usuário A contém apenas o valor lançado por ele.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service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Automatizado (regressão)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RF08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Persistência em banco de dados (MySQL)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Cadastro/consulta reais no MySQL via UsuarioDAO/CategoriaDAO/MovimentacaoDAO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Configurar src/db.properties com um MySQL local.
2. Trocar os repositórios em memória pelos JDBC na aplicação (ou usar a tela desktop).
3. Repetir os cenários RF01, RF03 e RF05.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Os mesmos resultados dos testes automatizados são obtidos, agora persistidos no banco real.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 / repository.jdbc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 (dispensado do JUnit, conforme enunciado)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Requisitos Planejados para o Sistema Web (próximas etapas)</w:t>
      </w:r>
    </w:p>
    <w:p>
      <w:pPr>
        <w:spacing w:after="150"/>
      </w:pPr>
      <w:r>
        <w:t xml:space="preserve">Os cenários abaixo ainda não foram implementados; estão listados para orientar o planejamento de testes das próximas etapas do Projeto Integrador, quando a interface web for construída sobre a camada controle-financeiro-core já existente.</w:t>
      </w:r>
    </w:p>
    <w:tbl>
      <w:tblPr>
        <w:tblW w:type="dxa" w:w="15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400"/>
        <w:gridCol w:w="3300"/>
        <w:gridCol w:w="3300"/>
        <w:gridCol w:w="2400"/>
        <w:gridCol w:w="1400"/>
        <w:gridCol w:w="74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3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33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2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74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Login via navegador (tela web)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 (planejado)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Autenticação de usuário pela interface web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Acessar a página de login.
2. Informar credenciais válidas.
3. Confirmar redirecionamento ao painel.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Usuário autenticado é redirecionado ao dashboard; sessão/token é criado.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 (futuro)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Dashboard com resumo financeiro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 (planejado)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Exibição de totais de entrada, saída e saldo na página inicial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Logar no sistema.
2. Acessar o dashboard.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Valores exibidos batem com o cálculo de MovimentacaoService.gerarResumo().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 (futuro)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Responsividade (mobile e desktop)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 (planejado)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Layout adaptado a diferentes tamanhos de tela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Abrir o sistema em um navegador desktop.
2. Reduzir a largura da janela / testar em um celular.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Elementos se reorganizam sem sobreposição ou corte de conteúdo.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 (futuro)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API REST para cadastro de movimentação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Unitário + Manual (planejado)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Endpoint POST /movimentacoes recebendo os mesmos dados validados por MovimentacaoService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Enviar requisição POST com corpo válido.
2. Enviar requisição com valor negativo.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Requisição válida retorna 201 Created; requisição inválida retorna 400 Bad Request com a mensagem da ValidacaoException.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 (futuro)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RFW05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Segurança: hash de senha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 (planejado)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Senha do usuário não deve ser armazenada em texto puro no banco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Cadastrar um usuário pela web.
2. Consultar diretamente a tabela usuario no banco.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Campo "senha" contém um hash (ex.: bcrypt), não o texto original.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web (futuro)</w:t>
            </w:r>
          </w:p>
        </w:tc>
        <w:tc>
          <w:tcPr>
            <w:tcW w:type="dxa" w:w="7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Planejado — melhoria de segurança ainda não implementada no core</w:t>
            </w:r>
          </w:p>
        </w:tc>
      </w:tr>
    </w:tbl>
    <w:p>
      <w:pPr>
        <w:spacing w:before="400"/>
      </w:pPr>
    </w:p>
    <w:p>
      <w:pPr>
        <w:pStyle w:val="Heading1"/>
        <w:spacing w:after="200" w:before="400"/>
      </w:pPr>
      <w:r>
        <w:t xml:space="preserve">4. Como Executar os Testes Automatizados</w:t>
      </w:r>
    </w:p>
    <w:p>
      <w:pPr>
        <w:spacing w:after="150"/>
      </w:pPr>
      <w:r>
        <w:t xml:space="preserve">O projeto controle-financeiro-core é um projeto Maven. Os testes JUnit 5 ficam em src/test/java, junto ao código-fonte principal (src/main/java), seguindo a estrutura padrão do Maven.</w:t>
      </w:r>
    </w:p>
    <w:p>
      <w:pPr>
        <w:spacing w:after="150"/>
      </w:pPr>
      <w:r>
        <w:t xml:space="preserve">1. Abra a pasta controle-financeiro-core (a que contém o pom.xml) no NetBeans: File → Open Project.</w:t>
      </w:r>
    </w:p>
    <w:p>
      <w:pPr>
        <w:spacing w:after="150"/>
      </w:pPr>
      <w:r>
        <w:t xml:space="preserve">2. Clique com o botão direito no projeto → Clean and Build (o Maven baixa o JUnit 5 automaticamente na primeira vez, é necessário estar conectado à internet).</w:t>
      </w:r>
    </w:p>
    <w:p>
      <w:pPr>
        <w:spacing w:after="150"/>
      </w:pPr>
      <w:r>
        <w:t xml:space="preserve">3. Clique com o botão direito no projeto → Test (Alt+F6). Alternativamente, rode "mvn test" no terminal, dentro da pasta do projeto.</w:t>
      </w:r>
    </w:p>
    <w:p>
      <w:pPr>
        <w:spacing w:after="150"/>
      </w:pPr>
      <w:r>
        <w:t xml:space="preserve">4. Confira o resultado na aba "Test Results": todos os testes devem aparecer em verde.</w:t>
      </w:r>
    </w:p>
    <w:p>
      <w:pPr>
        <w:spacing w:after="150"/>
      </w:pPr>
      <w:r>
        <w:rPr>
          <w:i/>
          <w:iCs/>
          <w:color w:val="AA0000"/>
        </w:rPr>
        <w:t xml:space="preserve">[INSTRUÇÃO PARA O(A) ALUNO(A): insira abaixo um print da aba Test Results do NetBeans mostrando os testes executados com sucesso.]</w:t>
      </w:r>
    </w:p>
    <w:p>
      <w:pPr>
        <w:pStyle w:val="Heading1"/>
        <w:spacing w:after="200" w:before="400"/>
      </w:pPr>
      <w:r>
        <w:t xml:space="preserve">5. Observações</w:t>
      </w:r>
    </w:p>
    <w:p>
      <w:pPr>
        <w:spacing w:after="150"/>
      </w:pPr>
      <w:r>
        <w:t xml:space="preserve">• Testes marcados como "Manual" na coluna Tipo devem ser executados abrindo a aplicação desktop (projeto ETAPA_4) e seguindo os passos descritos, registrando o resultado obtido na coluna Status.</w:t>
      </w:r>
    </w:p>
    <w:p>
      <w:pPr>
        <w:spacing w:after="150"/>
      </w:pPr>
      <w:r>
        <w:t xml:space="preserve">• O cenário RF08 (persistência real em MySQL) foi deliberadamente dispensado de automação por depender de infraestrutura externa (banco de dados), conforme previsto no próprio enunciado da Etapa 7.</w:t>
      </w:r>
    </w:p>
    <w:p>
      <w:pPr>
        <w:spacing w:after="150"/>
      </w:pPr>
      <w:r>
        <w:t xml:space="preserve">• Os requisitos da seção 3 (RFW01 a RFW05) serão detalhados e testados nas etapas seguintes do Projeto Integrador, à medida que a interface web for implementada sobre a camada de negócio já validada nesta etapa.</w:t>
      </w:r>
    </w:p>
    <w:sectPr>
      <w:pgSz w:w="16838" w:h="11906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2026-08-26T00:06:40.552Z</dcterms:created>
  <dcterms:modified xsi:type="dcterms:W3CDTF">2026-08-26T00:06:40.566Z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