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E188" w14:textId="77777777" w:rsidR="000C47D4" w:rsidRDefault="000C47D4">
      <w:pPr>
        <w:spacing w:line="720" w:lineRule="auto"/>
      </w:pPr>
      <w:bookmarkStart w:id="0" w:name="_Toc26686"/>
    </w:p>
    <w:p w14:paraId="231B0642" w14:textId="77777777" w:rsidR="000C47D4" w:rsidRDefault="00000000">
      <w:pPr>
        <w:jc w:val="center"/>
      </w:pPr>
      <w:r>
        <w:rPr>
          <w:sz w:val="28"/>
          <w:szCs w:val="28"/>
        </w:rPr>
        <w:t>云南省第五届市场调查与分析大赛暨</w:t>
      </w:r>
    </w:p>
    <w:p w14:paraId="5ECBE260" w14:textId="77777777" w:rsidR="000C47D4" w:rsidRDefault="00000000">
      <w:pPr>
        <w:jc w:val="center"/>
      </w:pPr>
      <w:r>
        <w:rPr>
          <w:b/>
          <w:bCs/>
          <w:sz w:val="28"/>
          <w:szCs w:val="28"/>
        </w:rPr>
        <w:t>「正大杯」第十六届全国大学生市场调查与分析大赛</w:t>
      </w:r>
    </w:p>
    <w:p w14:paraId="4EB852E4" w14:textId="77777777" w:rsidR="000C47D4" w:rsidRDefault="00000000">
      <w:pPr>
        <w:jc w:val="center"/>
      </w:pPr>
      <w:r>
        <w:rPr>
          <w:b/>
          <w:bCs/>
          <w:sz w:val="28"/>
          <w:szCs w:val="28"/>
        </w:rPr>
        <w:t>（在华留学生组）参赛报告</w:t>
      </w:r>
    </w:p>
    <w:p w14:paraId="1050E2C0" w14:textId="77777777" w:rsidR="000C47D4" w:rsidRDefault="000C47D4">
      <w:pPr>
        <w:spacing w:line="480" w:lineRule="auto"/>
      </w:pPr>
    </w:p>
    <w:p w14:paraId="0A17A523" w14:textId="77777777" w:rsidR="000C47D4" w:rsidRDefault="00000000">
      <w:pPr>
        <w:jc w:val="center"/>
      </w:pPr>
      <w:r>
        <w:rPr>
          <w:b/>
          <w:bCs/>
          <w:color w:val="1F4E79"/>
          <w:sz w:val="32"/>
          <w:szCs w:val="32"/>
        </w:rPr>
        <w:t>在华留学生人工智能辅助学习工具</w:t>
      </w:r>
    </w:p>
    <w:p w14:paraId="4826EAD5" w14:textId="77777777" w:rsidR="000C47D4" w:rsidRDefault="00000000">
      <w:pPr>
        <w:spacing w:after="480"/>
        <w:jc w:val="center"/>
      </w:pPr>
      <w:r>
        <w:rPr>
          <w:b/>
          <w:bCs/>
          <w:color w:val="1F4E79"/>
          <w:sz w:val="32"/>
          <w:szCs w:val="32"/>
        </w:rPr>
        <w:t>使用情况调查分析报告</w:t>
      </w:r>
    </w:p>
    <w:p w14:paraId="180BD349" w14:textId="77777777" w:rsidR="000C47D4" w:rsidRDefault="00000000">
      <w:pPr>
        <w:jc w:val="center"/>
      </w:pPr>
      <w:r>
        <w:rPr>
          <w:color w:val="1F4E79"/>
        </w:rPr>
        <w:t>━━━━━━━━━━━━━━━━━━━━━━━━━━━━━━</w:t>
      </w:r>
    </w:p>
    <w:p w14:paraId="18B54C32" w14:textId="77777777" w:rsidR="000C47D4" w:rsidRDefault="000C47D4">
      <w:pPr>
        <w:spacing w:line="480" w:lineRule="auto"/>
      </w:pPr>
    </w:p>
    <w:p w14:paraId="6D40EDE6" w14:textId="77777777" w:rsidR="000C47D4" w:rsidRDefault="00000000">
      <w:pPr>
        <w:jc w:val="center"/>
      </w:pPr>
      <w:r>
        <w:rPr>
          <w:sz w:val="28"/>
          <w:szCs w:val="28"/>
        </w:rPr>
        <w:t>提交日期：2026年4月</w:t>
      </w:r>
    </w:p>
    <w:p w14:paraId="6EF377A7" w14:textId="77777777" w:rsidR="000C47D4" w:rsidRDefault="000C47D4">
      <w:pPr>
        <w:spacing w:before="240" w:after="240"/>
        <w:jc w:val="center"/>
        <w:outlineLvl w:val="0"/>
        <w:rPr>
          <w:rFonts w:ascii="黑体" w:eastAsia="黑体" w:hAnsi="黑体" w:cs="黑体"/>
          <w:b/>
          <w:bCs/>
          <w:sz w:val="28"/>
          <w:szCs w:val="28"/>
        </w:rPr>
        <w:sectPr w:rsidR="000C47D4">
          <w:headerReference w:type="default" r:id="rId9"/>
          <w:pgSz w:w="11906" w:h="16838"/>
          <w:pgMar w:top="1440" w:right="1800" w:bottom="1440" w:left="1800" w:header="708" w:footer="708" w:gutter="0"/>
          <w:cols w:space="720"/>
          <w:docGrid w:linePitch="360"/>
        </w:sectPr>
      </w:pPr>
    </w:p>
    <w:p w14:paraId="0D423F7A" w14:textId="77777777" w:rsidR="000C47D4" w:rsidRDefault="00000000">
      <w:pPr>
        <w:pStyle w:val="1"/>
        <w:numPr>
          <w:numId w:val="0"/>
        </w:numPr>
        <w:outlineLvl w:val="0"/>
        <w:spacing w:before="240" w:after="240" w:line="300" w:lineRule="auto"/>
        <w:jc w:val="center"/>
      </w:pPr>
      <w:r>
        <w:rPr>
          <w:rFonts w:ascii="黑体" w:eastAsia="黑体" w:hAnsi="黑体" w:cs="黑体"/>
          <w:b/>
          <w:bCs/>
          <w:sz w:val="28"/>
          <w:szCs w:val="28"/>
        </w:rPr>
        <w:lastRenderedPageBreak/>
        <w:t>摘  要</w:t>
      </w:r>
      <w:bookmarkEnd w:id="0"/>
    </w:p>
    <w:p w14:paraId="4189DDE6" w14:textId="77777777" w:rsidR="000C47D4" w:rsidRDefault="00000000">
      <w:pPr>
        <w:spacing w:before="120" w:line="300" w:lineRule="auto"/>
        <w:ind w:firstLine="480"/>
      </w:pPr>
      <w:r>
        <w:t>伴随着基于大型语言模型（LLM）为代表的生成型人工智能工具的飞速发展，我国高校也发生了翻天覆地的变化。国外来华留学生面对着语言难题、文化隔阂以及繁重的学习任务交织在一起的独特环境，对AI辅助的学习工具的依赖及困难也都表现出一定的特性。但是针对这群人的系统研究非常稀少，而且几乎没有结合全球的AI使用的指标数据与中国实际的情况进行综合性研究的方法论存在。</w:t>
      </w:r>
    </w:p>
    <w:p w14:paraId="61128B55" w14:textId="6A3B868A" w:rsidR="000C47D4" w:rsidRDefault="00000000">
      <w:pPr>
        <w:spacing w:before="120" w:line="300" w:lineRule="auto"/>
        <w:ind w:firstLine="480"/>
      </w:pPr>
      <w:r>
        <w:t>本文运用探索性序贯混合研究法（Exploratory Sequential Mixed Methods），分两个步骤实施研究。首先是对10多个国家的20位留学生的深度半结构式访谈以发现主要的应用主题，其次是在基于技术接受模型（TAM）的基础上开发问卷并进行发放，运用分层随机取样的方法采集了327个有效样本，覆盖了七大部分来源地（东南、南亚、中亚、非洲、东亚、欧美、中东）。</w:t>
      </w:r>
    </w:p>
    <w:p w14:paraId="1F78205C" w14:textId="77777777" w:rsidR="000C47D4" w:rsidRDefault="00000000">
      <w:pPr>
        <w:spacing w:before="120" w:line="300" w:lineRule="auto"/>
        <w:ind w:firstLine="480"/>
      </w:pPr>
      <w:r>
        <w:t>主要研究成果包括：一是总体AI工具有较高的高频应用比例达到了89%（每周至少应用一次）；二是对ChatGPT的认知度最高有92%，2025年初兴起的DeepSeek的认知度飞速达到78%，成为了在中国应用场景中最有力的竞争工具；其次，来源国人均GDP与AI工具高频使用率有很强的相关性（Pearson r = 0.89，p＜0.001），人均GDP较低的国家和地区如非洲、中亚的学生更多用它来辅助学习目的（55%-65%），而人均GDP高的国家和地区如东亚、欧美则更多用AI来解决他们的职业生涯和个人问题，这与Anthropic《经济指数报告》（2026年1月，第四版）所揭示出的世界范围内的规律相一致；第三，STEM类与人文学科类专业的使用有很大差异（χ²检验，p＜0.001），两类学生在应用工具、场景以及接受度上都有不同特点。第四，多元线性回归结果显示，感知有用性（β=0.41，P＜0.001），感知易用性（β=0.28，P＜0.001）、以及汉语水平（β=0.19，P＜0.01）是高频使用的主要正向预测变量，而费用阻碍（β=-0.22，P＜0.001）为最有力的反向预测变量；第五，学术诚信顾虑（55.3%），工具准确度怀疑（48.7%）是最主要的问题点，但明确的组织规定可以很好的解决这个问题。</w:t>
      </w:r>
    </w:p>
    <w:p w14:paraId="5E7E3326" w14:textId="77777777" w:rsidR="000C47D4" w:rsidRDefault="00000000">
      <w:pPr>
        <w:spacing w:before="120" w:line="300" w:lineRule="auto"/>
        <w:ind w:firstLine="480"/>
      </w:pPr>
      <w:r>
        <w:t>本文的研究创新体现在三个方面：（1）方法上的创新之处是在数据方面采用基于TinyTroupe（微软开源多智能体仿真平台）的合成数据验证方法来对小样本量的问题进行补充。（2）理论上提出了数字鸿沟三层理论+技术接受模型（TAM）+霍夫斯塔德文化维度理论的综合性解释模式（三维解释模型）这是第一次把三维解释模型应用到在华留学生的AI应用行为分析的研究上。（3）时效创新——把自2025年1月DeepSeek横空出世之后中国AI工具生态的结构性变化纳入分析框架，在此背景下探讨中国本土AI工具的替代效应对于留学生访</w:t>
      </w:r>
      <w:r>
        <w:lastRenderedPageBreak/>
        <w:t>问障碍的减轻的影响。</w:t>
      </w:r>
    </w:p>
    <w:p w14:paraId="2A7D2ED2" w14:textId="77777777" w:rsidR="000C47D4" w:rsidRDefault="00000000">
      <w:pPr>
        <w:spacing w:before="120" w:line="300" w:lineRule="auto"/>
        <w:ind w:firstLine="480"/>
      </w:pPr>
      <w:r>
        <w:t>针对以上问题，本文分别为高校管理层，人工智能软件研发人员，制度管理者和留学生们提出相关对策。主要是建设留学生人工智能素养分阶层教育体系；推进合法合规的人工智能软件进入校园平台授权使用；明确人工智能辅助学习使用的具体规则标准；研发出支持非英语母语用户的多语言本地化功能模块。本文希望以此来作为促进AI技术普惠世界各地使用者的实证依据和参考建议。</w:t>
      </w:r>
    </w:p>
    <w:p w14:paraId="1F79E4FD" w14:textId="77777777" w:rsidR="000C47D4" w:rsidRDefault="00000000">
      <w:pPr>
        <w:spacing w:before="120" w:line="300" w:lineRule="auto"/>
      </w:pPr>
      <w:r>
        <w:rPr>
          <w:rFonts w:ascii="黑体" w:eastAsia="黑体" w:hAnsi="黑体" w:cs="黑体"/>
          <w:b/>
          <w:bCs/>
        </w:rPr>
        <w:t>关键词：</w:t>
      </w:r>
      <w:r>
        <w:t>在华留学生；生成式人工智能；学习工具采用；数字鸿沟；技术接受模型；跨文化比较；DeepSeek</w:t>
      </w:r>
    </w:p>
    <w:p w14:paraId="22528851" w14:textId="77777777" w:rsidR="000C47D4" w:rsidRDefault="00000000">
      <w:r>
        <w:br w:type="page"/>
      </w:r>
    </w:p>
    <w:sdt>
      <w:sdtPr>
        <w:rPr>
          <w:rFonts w:ascii="黑体" w:eastAsia="黑体" w:hAnsi="黑体" w:cs="黑体"/>
          <w:b/>
          <w:bCs/>
          <w:sz w:val="28"/>
          <w:szCs w:val="28"/>
        </w:rPr>
        <w:id w:val="147475034"/>
        <w15:color w:val="DBDBDB"/>
        <w:docPartObj>
          <w:docPartGallery w:val="Table of Contents"/>
          <w:docPartUnique/>
        </w:docPartObj>
      </w:sdtPr>
      <w:sdtEndPr>
        <w:rPr>
          <w:rFonts w:ascii="宋体" w:eastAsia="宋体" w:hAnsi="宋体" w:cs="宋体" w:hint="eastAsia"/>
          <w:sz w:val="24"/>
          <w:szCs w:val="24"/>
        </w:rPr>
      </w:sdtEndPr>
      <w:sdtContent>
        <w:p w14:paraId="53444D10" w14:textId="77777777" w:rsidR="000C47D4" w:rsidRDefault="00000000">
          <w:pPr>
            <w:spacing w:before="240" w:after="360"/>
            <w:jc w:val="center"/>
            <w:rPr>
              <w:rFonts w:ascii="黑体" w:eastAsia="黑体" w:hAnsi="黑体" w:cs="黑体"/>
              <w:b/>
              <w:bCs/>
              <w:sz w:val="28"/>
              <w:szCs w:val="28"/>
            </w:rPr>
          </w:pPr>
          <w:r>
            <w:rPr>
              <w:rFonts w:ascii="黑体" w:eastAsia="黑体" w:hAnsi="黑体" w:cs="黑体"/>
              <w:b/>
              <w:bCs/>
              <w:sz w:val="28"/>
              <w:szCs w:val="28"/>
            </w:rPr>
            <w:t>目</w:t>
          </w:r>
          <w:r>
            <w:rPr>
              <w:rFonts w:ascii="黑体" w:eastAsia="黑体" w:hAnsi="黑体" w:cs="黑体" w:hint="eastAsia"/>
              <w:b/>
              <w:bCs/>
              <w:sz w:val="28"/>
              <w:szCs w:val="28"/>
            </w:rPr>
            <w:t xml:space="preserve">  </w:t>
          </w:r>
          <w:r>
            <w:rPr>
              <w:rFonts w:ascii="黑体" w:eastAsia="黑体" w:hAnsi="黑体" w:cs="黑体"/>
              <w:b/>
              <w:bCs/>
              <w:sz w:val="28"/>
              <w:szCs w:val="28"/>
            </w:rPr>
            <w:t>录</w:t>
          </w:r>
        </w:p>
        <w:p w14:paraId="7E4D3D25" w14:textId="77777777" w:rsidR="000C47D4" w:rsidRDefault="00000000">
          <w:pPr>
            <w:pStyle w:val="TOC1"/>
            <w:tabs>
              <w:tab w:val="right" w:leader="dot" w:pos="8306"/>
            </w:tabs>
            <w:spacing w:line="300" w:lineRule="auto"/>
            <w:rPr>
              <w:rFonts w:ascii="Times New Roman" w:eastAsia="黑体" w:hAnsi="Times New Roman" w:cs="Times New Roman"/>
              <w:b/>
              <w:bCs/>
            </w:rPr>
          </w:pPr>
          <w:r>
            <w:rPr>
              <w:rFonts w:hint="eastAsia"/>
            </w:rPr>
            <w:fldChar w:fldCharType="begin"/>
          </w:r>
          <w:r>
            <w:rPr>
              <w:rFonts w:hint="eastAsia"/>
            </w:rPr>
            <w:instrText xml:space="preserve">TOC \o "1-2" \h \u </w:instrText>
          </w:r>
          <w:r>
            <w:rPr>
              <w:rFonts w:hint="eastAsia"/>
            </w:rPr>
            <w:fldChar w:fldCharType="separate"/>
          </w:r>
          <w:hyperlink w:anchor="_Toc26686" w:history="1">
            <w:r w:rsidR="000C47D4">
              <w:rPr>
                <w:rFonts w:ascii="Times New Roman" w:eastAsia="黑体" w:hAnsi="Times New Roman" w:cs="Times New Roman"/>
                <w:b/>
                <w:bCs/>
              </w:rPr>
              <w:t>摘</w:t>
            </w:r>
            <w:r w:rsidR="000C47D4">
              <w:rPr>
                <w:rFonts w:ascii="Times New Roman" w:eastAsia="黑体" w:hAnsi="Times New Roman" w:cs="Times New Roman"/>
                <w:b/>
                <w:bCs/>
              </w:rPr>
              <w:t xml:space="preserve">  </w:t>
            </w:r>
            <w:r w:rsidR="000C47D4">
              <w:rPr>
                <w:rFonts w:ascii="Times New Roman" w:eastAsia="黑体" w:hAnsi="Times New Roman" w:cs="Times New Roman"/>
                <w:b/>
                <w:bCs/>
              </w:rPr>
              <w:t>要</w:t>
            </w:r>
            <w:r w:rsidR="000C47D4">
              <w:rPr>
                <w:rFonts w:ascii="Times New Roman" w:eastAsia="黑体" w:hAnsi="Times New Roman" w:cs="Times New Roman"/>
                <w:b/>
                <w:bCs/>
              </w:rPr>
              <w:tab/>
            </w:r>
            <w:r w:rsidR="000C47D4">
              <w:rPr>
                <w:rFonts w:ascii="Times New Roman" w:eastAsia="黑体" w:hAnsi="Times New Roman" w:cs="Times New Roman"/>
                <w:b/>
                <w:bCs/>
              </w:rPr>
              <w:fldChar w:fldCharType="begin"/>
            </w:r>
            <w:r w:rsidR="000C47D4">
              <w:rPr>
                <w:rFonts w:ascii="Times New Roman" w:eastAsia="黑体" w:hAnsi="Times New Roman" w:cs="Times New Roman"/>
                <w:b/>
                <w:bCs/>
              </w:rPr>
              <w:instrText xml:space="preserve"> PAGEREF _Toc26686 \h </w:instrText>
            </w:r>
            <w:r w:rsidR="000C47D4">
              <w:rPr>
                <w:rFonts w:ascii="Times New Roman" w:eastAsia="黑体" w:hAnsi="Times New Roman" w:cs="Times New Roman"/>
                <w:b/>
                <w:bCs/>
              </w:rPr>
            </w:r>
            <w:r w:rsidR="000C47D4">
              <w:rPr>
                <w:rFonts w:ascii="Times New Roman" w:eastAsia="黑体" w:hAnsi="Times New Roman" w:cs="Times New Roman"/>
                <w:b/>
                <w:bCs/>
              </w:rPr>
              <w:fldChar w:fldCharType="separate"/>
            </w:r>
            <w:r w:rsidR="000C47D4">
              <w:rPr>
                <w:rFonts w:ascii="Times New Roman" w:eastAsia="黑体" w:hAnsi="Times New Roman" w:cs="Times New Roman"/>
                <w:b/>
                <w:bCs/>
              </w:rPr>
              <w:t>I</w:t>
            </w:r>
            <w:r w:rsidR="000C47D4">
              <w:rPr>
                <w:rFonts w:ascii="Times New Roman" w:eastAsia="黑体" w:hAnsi="Times New Roman" w:cs="Times New Roman"/>
                <w:b/>
                <w:bCs/>
              </w:rPr>
              <w:fldChar w:fldCharType="end"/>
            </w:r>
          </w:hyperlink>
        </w:p>
        <w:p w14:paraId="742FA894"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8502" w:history="1">
            <w:r>
              <w:rPr>
                <w:rFonts w:ascii="Times New Roman" w:eastAsia="黑体" w:hAnsi="Times New Roman" w:cs="Times New Roman"/>
                <w:b/>
                <w:bCs/>
              </w:rPr>
              <w:t>第一章</w:t>
            </w:r>
            <w:r>
              <w:rPr>
                <w:rFonts w:ascii="Times New Roman" w:eastAsia="黑体" w:hAnsi="Times New Roman" w:cs="Times New Roman"/>
                <w:b/>
                <w:bCs/>
              </w:rPr>
              <w:t xml:space="preserve">  </w:t>
            </w:r>
            <w:r>
              <w:rPr>
                <w:rFonts w:ascii="Times New Roman" w:eastAsia="黑体" w:hAnsi="Times New Roman" w:cs="Times New Roman"/>
                <w:b/>
                <w:bCs/>
              </w:rPr>
              <w:t>研究背景与意义</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_Toc18502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1</w:t>
            </w:r>
            <w:r>
              <w:rPr>
                <w:rFonts w:ascii="Times New Roman" w:eastAsia="黑体" w:hAnsi="Times New Roman" w:cs="Times New Roman"/>
                <w:b/>
                <w:bCs/>
              </w:rPr>
              <w:fldChar w:fldCharType="end"/>
            </w:r>
          </w:hyperlink>
        </w:p>
        <w:p w14:paraId="6363249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18" w:history="1">
            <w:r>
              <w:rPr>
                <w:rFonts w:ascii="Times New Roman" w:hAnsi="Times New Roman" w:cs="Times New Roman"/>
                <w:bCs/>
                <w:szCs w:val="28"/>
              </w:rPr>
              <w:t xml:space="preserve">1.1 </w:t>
            </w:r>
            <w:r>
              <w:rPr>
                <w:rFonts w:ascii="Times New Roman" w:hAnsi="Times New Roman" w:cs="Times New Roman"/>
                <w:bCs/>
                <w:szCs w:val="28"/>
              </w:rPr>
              <w:t>宏观背景：生成式</w:t>
            </w:r>
            <w:r>
              <w:rPr>
                <w:rFonts w:ascii="Times New Roman" w:hAnsi="Times New Roman" w:cs="Times New Roman"/>
                <w:bCs/>
                <w:szCs w:val="28"/>
              </w:rPr>
              <w:t>AI</w:t>
            </w:r>
            <w:r>
              <w:rPr>
                <w:rFonts w:ascii="Times New Roman" w:hAnsi="Times New Roman" w:cs="Times New Roman"/>
                <w:bCs/>
                <w:szCs w:val="28"/>
              </w:rPr>
              <w:t>重塑全球高等教育</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14:paraId="6D7F5AD7"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526" w:history="1">
            <w:r>
              <w:rPr>
                <w:rFonts w:ascii="Times New Roman" w:hAnsi="Times New Roman" w:cs="Times New Roman"/>
                <w:bCs/>
                <w:szCs w:val="28"/>
              </w:rPr>
              <w:t xml:space="preserve">1.2 </w:t>
            </w:r>
            <w:r>
              <w:rPr>
                <w:rFonts w:ascii="Times New Roman" w:hAnsi="Times New Roman" w:cs="Times New Roman"/>
                <w:bCs/>
                <w:szCs w:val="28"/>
              </w:rPr>
              <w:t>在华留学生现状与</w:t>
            </w:r>
            <w:r>
              <w:rPr>
                <w:rFonts w:ascii="Times New Roman" w:hAnsi="Times New Roman" w:cs="Times New Roman"/>
                <w:bCs/>
                <w:szCs w:val="28"/>
              </w:rPr>
              <w:t>AI</w:t>
            </w:r>
            <w:r>
              <w:rPr>
                <w:rFonts w:ascii="Times New Roman" w:hAnsi="Times New Roman" w:cs="Times New Roman"/>
                <w:bCs/>
                <w:szCs w:val="28"/>
              </w:rPr>
              <w:t>工具的特殊意义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_Toc29526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14:paraId="49CCEDD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1201" w:history="1">
            <w:r>
              <w:rPr>
                <w:rFonts w:ascii="Times New Roman" w:hAnsi="Times New Roman" w:cs="Times New Roman"/>
                <w:bCs/>
                <w:szCs w:val="28"/>
              </w:rPr>
              <w:t xml:space="preserve">1.3 </w:t>
            </w:r>
            <w:r>
              <w:rPr>
                <w:rFonts w:ascii="Times New Roman" w:hAnsi="Times New Roman" w:cs="Times New Roman"/>
                <w:bCs/>
                <w:szCs w:val="28"/>
              </w:rPr>
              <w:t>研究目标与核心问题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55CCC47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771" w:history="1">
            <w:r>
              <w:rPr>
                <w:rFonts w:ascii="Times New Roman" w:hAnsi="Times New Roman" w:cs="Times New Roman"/>
                <w:bCs/>
                <w:szCs w:val="28"/>
              </w:rPr>
              <w:t xml:space="preserve">1.4 </w:t>
            </w:r>
            <w:r>
              <w:rPr>
                <w:rFonts w:ascii="Times New Roman" w:hAnsi="Times New Roman" w:cs="Times New Roman"/>
                <w:bCs/>
                <w:szCs w:val="28"/>
              </w:rPr>
              <w:t>报告结构</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_Toc29771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14:paraId="2B990881"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2780" w:history="1">
            <w:r>
              <w:rPr>
                <w:rFonts w:ascii="Times New Roman" w:eastAsia="黑体" w:hAnsi="Times New Roman" w:cs="Times New Roman"/>
                <w:b/>
                <w:bCs/>
              </w:rPr>
              <w:t>第二章</w:t>
            </w:r>
            <w:r>
              <w:rPr>
                <w:rFonts w:ascii="Times New Roman" w:eastAsia="黑体" w:hAnsi="Times New Roman" w:cs="Times New Roman"/>
                <w:b/>
                <w:bCs/>
              </w:rPr>
              <w:t xml:space="preserve">  </w:t>
            </w:r>
            <w:r>
              <w:rPr>
                <w:rFonts w:ascii="Times New Roman" w:eastAsia="黑体" w:hAnsi="Times New Roman" w:cs="Times New Roman"/>
                <w:b/>
                <w:bCs/>
              </w:rPr>
              <w:t>文献综述与理论框架</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_Toc2780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3</w:t>
            </w:r>
            <w:r>
              <w:rPr>
                <w:rFonts w:ascii="Times New Roman" w:eastAsia="黑体" w:hAnsi="Times New Roman" w:cs="Times New Roman"/>
                <w:b/>
                <w:bCs/>
              </w:rPr>
              <w:fldChar w:fldCharType="end"/>
            </w:r>
          </w:hyperlink>
        </w:p>
        <w:p w14:paraId="28E8147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6093" w:history="1">
            <w:r>
              <w:rPr>
                <w:rFonts w:ascii="Times New Roman" w:hAnsi="Times New Roman" w:cs="Times New Roman"/>
                <w:bCs/>
                <w:szCs w:val="28"/>
              </w:rPr>
              <w:t xml:space="preserve">2.1 </w:t>
            </w:r>
            <w:r>
              <w:rPr>
                <w:rFonts w:ascii="Times New Roman" w:hAnsi="Times New Roman" w:cs="Times New Roman"/>
                <w:bCs/>
                <w:szCs w:val="28"/>
              </w:rPr>
              <w:t>生成式</w:t>
            </w:r>
            <w:r>
              <w:rPr>
                <w:rFonts w:ascii="Times New Roman" w:hAnsi="Times New Roman" w:cs="Times New Roman"/>
                <w:bCs/>
                <w:szCs w:val="28"/>
              </w:rPr>
              <w:t>AI</w:t>
            </w:r>
            <w:r>
              <w:rPr>
                <w:rFonts w:ascii="Times New Roman" w:hAnsi="Times New Roman" w:cs="Times New Roman"/>
                <w:bCs/>
                <w:szCs w:val="28"/>
              </w:rPr>
              <w:t>在高等教育中的应用进展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_Toc26093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6A658CF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0203" w:history="1">
            <w:r>
              <w:rPr>
                <w:rFonts w:ascii="Times New Roman" w:hAnsi="Times New Roman" w:cs="Times New Roman"/>
                <w:bCs/>
                <w:szCs w:val="28"/>
              </w:rPr>
              <w:t xml:space="preserve">2.2 </w:t>
            </w:r>
            <w:r>
              <w:rPr>
                <w:rFonts w:ascii="Times New Roman" w:hAnsi="Times New Roman" w:cs="Times New Roman"/>
                <w:bCs/>
                <w:szCs w:val="28"/>
              </w:rPr>
              <w:t>国际学生学习挑战与技术支持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_Toc10203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54DCDB7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6752" w:history="1">
            <w:r>
              <w:rPr>
                <w:rFonts w:ascii="Times New Roman" w:hAnsi="Times New Roman" w:cs="Times New Roman"/>
                <w:bCs/>
                <w:szCs w:val="28"/>
              </w:rPr>
              <w:t xml:space="preserve">2.3 </w:t>
            </w:r>
            <w:r>
              <w:rPr>
                <w:rFonts w:ascii="Times New Roman" w:hAnsi="Times New Roman" w:cs="Times New Roman"/>
                <w:bCs/>
                <w:szCs w:val="28"/>
              </w:rPr>
              <w:t>三维理论框架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_Toc6752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14:paraId="37DCE709"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7621" w:history="1">
            <w:r>
              <w:rPr>
                <w:rFonts w:ascii="Times New Roman" w:hAnsi="Times New Roman" w:cs="Times New Roman"/>
                <w:bCs/>
                <w:szCs w:val="28"/>
              </w:rPr>
              <w:t>2.4 DeepSeek</w:t>
            </w:r>
            <w:r>
              <w:rPr>
                <w:rFonts w:ascii="Times New Roman" w:hAnsi="Times New Roman" w:cs="Times New Roman"/>
                <w:bCs/>
                <w:szCs w:val="28"/>
              </w:rPr>
              <w:t>与中国</w:t>
            </w:r>
            <w:r>
              <w:rPr>
                <w:rFonts w:ascii="Times New Roman" w:hAnsi="Times New Roman" w:cs="Times New Roman"/>
                <w:bCs/>
                <w:szCs w:val="28"/>
              </w:rPr>
              <w:t>AI</w:t>
            </w:r>
            <w:r>
              <w:rPr>
                <w:rFonts w:ascii="Times New Roman" w:hAnsi="Times New Roman" w:cs="Times New Roman"/>
                <w:bCs/>
                <w:szCs w:val="28"/>
              </w:rPr>
              <w:t>工具生态转型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_Toc17621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3098069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2405" w:history="1">
            <w:r>
              <w:rPr>
                <w:rFonts w:ascii="Times New Roman" w:hAnsi="Times New Roman" w:cs="Times New Roman"/>
                <w:bCs/>
                <w:szCs w:val="28"/>
              </w:rPr>
              <w:t xml:space="preserve">2.5 </w:t>
            </w:r>
            <w:r>
              <w:rPr>
                <w:rFonts w:ascii="Times New Roman" w:hAnsi="Times New Roman" w:cs="Times New Roman"/>
                <w:bCs/>
                <w:szCs w:val="28"/>
              </w:rPr>
              <w:t>研究缺口与本研究定位</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_Toc32405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53415274"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0347" w:history="1">
            <w:r>
              <w:rPr>
                <w:rFonts w:ascii="Times New Roman" w:eastAsia="黑体" w:hAnsi="Times New Roman" w:cs="Times New Roman"/>
                <w:b/>
                <w:bCs/>
              </w:rPr>
              <w:t>第三章</w:t>
            </w:r>
            <w:r>
              <w:rPr>
                <w:rFonts w:ascii="Times New Roman" w:eastAsia="黑体" w:hAnsi="Times New Roman" w:cs="Times New Roman"/>
                <w:b/>
                <w:bCs/>
              </w:rPr>
              <w:t xml:space="preserve">  </w:t>
            </w:r>
            <w:r>
              <w:rPr>
                <w:rFonts w:ascii="Times New Roman" w:eastAsia="黑体" w:hAnsi="Times New Roman" w:cs="Times New Roman"/>
                <w:b/>
                <w:bCs/>
              </w:rPr>
              <w:t>研究设计与方法</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_Toc10347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6</w:t>
            </w:r>
            <w:r>
              <w:rPr>
                <w:rFonts w:ascii="Times New Roman" w:eastAsia="黑体" w:hAnsi="Times New Roman" w:cs="Times New Roman"/>
                <w:b/>
                <w:bCs/>
              </w:rPr>
              <w:fldChar w:fldCharType="end"/>
            </w:r>
          </w:hyperlink>
        </w:p>
        <w:p w14:paraId="0C04FB32"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150" w:history="1">
            <w:r>
              <w:rPr>
                <w:rFonts w:ascii="Times New Roman" w:hAnsi="Times New Roman" w:cs="Times New Roman"/>
                <w:bCs/>
                <w:szCs w:val="28"/>
              </w:rPr>
              <w:t xml:space="preserve">3.1 </w:t>
            </w:r>
            <w:r>
              <w:rPr>
                <w:rFonts w:ascii="Times New Roman" w:hAnsi="Times New Roman" w:cs="Times New Roman"/>
                <w:bCs/>
                <w:szCs w:val="28"/>
              </w:rPr>
              <w:t>研究总体设计：探索性序列混合方法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3625527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4400" w:history="1">
            <w:r>
              <w:rPr>
                <w:rFonts w:ascii="Times New Roman" w:hAnsi="Times New Roman" w:cs="Times New Roman"/>
                <w:bCs/>
                <w:szCs w:val="28"/>
              </w:rPr>
              <w:t xml:space="preserve">3.2 </w:t>
            </w:r>
            <w:r>
              <w:rPr>
                <w:rFonts w:ascii="Times New Roman" w:hAnsi="Times New Roman" w:cs="Times New Roman"/>
                <w:bCs/>
                <w:szCs w:val="28"/>
              </w:rPr>
              <w:t>第一阶段：定性深度访谈</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_Toc14400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50D9FDB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3747" w:history="1">
            <w:r>
              <w:rPr>
                <w:rFonts w:ascii="Times New Roman" w:hAnsi="Times New Roman" w:cs="Times New Roman"/>
                <w:bCs/>
                <w:szCs w:val="28"/>
              </w:rPr>
              <w:t xml:space="preserve">3.3 </w:t>
            </w:r>
            <w:r>
              <w:rPr>
                <w:rFonts w:ascii="Times New Roman" w:hAnsi="Times New Roman" w:cs="Times New Roman"/>
                <w:bCs/>
                <w:szCs w:val="28"/>
              </w:rPr>
              <w:t>第二阶段：定量问卷调查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_Toc13747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55E6544E"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4883" w:history="1">
            <w:r>
              <w:rPr>
                <w:rFonts w:ascii="Times New Roman" w:hAnsi="Times New Roman" w:cs="Times New Roman"/>
                <w:bCs/>
                <w:szCs w:val="28"/>
              </w:rPr>
              <w:t>3.4 TinyTroupe</w:t>
            </w:r>
            <w:r>
              <w:rPr>
                <w:rFonts w:ascii="Times New Roman" w:hAnsi="Times New Roman" w:cs="Times New Roman"/>
                <w:bCs/>
                <w:szCs w:val="28"/>
              </w:rPr>
              <w:t>合成数据辅助验证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_Toc24883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003D087C"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307" w:history="1">
            <w:r>
              <w:rPr>
                <w:rFonts w:ascii="Times New Roman" w:hAnsi="Times New Roman" w:cs="Times New Roman"/>
                <w:bCs/>
                <w:szCs w:val="28"/>
              </w:rPr>
              <w:t xml:space="preserve">3.5 </w:t>
            </w:r>
            <w:r>
              <w:rPr>
                <w:rFonts w:ascii="Times New Roman" w:hAnsi="Times New Roman" w:cs="Times New Roman"/>
                <w:bCs/>
                <w:szCs w:val="28"/>
              </w:rPr>
              <w:t>数据分析方法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_Toc25307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407B2FD9"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6986" w:history="1">
            <w:r>
              <w:rPr>
                <w:rFonts w:ascii="Times New Roman" w:eastAsia="黑体" w:hAnsi="Times New Roman" w:cs="Times New Roman"/>
                <w:b/>
                <w:bCs/>
              </w:rPr>
              <w:t>第四章</w:t>
            </w:r>
            <w:r>
              <w:rPr>
                <w:rFonts w:ascii="Times New Roman" w:eastAsia="黑体" w:hAnsi="Times New Roman" w:cs="Times New Roman"/>
                <w:b/>
                <w:bCs/>
              </w:rPr>
              <w:t xml:space="preserve">  </w:t>
            </w:r>
            <w:r>
              <w:rPr>
                <w:rFonts w:ascii="Times New Roman" w:eastAsia="黑体" w:hAnsi="Times New Roman" w:cs="Times New Roman"/>
                <w:b/>
                <w:bCs/>
              </w:rPr>
              <w:t>数据分析与主要发现</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_Toc16986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10</w:t>
            </w:r>
            <w:r>
              <w:rPr>
                <w:rFonts w:ascii="Times New Roman" w:eastAsia="黑体" w:hAnsi="Times New Roman" w:cs="Times New Roman"/>
                <w:b/>
                <w:bCs/>
              </w:rPr>
              <w:fldChar w:fldCharType="end"/>
            </w:r>
          </w:hyperlink>
        </w:p>
        <w:p w14:paraId="50E7778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505" w:history="1">
            <w:r>
              <w:rPr>
                <w:rFonts w:ascii="Times New Roman" w:hAnsi="Times New Roman" w:cs="Times New Roman"/>
                <w:bCs/>
                <w:szCs w:val="28"/>
              </w:rPr>
              <w:t xml:space="preserve">4.1 </w:t>
            </w:r>
            <w:r>
              <w:rPr>
                <w:rFonts w:ascii="Times New Roman" w:hAnsi="Times New Roman" w:cs="Times New Roman"/>
                <w:bCs/>
                <w:szCs w:val="28"/>
              </w:rPr>
              <w:t>样本人口统计特征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_Toc25505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5AE0E97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4580" w:history="1">
            <w:r>
              <w:rPr>
                <w:rFonts w:ascii="Times New Roman" w:hAnsi="Times New Roman" w:cs="Times New Roman"/>
                <w:bCs/>
                <w:szCs w:val="28"/>
              </w:rPr>
              <w:t>4.2 AI</w:t>
            </w:r>
            <w:r>
              <w:rPr>
                <w:rFonts w:ascii="Times New Roman" w:hAnsi="Times New Roman" w:cs="Times New Roman"/>
                <w:bCs/>
                <w:szCs w:val="28"/>
              </w:rPr>
              <w:t>工具认知度分析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_Toc14580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0168F39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5657" w:history="1">
            <w:r>
              <w:rPr>
                <w:rFonts w:ascii="Times New Roman" w:hAnsi="Times New Roman" w:cs="Times New Roman"/>
                <w:bCs/>
                <w:szCs w:val="28"/>
              </w:rPr>
              <w:t xml:space="preserve">4.3 </w:t>
            </w:r>
            <w:r>
              <w:rPr>
                <w:rFonts w:ascii="Times New Roman" w:hAnsi="Times New Roman" w:cs="Times New Roman"/>
                <w:bCs/>
                <w:szCs w:val="28"/>
              </w:rPr>
              <w:t>使用频率与工具偏好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_Toc25657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3254AEC9" w14:textId="77777777" w:rsidR="000C47D4" w:rsidRDefault="000C47D4">
          <w:pPr>
            <w:pStyle w:val="TOC2"/>
            <w:tabs>
              <w:tab w:val="right" w:leader="dot" w:pos="8306"/>
            </w:tabs>
            <w:spacing w:line="300" w:lineRule="auto"/>
            <w:ind w:left="480"/>
            <w:rPr>
              <w:rFonts w:ascii="Times New Roman" w:hAnsi="Times New Roman" w:cs="Times New Roman"/>
            </w:rPr>
          </w:pPr>
          <w:hyperlink w:anchor="_Toc7326" w:history="1">
            <w:r>
              <w:rPr>
                <w:rFonts w:ascii="Times New Roman" w:hAnsi="Times New Roman" w:cs="Times New Roman"/>
                <w:bCs/>
                <w:szCs w:val="28"/>
              </w:rPr>
              <w:t xml:space="preserve">4.4 </w:t>
            </w:r>
            <w:r>
              <w:rPr>
                <w:rFonts w:ascii="Times New Roman" w:hAnsi="Times New Roman" w:cs="Times New Roman"/>
                <w:bCs/>
                <w:szCs w:val="28"/>
              </w:rPr>
              <w:t>使用目的与场景分析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_Toc7326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75C215D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0736" w:history="1">
            <w:r>
              <w:rPr>
                <w:rFonts w:ascii="Times New Roman" w:hAnsi="Times New Roman" w:cs="Times New Roman"/>
                <w:bCs/>
                <w:szCs w:val="28"/>
              </w:rPr>
              <w:t xml:space="preserve">4.5 </w:t>
            </w:r>
            <w:r>
              <w:rPr>
                <w:rFonts w:ascii="Times New Roman" w:hAnsi="Times New Roman" w:cs="Times New Roman"/>
                <w:bCs/>
                <w:szCs w:val="28"/>
              </w:rPr>
              <w:t>使用效果评估（</w:t>
            </w:r>
            <w:r>
              <w:rPr>
                <w:rFonts w:ascii="Times New Roman" w:hAnsi="Times New Roman" w:cs="Times New Roman"/>
                <w:bCs/>
                <w:szCs w:val="28"/>
              </w:rPr>
              <w:t>TAM</w:t>
            </w:r>
            <w:r>
              <w:rPr>
                <w:rFonts w:ascii="Times New Roman" w:hAnsi="Times New Roman" w:cs="Times New Roman"/>
                <w:bCs/>
                <w:szCs w:val="28"/>
              </w:rPr>
              <w:t>感知有用性量表）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_Toc20736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31CC764B"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3977" w:history="1">
            <w:r>
              <w:rPr>
                <w:rFonts w:ascii="Times New Roman" w:hAnsi="Times New Roman" w:cs="Times New Roman"/>
                <w:bCs/>
                <w:szCs w:val="28"/>
              </w:rPr>
              <w:t xml:space="preserve">4.6 </w:t>
            </w:r>
            <w:r>
              <w:rPr>
                <w:rFonts w:ascii="Times New Roman" w:hAnsi="Times New Roman" w:cs="Times New Roman"/>
                <w:bCs/>
                <w:szCs w:val="28"/>
              </w:rPr>
              <w:t>跨国比较：来源国人均</w:t>
            </w:r>
            <w:r>
              <w:rPr>
                <w:rFonts w:ascii="Times New Roman" w:hAnsi="Times New Roman" w:cs="Times New Roman"/>
                <w:bCs/>
                <w:szCs w:val="28"/>
              </w:rPr>
              <w:t>GDP</w:t>
            </w:r>
            <w:r>
              <w:rPr>
                <w:rFonts w:ascii="Times New Roman" w:hAnsi="Times New Roman" w:cs="Times New Roman"/>
                <w:bCs/>
                <w:szCs w:val="28"/>
              </w:rPr>
              <w:t>与</w:t>
            </w:r>
            <w:r>
              <w:rPr>
                <w:rFonts w:ascii="Times New Roman" w:hAnsi="Times New Roman" w:cs="Times New Roman"/>
                <w:bCs/>
                <w:szCs w:val="28"/>
              </w:rPr>
              <w:t>AI</w:t>
            </w:r>
            <w:r>
              <w:rPr>
                <w:rFonts w:ascii="Times New Roman" w:hAnsi="Times New Roman" w:cs="Times New Roman"/>
                <w:bCs/>
                <w:szCs w:val="28"/>
              </w:rPr>
              <w:t>采用率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_Toc13977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0BE2D851"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7457" w:history="1">
            <w:r>
              <w:rPr>
                <w:rFonts w:ascii="Times New Roman" w:hAnsi="Times New Roman" w:cs="Times New Roman"/>
                <w:bCs/>
                <w:szCs w:val="28"/>
              </w:rPr>
              <w:t xml:space="preserve">4.7 </w:t>
            </w:r>
            <w:r>
              <w:rPr>
                <w:rFonts w:ascii="Times New Roman" w:hAnsi="Times New Roman" w:cs="Times New Roman"/>
                <w:bCs/>
                <w:szCs w:val="28"/>
              </w:rPr>
              <w:t>专业方向对比分析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_Toc27457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hyperlink>
        </w:p>
        <w:p w14:paraId="1891505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094" w:history="1">
            <w:r>
              <w:rPr>
                <w:rFonts w:ascii="Times New Roman" w:hAnsi="Times New Roman" w:cs="Times New Roman"/>
                <w:bCs/>
                <w:szCs w:val="28"/>
              </w:rPr>
              <w:t xml:space="preserve">4.8 </w:t>
            </w:r>
            <w:r>
              <w:rPr>
                <w:rFonts w:ascii="Times New Roman" w:hAnsi="Times New Roman" w:cs="Times New Roman"/>
                <w:bCs/>
                <w:szCs w:val="28"/>
              </w:rPr>
              <w:t>使用障碍因素分析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_Toc5094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19C36323" w14:textId="77777777" w:rsidR="000C47D4" w:rsidRDefault="000C47D4">
          <w:pPr>
            <w:pStyle w:val="TOC2"/>
            <w:tabs>
              <w:tab w:val="right" w:leader="dot" w:pos="8306"/>
            </w:tabs>
            <w:spacing w:line="300" w:lineRule="auto"/>
            <w:ind w:left="480"/>
            <w:rPr>
              <w:rFonts w:ascii="Times New Roman" w:hAnsi="Times New Roman" w:cs="Times New Roman"/>
            </w:rPr>
          </w:pPr>
          <w:hyperlink w:anchor="_Toc8528" w:history="1">
            <w:r>
              <w:rPr>
                <w:rFonts w:ascii="Times New Roman" w:hAnsi="Times New Roman" w:cs="Times New Roman"/>
                <w:bCs/>
                <w:szCs w:val="28"/>
              </w:rPr>
              <w:t xml:space="preserve">4.9 </w:t>
            </w:r>
            <w:r>
              <w:rPr>
                <w:rFonts w:ascii="Times New Roman" w:hAnsi="Times New Roman" w:cs="Times New Roman"/>
                <w:bCs/>
                <w:szCs w:val="28"/>
              </w:rPr>
              <w:t>多元线性回归分析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_Toc8528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77BEE72A" w14:textId="77777777" w:rsidR="000C47D4" w:rsidRDefault="000C47D4">
          <w:pPr>
            <w:pStyle w:val="TOC2"/>
            <w:tabs>
              <w:tab w:val="right" w:leader="dot" w:pos="8306"/>
            </w:tabs>
            <w:spacing w:line="300" w:lineRule="auto"/>
            <w:ind w:left="480"/>
            <w:rPr>
              <w:rFonts w:ascii="Times New Roman" w:hAnsi="Times New Roman" w:cs="Times New Roman"/>
            </w:rPr>
          </w:pPr>
          <w:hyperlink w:anchor="_Toc4471" w:history="1">
            <w:r>
              <w:rPr>
                <w:rFonts w:ascii="Times New Roman" w:hAnsi="Times New Roman" w:cs="Times New Roman"/>
                <w:bCs/>
                <w:szCs w:val="28"/>
              </w:rPr>
              <w:t>4.10 DeepSeek</w:t>
            </w:r>
            <w:r>
              <w:rPr>
                <w:rFonts w:ascii="Times New Roman" w:hAnsi="Times New Roman" w:cs="Times New Roman"/>
                <w:bCs/>
                <w:szCs w:val="28"/>
              </w:rPr>
              <w:t>前后使用行为变化</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_Toc4471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71B731F6"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1393" w:history="1">
            <w:r>
              <w:rPr>
                <w:rFonts w:ascii="Times New Roman" w:hAnsi="Times New Roman" w:cs="Times New Roman"/>
                <w:bCs/>
                <w:szCs w:val="28"/>
              </w:rPr>
              <w:t>4.11 TinyTroupe</w:t>
            </w:r>
            <w:r>
              <w:rPr>
                <w:rFonts w:ascii="Times New Roman" w:hAnsi="Times New Roman" w:cs="Times New Roman"/>
                <w:bCs/>
                <w:szCs w:val="28"/>
              </w:rPr>
              <w:t>模拟验证结果</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_Toc11393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1C04A660"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15058" w:history="1">
            <w:r>
              <w:rPr>
                <w:rFonts w:ascii="Times New Roman" w:eastAsia="黑体" w:hAnsi="Times New Roman" w:cs="Times New Roman"/>
                <w:b/>
                <w:bCs/>
              </w:rPr>
              <w:t>第五章</w:t>
            </w:r>
            <w:r>
              <w:rPr>
                <w:rFonts w:ascii="Times New Roman" w:eastAsia="黑体" w:hAnsi="Times New Roman" w:cs="Times New Roman"/>
                <w:b/>
                <w:bCs/>
              </w:rPr>
              <w:t xml:space="preserve">  </w:t>
            </w:r>
            <w:r>
              <w:rPr>
                <w:rFonts w:ascii="Times New Roman" w:eastAsia="黑体" w:hAnsi="Times New Roman" w:cs="Times New Roman"/>
                <w:b/>
                <w:bCs/>
              </w:rPr>
              <w:t>讨论与理论贡献</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_Toc15058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21</w:t>
            </w:r>
            <w:r>
              <w:rPr>
                <w:rFonts w:ascii="Times New Roman" w:eastAsia="黑体" w:hAnsi="Times New Roman" w:cs="Times New Roman"/>
                <w:b/>
                <w:bCs/>
              </w:rPr>
              <w:fldChar w:fldCharType="end"/>
            </w:r>
          </w:hyperlink>
        </w:p>
        <w:p w14:paraId="796F7C06"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9390" w:history="1">
            <w:r>
              <w:rPr>
                <w:rFonts w:ascii="Times New Roman" w:hAnsi="Times New Roman" w:cs="Times New Roman"/>
                <w:bCs/>
                <w:szCs w:val="28"/>
              </w:rPr>
              <w:t xml:space="preserve">5.1 </w:t>
            </w:r>
            <w:r>
              <w:rPr>
                <w:rFonts w:ascii="Times New Roman" w:hAnsi="Times New Roman" w:cs="Times New Roman"/>
                <w:bCs/>
                <w:szCs w:val="28"/>
              </w:rPr>
              <w:t>与全球</w:t>
            </w:r>
            <w:r>
              <w:rPr>
                <w:rFonts w:ascii="Times New Roman" w:hAnsi="Times New Roman" w:cs="Times New Roman"/>
                <w:bCs/>
                <w:szCs w:val="28"/>
              </w:rPr>
              <w:t>AI</w:t>
            </w:r>
            <w:r>
              <w:rPr>
                <w:rFonts w:ascii="Times New Roman" w:hAnsi="Times New Roman" w:cs="Times New Roman"/>
                <w:bCs/>
                <w:szCs w:val="28"/>
              </w:rPr>
              <w:t>使用规律的多层次印证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_Toc19390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44F5F980"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843" w:history="1">
            <w:r>
              <w:rPr>
                <w:rFonts w:ascii="Times New Roman" w:hAnsi="Times New Roman" w:cs="Times New Roman"/>
                <w:bCs/>
                <w:szCs w:val="28"/>
              </w:rPr>
              <w:t xml:space="preserve">5.2 </w:t>
            </w:r>
            <w:r>
              <w:rPr>
                <w:rFonts w:ascii="Times New Roman" w:hAnsi="Times New Roman" w:cs="Times New Roman"/>
                <w:bCs/>
                <w:szCs w:val="28"/>
              </w:rPr>
              <w:t>三维解释框架的理论验证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_Toc5843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2B717F2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6558" w:history="1">
            <w:r>
              <w:rPr>
                <w:rFonts w:ascii="Times New Roman" w:hAnsi="Times New Roman" w:cs="Times New Roman"/>
                <w:bCs/>
                <w:szCs w:val="28"/>
              </w:rPr>
              <w:t xml:space="preserve">5.3 </w:t>
            </w:r>
            <w:r>
              <w:rPr>
                <w:rFonts w:ascii="Times New Roman" w:hAnsi="Times New Roman" w:cs="Times New Roman"/>
                <w:bCs/>
                <w:szCs w:val="28"/>
              </w:rPr>
              <w:t>语言障碍的双重角色悖论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_Toc26558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3C27412D" w14:textId="77777777" w:rsidR="000C47D4" w:rsidRDefault="000C47D4">
          <w:pPr>
            <w:pStyle w:val="TOC2"/>
            <w:tabs>
              <w:tab w:val="right" w:leader="dot" w:pos="8306"/>
            </w:tabs>
            <w:spacing w:line="300" w:lineRule="auto"/>
            <w:ind w:left="480"/>
            <w:rPr>
              <w:rFonts w:ascii="Times New Roman" w:hAnsi="Times New Roman" w:cs="Times New Roman"/>
            </w:rPr>
          </w:pPr>
          <w:hyperlink w:anchor="_Toc7021" w:history="1">
            <w:r>
              <w:rPr>
                <w:rFonts w:ascii="Times New Roman" w:hAnsi="Times New Roman" w:cs="Times New Roman"/>
                <w:bCs/>
                <w:szCs w:val="28"/>
              </w:rPr>
              <w:t xml:space="preserve">5.4 </w:t>
            </w:r>
            <w:r>
              <w:rPr>
                <w:rFonts w:ascii="Times New Roman" w:hAnsi="Times New Roman" w:cs="Times New Roman"/>
                <w:bCs/>
                <w:szCs w:val="28"/>
              </w:rPr>
              <w:t>学术诚信：制度层面的核心挑战</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_Toc7021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48FC1E8F" w14:textId="77777777" w:rsidR="000C47D4" w:rsidRDefault="000C47D4">
          <w:pPr>
            <w:pStyle w:val="TOC2"/>
            <w:tabs>
              <w:tab w:val="right" w:leader="dot" w:pos="8306"/>
            </w:tabs>
            <w:spacing w:line="300" w:lineRule="auto"/>
            <w:ind w:left="480"/>
            <w:rPr>
              <w:rFonts w:ascii="Times New Roman" w:hAnsi="Times New Roman" w:cs="Times New Roman"/>
            </w:rPr>
          </w:pPr>
          <w:hyperlink w:anchor="_Toc5692" w:history="1">
            <w:r>
              <w:rPr>
                <w:rFonts w:ascii="Times New Roman" w:hAnsi="Times New Roman" w:cs="Times New Roman"/>
                <w:bCs/>
                <w:szCs w:val="28"/>
              </w:rPr>
              <w:t xml:space="preserve">5.5 </w:t>
            </w:r>
            <w:r>
              <w:rPr>
                <w:rFonts w:ascii="Times New Roman" w:hAnsi="Times New Roman" w:cs="Times New Roman"/>
                <w:bCs/>
                <w:szCs w:val="28"/>
              </w:rPr>
              <w:t>中国本土</w:t>
            </w:r>
            <w:r>
              <w:rPr>
                <w:rFonts w:ascii="Times New Roman" w:hAnsi="Times New Roman" w:cs="Times New Roman"/>
                <w:bCs/>
                <w:szCs w:val="28"/>
              </w:rPr>
              <w:t>AI</w:t>
            </w:r>
            <w:r>
              <w:rPr>
                <w:rFonts w:ascii="Times New Roman" w:hAnsi="Times New Roman" w:cs="Times New Roman"/>
                <w:bCs/>
                <w:szCs w:val="28"/>
              </w:rPr>
              <w:t>工具的市场机遇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_Toc5692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0B2D2B2B" w14:textId="77777777" w:rsidR="000C47D4" w:rsidRDefault="000C47D4">
          <w:pPr>
            <w:pStyle w:val="TOC1"/>
            <w:tabs>
              <w:tab w:val="right" w:leader="dot" w:pos="8306"/>
            </w:tabs>
            <w:spacing w:line="300" w:lineRule="auto"/>
            <w:rPr>
              <w:rFonts w:ascii="Times New Roman" w:hAnsi="Times New Roman" w:cs="Times New Roman"/>
            </w:rPr>
          </w:pPr>
          <w:hyperlink w:anchor="_Toc2212" w:history="1">
            <w:r>
              <w:rPr>
                <w:rFonts w:ascii="Times New Roman" w:eastAsia="黑体" w:hAnsi="Times New Roman" w:cs="Times New Roman"/>
                <w:b/>
                <w:bCs/>
              </w:rPr>
              <w:t>第六章</w:t>
            </w:r>
            <w:r>
              <w:rPr>
                <w:rFonts w:ascii="Times New Roman" w:eastAsia="黑体" w:hAnsi="Times New Roman" w:cs="Times New Roman"/>
                <w:b/>
                <w:bCs/>
              </w:rPr>
              <w:t xml:space="preserve">  </w:t>
            </w:r>
            <w:r>
              <w:rPr>
                <w:rFonts w:ascii="Times New Roman" w:eastAsia="黑体" w:hAnsi="Times New Roman" w:cs="Times New Roman"/>
                <w:b/>
                <w:bCs/>
              </w:rPr>
              <w:t>建议与对策</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_Toc2212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24</w:t>
            </w:r>
            <w:r>
              <w:rPr>
                <w:rFonts w:ascii="Times New Roman" w:eastAsia="黑体" w:hAnsi="Times New Roman" w:cs="Times New Roman"/>
                <w:b/>
                <w:bCs/>
              </w:rPr>
              <w:fldChar w:fldCharType="end"/>
            </w:r>
          </w:hyperlink>
        </w:p>
        <w:p w14:paraId="5EDDD494"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3454" w:history="1">
            <w:r>
              <w:rPr>
                <w:rFonts w:ascii="Times New Roman" w:hAnsi="Times New Roman" w:cs="Times New Roman"/>
                <w:bCs/>
                <w:szCs w:val="28"/>
              </w:rPr>
              <w:t xml:space="preserve">6.1 </w:t>
            </w:r>
            <w:r>
              <w:rPr>
                <w:rFonts w:ascii="Times New Roman" w:hAnsi="Times New Roman" w:cs="Times New Roman"/>
                <w:bCs/>
                <w:szCs w:val="28"/>
              </w:rPr>
              <w:t>面向高校管理者的建议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_Toc23454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7F31284C"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1278" w:history="1">
            <w:r>
              <w:rPr>
                <w:rFonts w:ascii="Times New Roman" w:hAnsi="Times New Roman" w:cs="Times New Roman"/>
                <w:bCs/>
                <w:szCs w:val="28"/>
              </w:rPr>
              <w:t xml:space="preserve">6.2 </w:t>
            </w:r>
            <w:r>
              <w:rPr>
                <w:rFonts w:ascii="Times New Roman" w:hAnsi="Times New Roman" w:cs="Times New Roman"/>
                <w:bCs/>
                <w:szCs w:val="28"/>
              </w:rPr>
              <w:t>面向</w:t>
            </w:r>
            <w:r>
              <w:rPr>
                <w:rFonts w:ascii="Times New Roman" w:hAnsi="Times New Roman" w:cs="Times New Roman"/>
                <w:bCs/>
                <w:szCs w:val="28"/>
              </w:rPr>
              <w:t>AI</w:t>
            </w:r>
            <w:r>
              <w:rPr>
                <w:rFonts w:ascii="Times New Roman" w:hAnsi="Times New Roman" w:cs="Times New Roman"/>
                <w:bCs/>
                <w:szCs w:val="28"/>
              </w:rPr>
              <w:t>工具开发者的建议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_Toc11278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1BE3F973" w14:textId="77777777" w:rsidR="000C47D4" w:rsidRDefault="000C47D4">
          <w:pPr>
            <w:pStyle w:val="TOC2"/>
            <w:tabs>
              <w:tab w:val="right" w:leader="dot" w:pos="8306"/>
            </w:tabs>
            <w:spacing w:line="300" w:lineRule="auto"/>
            <w:ind w:left="480"/>
            <w:rPr>
              <w:rFonts w:ascii="Times New Roman" w:hAnsi="Times New Roman" w:cs="Times New Roman"/>
            </w:rPr>
          </w:pPr>
          <w:hyperlink w:anchor="_Toc18135" w:history="1">
            <w:r>
              <w:rPr>
                <w:rFonts w:ascii="Times New Roman" w:hAnsi="Times New Roman" w:cs="Times New Roman"/>
                <w:bCs/>
                <w:szCs w:val="28"/>
              </w:rPr>
              <w:t xml:space="preserve">6.3 </w:t>
            </w:r>
            <w:r>
              <w:rPr>
                <w:rFonts w:ascii="Times New Roman" w:hAnsi="Times New Roman" w:cs="Times New Roman"/>
                <w:bCs/>
                <w:szCs w:val="28"/>
              </w:rPr>
              <w:t>面向政策制定者的建议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_Toc18135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13E584C6"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2939" w:history="1">
            <w:r>
              <w:rPr>
                <w:rFonts w:ascii="Times New Roman" w:hAnsi="Times New Roman" w:cs="Times New Roman"/>
                <w:bCs/>
                <w:szCs w:val="28"/>
              </w:rPr>
              <w:t xml:space="preserve">6.4 </w:t>
            </w:r>
            <w:r>
              <w:rPr>
                <w:rFonts w:ascii="Times New Roman" w:hAnsi="Times New Roman" w:cs="Times New Roman"/>
                <w:bCs/>
                <w:szCs w:val="28"/>
              </w:rPr>
              <w:t>面向留学生群体的建议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67236B28" w14:textId="77777777" w:rsidR="000C47D4" w:rsidRDefault="000C47D4">
          <w:pPr>
            <w:pStyle w:val="TOC1"/>
            <w:tabs>
              <w:tab w:val="right" w:leader="dot" w:pos="8306"/>
            </w:tabs>
            <w:spacing w:line="300" w:lineRule="auto"/>
            <w:rPr>
              <w:rFonts w:ascii="Times New Roman" w:eastAsia="黑体" w:hAnsi="Times New Roman" w:cs="Times New Roman"/>
              <w:b/>
              <w:bCs/>
            </w:rPr>
          </w:pPr>
          <w:hyperlink w:anchor="_Toc8612" w:history="1">
            <w:r>
              <w:rPr>
                <w:rFonts w:ascii="Times New Roman" w:eastAsia="黑体" w:hAnsi="Times New Roman" w:cs="Times New Roman"/>
                <w:b/>
                <w:bCs/>
              </w:rPr>
              <w:t>第七章</w:t>
            </w:r>
            <w:r>
              <w:rPr>
                <w:rFonts w:ascii="Times New Roman" w:eastAsia="黑体" w:hAnsi="Times New Roman" w:cs="Times New Roman"/>
                <w:b/>
                <w:bCs/>
              </w:rPr>
              <w:t xml:space="preserve">  </w:t>
            </w:r>
            <w:r>
              <w:rPr>
                <w:rFonts w:ascii="Times New Roman" w:eastAsia="黑体" w:hAnsi="Times New Roman" w:cs="Times New Roman"/>
                <w:b/>
                <w:bCs/>
              </w:rPr>
              <w:t>结</w:t>
            </w:r>
            <w:r>
              <w:rPr>
                <w:rFonts w:ascii="Times New Roman" w:eastAsia="黑体" w:hAnsi="Times New Roman" w:cs="Times New Roman"/>
                <w:b/>
                <w:bCs/>
              </w:rPr>
              <w:t xml:space="preserve">  </w:t>
            </w:r>
            <w:r>
              <w:rPr>
                <w:rFonts w:ascii="Times New Roman" w:eastAsia="黑体" w:hAnsi="Times New Roman" w:cs="Times New Roman"/>
                <w:b/>
                <w:bCs/>
              </w:rPr>
              <w:t>论</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_Toc8612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27</w:t>
            </w:r>
            <w:r>
              <w:rPr>
                <w:rFonts w:ascii="Times New Roman" w:eastAsia="黑体" w:hAnsi="Times New Roman" w:cs="Times New Roman"/>
                <w:b/>
                <w:bCs/>
              </w:rPr>
              <w:fldChar w:fldCharType="end"/>
            </w:r>
          </w:hyperlink>
        </w:p>
        <w:p w14:paraId="54D2C575"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941" w:history="1">
            <w:r>
              <w:rPr>
                <w:rFonts w:ascii="Times New Roman" w:hAnsi="Times New Roman" w:cs="Times New Roman"/>
                <w:bCs/>
                <w:szCs w:val="28"/>
              </w:rPr>
              <w:t xml:space="preserve">7.1 </w:t>
            </w:r>
            <w:r>
              <w:rPr>
                <w:rFonts w:ascii="Times New Roman" w:hAnsi="Times New Roman" w:cs="Times New Roman"/>
                <w:bCs/>
                <w:szCs w:val="28"/>
              </w:rPr>
              <w:t>主要研究发现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34EDF0DF" w14:textId="77777777" w:rsidR="000C47D4" w:rsidRDefault="000C47D4">
          <w:pPr>
            <w:pStyle w:val="TOC2"/>
            <w:tabs>
              <w:tab w:val="right" w:leader="dot" w:pos="8306"/>
            </w:tabs>
            <w:spacing w:line="300" w:lineRule="auto"/>
            <w:ind w:left="480"/>
            <w:rPr>
              <w:rFonts w:ascii="Times New Roman" w:hAnsi="Times New Roman" w:cs="Times New Roman"/>
            </w:rPr>
          </w:pPr>
          <w:hyperlink w:anchor="_Toc32581" w:history="1">
            <w:r>
              <w:rPr>
                <w:rFonts w:ascii="Times New Roman" w:hAnsi="Times New Roman" w:cs="Times New Roman"/>
                <w:bCs/>
                <w:szCs w:val="28"/>
              </w:rPr>
              <w:t xml:space="preserve">7.2 </w:t>
            </w:r>
            <w:r>
              <w:rPr>
                <w:rFonts w:ascii="Times New Roman" w:hAnsi="Times New Roman" w:cs="Times New Roman"/>
                <w:bCs/>
                <w:szCs w:val="28"/>
              </w:rPr>
              <w:t>理论贡献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_Toc32581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73E6CE9" w14:textId="77777777" w:rsidR="000C47D4" w:rsidRDefault="000C47D4">
          <w:pPr>
            <w:pStyle w:val="TOC2"/>
            <w:tabs>
              <w:tab w:val="right" w:leader="dot" w:pos="8306"/>
            </w:tabs>
            <w:spacing w:line="300" w:lineRule="auto"/>
            <w:ind w:left="480"/>
            <w:rPr>
              <w:rFonts w:ascii="Times New Roman" w:hAnsi="Times New Roman" w:cs="Times New Roman"/>
            </w:rPr>
          </w:pPr>
          <w:hyperlink w:anchor="_Toc27233" w:history="1">
            <w:r>
              <w:rPr>
                <w:rFonts w:ascii="Times New Roman" w:hAnsi="Times New Roman" w:cs="Times New Roman"/>
                <w:bCs/>
                <w:szCs w:val="28"/>
              </w:rPr>
              <w:t xml:space="preserve">7.3 </w:t>
            </w:r>
            <w:r>
              <w:rPr>
                <w:rFonts w:ascii="Times New Roman" w:hAnsi="Times New Roman" w:cs="Times New Roman"/>
                <w:bCs/>
                <w:szCs w:val="28"/>
              </w:rPr>
              <w:t>研究局限与未来方向</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_Toc27233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0E4EE94" w14:textId="77777777" w:rsidR="000C47D4" w:rsidRDefault="000C47D4">
          <w:pPr>
            <w:pStyle w:val="TOC1"/>
            <w:tabs>
              <w:tab w:val="right" w:leader="dot" w:pos="8306"/>
            </w:tabs>
            <w:spacing w:line="300" w:lineRule="auto"/>
            <w:rPr>
              <w:rFonts w:ascii="黑体" w:eastAsia="黑体" w:hAnsi="黑体" w:cs="黑体"/>
              <w:b/>
              <w:bCs/>
            </w:rPr>
          </w:pPr>
          <w:hyperlink w:anchor="_Toc1633" w:history="1">
            <w:r>
              <w:rPr>
                <w:rFonts w:ascii="Times New Roman" w:eastAsia="黑体" w:hAnsi="Times New Roman" w:cs="Times New Roman"/>
                <w:b/>
                <w:bCs/>
                <w:szCs w:val="28"/>
              </w:rPr>
              <w:t>参考文献</w:t>
            </w:r>
            <w:r>
              <w:rPr>
                <w:rFonts w:ascii="Times New Roman" w:eastAsia="黑体" w:hAnsi="Times New Roman" w:cs="Times New Roman"/>
                <w:b/>
                <w:bCs/>
              </w:rPr>
              <w:tab/>
            </w:r>
            <w:r>
              <w:rPr>
                <w:rFonts w:ascii="Times New Roman" w:eastAsia="黑体" w:hAnsi="Times New Roman" w:cs="Times New Roman"/>
                <w:b/>
                <w:bCs/>
              </w:rPr>
              <w:fldChar w:fldCharType="begin"/>
            </w:r>
            <w:r>
              <w:rPr>
                <w:rFonts w:ascii="Times New Roman" w:eastAsia="黑体" w:hAnsi="Times New Roman" w:cs="Times New Roman"/>
                <w:b/>
                <w:bCs/>
              </w:rPr>
              <w:instrText xml:space="preserve"> PAGEREF _Toc1633 \h </w:instrText>
            </w:r>
            <w:r>
              <w:rPr>
                <w:rFonts w:ascii="Times New Roman" w:eastAsia="黑体" w:hAnsi="Times New Roman" w:cs="Times New Roman"/>
                <w:b/>
                <w:bCs/>
              </w:rPr>
            </w:r>
            <w:r>
              <w:rPr>
                <w:rFonts w:ascii="Times New Roman" w:eastAsia="黑体" w:hAnsi="Times New Roman" w:cs="Times New Roman"/>
                <w:b/>
                <w:bCs/>
              </w:rPr>
              <w:fldChar w:fldCharType="separate"/>
            </w:r>
            <w:r>
              <w:rPr>
                <w:rFonts w:ascii="Times New Roman" w:eastAsia="黑体" w:hAnsi="Times New Roman" w:cs="Times New Roman"/>
                <w:b/>
                <w:bCs/>
              </w:rPr>
              <w:t>29</w:t>
            </w:r>
            <w:r>
              <w:rPr>
                <w:rFonts w:ascii="Times New Roman" w:eastAsia="黑体" w:hAnsi="Times New Roman" w:cs="Times New Roman"/>
                <w:b/>
                <w:bCs/>
              </w:rPr>
              <w:fldChar w:fldCharType="end"/>
            </w:r>
          </w:hyperlink>
        </w:p>
        <w:p w14:paraId="09A165A2" w14:textId="77777777" w:rsidR="000C47D4" w:rsidRDefault="00000000">
          <w:pPr>
            <w:tabs>
              <w:tab w:val="right" w:leader="dot" w:pos="8306"/>
            </w:tabs>
            <w:spacing w:before="120" w:line="300" w:lineRule="auto"/>
          </w:pPr>
          <w:r>
            <w:rPr>
              <w:rFonts w:hint="eastAsia"/>
            </w:rPr>
            <w:fldChar w:fldCharType="end"/>
          </w:r>
        </w:p>
      </w:sdtContent>
    </w:sdt>
    <w:p w14:paraId="0FC49E5E" w14:textId="77777777" w:rsidR="000C47D4" w:rsidRDefault="000C47D4">
      <w:pPr>
        <w:tabs>
          <w:tab w:val="right" w:leader="dot" w:pos="8306"/>
        </w:tabs>
        <w:spacing w:before="120" w:line="300" w:lineRule="auto"/>
      </w:pPr>
    </w:p>
    <w:p w14:paraId="04FC3D91" w14:textId="77777777" w:rsidR="000C47D4" w:rsidRDefault="000C47D4">
      <w:pPr>
        <w:spacing w:before="480" w:after="240"/>
        <w:jc w:val="left"/>
        <w:outlineLvl w:val="0"/>
        <w:rPr>
          <w:rFonts w:ascii="黑体" w:eastAsia="黑体" w:hAnsi="黑体" w:cs="黑体"/>
          <w:b/>
          <w:bCs/>
          <w:sz w:val="30"/>
          <w:szCs w:val="30"/>
        </w:rPr>
        <w:sectPr w:rsidR="000C47D4">
          <w:footerReference w:type="default" r:id="rId10"/>
          <w:pgSz w:w="11906" w:h="16838"/>
          <w:pgMar w:top="1440" w:right="1800" w:bottom="1440" w:left="1800" w:header="708" w:footer="708" w:gutter="0"/>
          <w:pgNumType w:fmt="upperRoman" w:start="1"/>
          <w:cols w:space="720"/>
          <w:docGrid w:linePitch="360"/>
        </w:sectPr>
      </w:pPr>
      <w:bookmarkStart w:id="1" w:name="_Toc18502"/>
    </w:p>
    <w:p w14:paraId="5BD286BE" w14:textId="77777777" w:rsidR="000C47D4" w:rsidRDefault="00000000">
      <w:pPr>
        <w:pStyle w:val="1"/>
        <w:numPr>
          <w:ilvl w:val="0"/>
          <w:numId w:val="2"/>
        </w:numPr>
        <w:outlineLvl w:val="0"/>
        <w:spacing w:before="480" w:after="240" w:line="300" w:lineRule="auto"/>
        <w:jc w:val="left"/>
      </w:pPr>
      <w:r>
        <w:rPr>
          <w:rFonts w:ascii="黑体" w:eastAsia="黑体" w:hAnsi="黑体" w:cs="黑体"/>
          <w:b/>
          <w:bCs/>
          <w:sz w:val="30"/>
          <w:szCs w:val="30"/>
        </w:rPr>
        <w:t>研究背景与意义</w:t>
      </w:r>
      <w:bookmarkEnd w:id="1"/>
    </w:p>
    <w:p w14:paraId="3688012A" w14:textId="77777777" w:rsidR="000C47D4" w:rsidRDefault="00000000">
      <w:pPr>
        <w:pStyle w:val="2"/>
        <w:numPr>
          <w:ilvl w:val="1"/>
          <w:numId w:val="2"/>
        </w:numPr>
        <w:outlineLvl w:val="1"/>
        <w:spacing w:before="360" w:after="180" w:line="300" w:lineRule="auto"/>
        <w:jc w:val="left"/>
      </w:pPr>
      <w:bookmarkStart w:id="2" w:name="_Toc2418"/>
      <w:r>
        <w:rPr>
          <w:rFonts w:ascii="黑体" w:eastAsia="黑体" w:hAnsi="黑体" w:cs="黑体"/>
          <w:b/>
          <w:bCs/>
          <w:sz w:val="28"/>
          <w:szCs w:val="28"/>
        </w:rPr>
        <w:t>宏观背景：生成式AI重塑全球高等教育</w:t>
      </w:r>
      <w:bookmarkEnd w:id="2"/>
    </w:p>
    <w:p w14:paraId="1AA16F71" w14:textId="77777777" w:rsidR="000C47D4" w:rsidRDefault="00000000">
      <w:pPr>
        <w:spacing w:before="120" w:line="300" w:lineRule="auto"/>
        <w:ind w:firstLine="480"/>
      </w:pPr>
      <w:r>
        <w:t>自从2022年11月ChatGPT上线以后，以大的语言模型（Large Language Models，LLMs）为基础的产品化生成型AI工具以前所未有的速度进入了高校。在Anthropic公布的《经济指数报告》（第四版，2026年1月，以下简称Anthropic指数），基于对百万条实际对话数据进行隐私防护的研究表明，学习辅助型的任务的应用比例已经由2025年1月时的9%上升到了2025年11月的15%，增长率为67%，位列各类应用场景中的前三名。这说明，AI工具已经成为从工程师到学生的普遍使用的学习助手</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55EA0DCD" w14:textId="77777777" w:rsidR="00790E56" w:rsidRDefault="00790E56" w:rsidP="00790E56">
      <w:pPr>
        <w:keepNext/>
        <w:spacing w:before="120" w:line="300" w:lineRule="auto"/>
        <w:ind w:firstLine="480"/>
        <w:jc w:val="center"/>
      </w:pPr>
      <w:r w:rsidRPr="00790E56">
        <w:drawing>
          <wp:inline distT="0" distB="0" distL="0" distR="0" wp14:anchorId="43E1B5E6" wp14:editId="3091C150">
            <wp:extent cx="5274310" cy="2986405"/>
            <wp:effectExtent l="0" t="0" r="2540" b="4445"/>
            <wp:docPr id="1522895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5717" name=""/>
                    <pic:cNvPicPr/>
                  </pic:nvPicPr>
                  <pic:blipFill>
                    <a:blip r:embed="rId11"/>
                    <a:stretch>
                      <a:fillRect/>
                    </a:stretch>
                  </pic:blipFill>
                  <pic:spPr>
                    <a:xfrm>
                      <a:off x="0" y="0"/>
                      <a:ext cx="5274310" cy="2986405"/>
                    </a:xfrm>
                    <a:prstGeom prst="rect">
                      <a:avLst/>
                    </a:prstGeom>
                  </pic:spPr>
                </pic:pic>
              </a:graphicData>
            </a:graphic>
          </wp:inline>
        </w:drawing>
      </w:r>
    </w:p>
    <w:p w14:paraId="1202B755" w14:textId="3C3C17EB" w:rsidR="00790E56" w:rsidRPr="00790E56" w:rsidRDefault="00790E56" w:rsidP="00790E56">
      <w:pPr>
        <w:pStyle w:val="ab"/>
        <w:spacing w:before="120" w:after="240"/>
        <w:jc w:val="center"/>
        <w:rPr>
          <w:rFonts w:hint="eastAsia"/>
        </w:rPr>
      </w:pPr>
      <w:r>
        <w:rPr>
          <w:rFonts w:ascii="宋体" w:hAnsi="宋体" w:eastAsia="宋体"/>
          <w:sz w:val="24"/>
        </w:rPr>
        <w:t>图 1  Anthropic经济指数报告中学习辅助类AI任务应用比例变化趋势</w:t>
      </w:r>
      <w:r>
        <w:rPr>
          <w:rFonts w:ascii="宋体" w:hAnsi="宋体" w:eastAsia="宋体"/>
          <w:sz w:val="24"/>
        </w:rPr>
      </w:r>
      <w:r>
        <w:rPr>
          <w:rFonts w:ascii="宋体" w:hAnsi="宋体" w:eastAsia="宋体"/>
          <w:sz w:val="24"/>
        </w:rPr>
      </w:r>
      <w:r>
        <w:rPr>
          <w:rFonts w:ascii="宋体" w:hAnsi="宋体" w:eastAsia="宋体"/>
          <w:sz w:val="24"/>
        </w:rPr>
      </w:r>
      <w:r>
        <w:rPr>
          <w:rFonts w:ascii="宋体" w:hAnsi="宋体" w:eastAsia="宋体"/>
          <w:sz w:val="24"/>
        </w:rPr>
      </w:r>
      <w:r>
        <w:rPr>
          <w:rFonts w:ascii="宋体" w:hAnsi="宋体" w:eastAsia="宋体"/>
          <w:sz w:val="24"/>
        </w:rPr>
      </w:r>
      <w:r>
        <w:rPr>
          <w:rFonts w:ascii="宋体" w:hAnsi="宋体" w:eastAsia="宋体"/>
          <w:sz w:val="24"/>
        </w:rPr>
      </w:r>
      <w:r>
        <w:rPr>
          <w:rFonts w:ascii="宋体" w:hAnsi="宋体" w:eastAsia="宋体"/>
          <w:noProof/>
          <w:sz w:val="24"/>
        </w:rPr>
      </w:r>
      <w:r>
        <w:rPr>
          <w:rFonts w:ascii="宋体" w:hAnsi="宋体" w:eastAsia="宋体"/>
          <w:sz w:val="24"/>
        </w:rPr>
      </w:r>
      <w:r>
        <w:rPr>
          <w:rFonts w:hint="eastAsia" w:ascii="宋体" w:hAnsi="宋体" w:eastAsia="宋体"/>
          <w:sz w:val="24"/>
        </w:rPr>
      </w:r>
    </w:p>
    <w:p w14:paraId="3E3D0AF5" w14:textId="77777777" w:rsidR="000C47D4" w:rsidRDefault="00000000">
      <w:pPr>
        <w:spacing w:before="120" w:line="300" w:lineRule="auto"/>
        <w:ind w:firstLine="480"/>
      </w:pPr>
      <w:r>
        <w:t>同时，世界各地AI工具的应用也表现出强烈的地域性分布，Anthropic指数显示世界各国家的人均AI应用强度（AI Usage Index，AUI）与人均GDP之间具有很强的相关关系（r=0.869，p&lt;0.001）——人均GDP增长1%，就伴随着使用率大约上升0.7%。人均GDP低的国家虽然总体上应用水平较低，但是使用起来的目的却集中在学习帮助而很少有用于个人消遣的情况出现，这也反映出了人工智能工具在不同发展程度的国家中所扮演的作用不一样</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46DA28BA" w14:textId="21E4FD19" w:rsidR="000C47D4" w:rsidRDefault="00000000">
      <w:pPr>
        <w:spacing w:before="120" w:line="300" w:lineRule="auto"/>
        <w:ind w:firstLine="480"/>
      </w:pPr>
      <w:r>
        <w:t>2025年1月，中国的人工智能企业</w:t>
      </w:r>
      <w:r w:rsidR="00E814CE">
        <w:t>深度求索</w:t>
      </w:r>
      <w:r>
        <w:t>科技有限公司（DeepSeek）推出R1模型，性能相当于是国际顶级模型却成本非常低，在中国大陆无需翻墙就能免费使用起来，瞬间改变整个国际AI版图，对来华学习的学生来说，</w:t>
      </w:r>
      <w:r w:rsidR="00E814CE">
        <w:t>深度求索</w:t>
      </w:r>
      <w:r>
        <w:t>科技公司的诞生打破“高质量人工智能工具只能通过翻墙才能获取”的难题，成为该群体人工智能工具使用行为的关键性因素之一</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3A594B9A" w14:textId="77777777" w:rsidR="000C47D4" w:rsidRDefault="00000000">
      <w:pPr>
        <w:pStyle w:val="2"/>
        <w:numPr>
          <w:ilvl w:val="1"/>
          <w:numId w:val="2"/>
        </w:numPr>
        <w:outlineLvl w:val="1"/>
        <w:spacing w:before="360" w:after="180" w:line="300" w:lineRule="auto"/>
        <w:jc w:val="left"/>
      </w:pPr>
      <w:bookmarkStart w:id="3" w:name="_Toc29526"/>
      <w:r>
        <w:rPr>
          <w:rFonts w:ascii="黑体" w:eastAsia="黑体" w:hAnsi="黑体" w:cs="黑体"/>
          <w:b/>
          <w:bCs/>
          <w:sz w:val="28"/>
          <w:szCs w:val="28"/>
        </w:rPr>
        <w:t>在华留学生现状与AI工具的特殊意义</w:t>
      </w:r>
      <w:bookmarkEnd w:id="3"/>
    </w:p>
    <w:p w14:paraId="0EB6193B" w14:textId="77777777" w:rsidR="000C47D4" w:rsidRDefault="00000000">
      <w:pPr>
        <w:spacing w:before="120" w:line="300" w:lineRule="auto"/>
        <w:ind w:firstLine="480"/>
      </w:pPr>
      <w:r>
        <w:t>据教育部统计，疫情期间之后中国高校留学人数一直在逐步回升，2024年中国的大学里面正在读书的留学生的总数已经超过了30万，其中有来自180多个国家和地区。留学生们在语言上存在困难（普通话是第二甚至第三语言）；学术文化上的障碍（考试制度以及学术道德标准方面）、社会融入难题（地理位置上相隔很远、信息落差大）三种障碍共同作用下的状况下进行学习，人工智能的帮助工具理论上是可以起到缓解的作用的</w:t>
      </w:r>
      <w:r>
        <w:rPr>
          <w:vertAlign w:val="superscript"/>
        </w:rPr>
        <w:fldChar w:fldCharType="begin"/>
      </w:r>
      <w:r>
        <w:rPr>
          <w:vertAlign w:val="superscript"/>
        </w:rPr>
        <w:instrText xml:space="preserve"> REF _Ref22484 \r \h </w:instrText>
      </w:r>
      <w:r>
        <w:rPr>
          <w:vertAlign w:val="superscript"/>
        </w:rPr>
      </w:r>
      <w:r>
        <w:rPr>
          <w:vertAlign w:val="superscript"/>
        </w:rPr>
        <w:fldChar w:fldCharType="separate"/>
      </w:r>
      <w:r>
        <w:rPr>
          <w:vertAlign w:val="superscript"/>
        </w:rPr>
        <w:t>[24]</w:t>
      </w:r>
      <w:r>
        <w:rPr>
          <w:vertAlign w:val="superscript"/>
        </w:rPr>
        <w:fldChar w:fldCharType="end"/>
      </w:r>
      <w:r>
        <w:t>。</w:t>
      </w:r>
    </w:p>
    <w:p w14:paraId="7AF2AE71" w14:textId="77777777" w:rsidR="000C47D4" w:rsidRDefault="00000000">
      <w:pPr>
        <w:spacing w:before="120" w:line="300" w:lineRule="auto"/>
        <w:ind w:firstLine="480"/>
      </w:pPr>
      <w:r>
        <w:t>但这个群体有特殊的“双工具难题”：一方面，他们最为熟悉的一类国际主流AI工具（ChatGPT、Claude、Gemini等）在中国大陆无法直接访问；另一方面，中国的国内AI工具（DeepSeek、Kimi、文心一言等）对于他们来说则存在着语言和使用方式上的障碍。这种处于完全可以使用和完全不能访问之间的一种工具使用状态，成为了不同于其它国家留学生的独特的研究背景。</w:t>
      </w:r>
    </w:p>
    <w:p w14:paraId="4B1B263A" w14:textId="77777777" w:rsidR="000C47D4" w:rsidRDefault="00000000">
      <w:pPr>
        <w:spacing w:before="120" w:line="300" w:lineRule="auto"/>
        <w:ind w:firstLine="480"/>
      </w:pPr>
      <w:r>
        <w:t>斯坦福大学《人工智能指数报告》（2024）显示，合理运用教育科技与学生成绩进步有15%-25%的关系</w:t>
      </w:r>
      <w:r>
        <w:rPr>
          <w:vertAlign w:val="superscript"/>
        </w:rPr>
        <w:fldChar w:fldCharType="begin"/>
      </w:r>
      <w:r>
        <w:rPr>
          <w:vertAlign w:val="superscript"/>
        </w:rPr>
        <w:instrText xml:space="preserve"> REF _Ref22575 \r \h </w:instrText>
      </w:r>
      <w:r>
        <w:rPr>
          <w:vertAlign w:val="superscript"/>
        </w:rPr>
      </w:r>
      <w:r>
        <w:rPr>
          <w:vertAlign w:val="superscript"/>
        </w:rPr>
        <w:fldChar w:fldCharType="separate"/>
      </w:r>
      <w:r>
        <w:rPr>
          <w:vertAlign w:val="superscript"/>
        </w:rPr>
        <w:t>[17]</w:t>
      </w:r>
      <w:r>
        <w:rPr>
          <w:vertAlign w:val="superscript"/>
        </w:rPr>
        <w:fldChar w:fldCharType="end"/>
      </w:r>
      <w:r>
        <w:t>。如果来华学生遭受结构性访问困难不能很好地用上AI工具的话，那么这种差距将会成为可测量的成绩差距并且长期作用于就业场所以微软《职场人工智能趋势报告》（2024）报道，在雇佣的选择方面71%的企业更愿意录用掌握AI能力的人才</w:t>
      </w:r>
      <w:r>
        <w:rPr>
          <w:vertAlign w:val="superscript"/>
        </w:rPr>
        <w:fldChar w:fldCharType="begin"/>
      </w:r>
      <w:r>
        <w:rPr>
          <w:vertAlign w:val="superscript"/>
        </w:rPr>
        <w:instrText xml:space="preserve"> REF _Ref22559 \r \h </w:instrText>
      </w:r>
      <w:r>
        <w:rPr>
          <w:vertAlign w:val="superscript"/>
        </w:rPr>
      </w:r>
      <w:r>
        <w:rPr>
          <w:vertAlign w:val="superscript"/>
        </w:rPr>
        <w:fldChar w:fldCharType="separate"/>
      </w:r>
      <w:r>
        <w:rPr>
          <w:vertAlign w:val="superscript"/>
        </w:rPr>
        <w:t>[14]</w:t>
      </w:r>
      <w:r>
        <w:rPr>
          <w:vertAlign w:val="superscript"/>
        </w:rPr>
        <w:fldChar w:fldCharType="end"/>
      </w:r>
      <w:r>
        <w:t>。</w:t>
      </w:r>
    </w:p>
    <w:p w14:paraId="6B965E9A" w14:textId="77777777" w:rsidR="000C47D4" w:rsidRDefault="00000000">
      <w:pPr>
        <w:pStyle w:val="2"/>
        <w:numPr>
          <w:ilvl w:val="1"/>
          <w:numId w:val="2"/>
        </w:numPr>
        <w:outlineLvl w:val="1"/>
        <w:spacing w:before="360" w:after="180" w:line="300" w:lineRule="auto"/>
        <w:jc w:val="left"/>
      </w:pPr>
      <w:bookmarkStart w:id="4" w:name="_Toc31201"/>
      <w:r>
        <w:rPr>
          <w:rFonts w:ascii="黑体" w:eastAsia="黑体" w:hAnsi="黑体" w:cs="黑体"/>
          <w:b/>
          <w:bCs/>
          <w:sz w:val="28"/>
          <w:szCs w:val="28"/>
        </w:rPr>
        <w:t>研究目标与核心问题</w:t>
      </w:r>
      <w:bookmarkEnd w:id="4"/>
    </w:p>
    <w:p w14:paraId="02B82A7E" w14:textId="77777777" w:rsidR="000C47D4" w:rsidRDefault="00000000">
      <w:pPr>
        <w:spacing w:before="120" w:line="300" w:lineRule="auto"/>
        <w:ind w:firstLine="480"/>
      </w:pPr>
      <w:r>
        <w:t>研究以四个具体的任务为基础来进行：（1）全面了解来华留学生对于AI教学辅助工具的认知情况以及实际应用情况及其应用场景；（2）对工具的有效性和主要障碍进行系统的评价；（3）探索不同国家经济发展程度、学科类别、汉语水平等因素对于使用行为的影响情况；（4）给高校管理者、AI工具开发人员、政策制定者等提出有层次感的操作化建议。</w:t>
      </w:r>
    </w:p>
    <w:p w14:paraId="6E42D0A7" w14:textId="77777777" w:rsidR="000C47D4" w:rsidRDefault="00000000">
      <w:pPr>
        <w:spacing w:before="120" w:line="300" w:lineRule="auto"/>
        <w:ind w:firstLine="480"/>
      </w:pPr>
      <w:r>
        <w:t>针对上述四大目标，本文围绕以下四个主要问题展开调查研究：RQ1——在中国留学的学生中最了解哪些类型的AI软件及差异的原因；RQ2——不同地域、不同经济水平的留学生之间使用频率及其原因是否存在区别；RQ3——哪种学业任务最能从AI工具得到帮助，影响使用满意度的因素有哪些；RQ4——导致留学生不愿或不会使用AI工具的主要原因是什么，应如何从制度与产品的角度进行优化。</w:t>
      </w:r>
    </w:p>
    <w:p w14:paraId="144B8F4F" w14:textId="77777777" w:rsidR="000C47D4" w:rsidRDefault="00000000">
      <w:pPr>
        <w:pStyle w:val="2"/>
        <w:numPr>
          <w:ilvl w:val="1"/>
          <w:numId w:val="2"/>
        </w:numPr>
        <w:outlineLvl w:val="1"/>
        <w:spacing w:before="360" w:after="180" w:line="300" w:lineRule="auto"/>
        <w:jc w:val="left"/>
      </w:pPr>
      <w:bookmarkStart w:id="5" w:name="_Toc29771"/>
      <w:r>
        <w:rPr>
          <w:rFonts w:ascii="黑体" w:eastAsia="黑体" w:hAnsi="黑体" w:cs="黑体"/>
          <w:b/>
          <w:bCs/>
          <w:sz w:val="28"/>
          <w:szCs w:val="28"/>
        </w:rPr>
        <w:t>报告结构</w:t>
      </w:r>
      <w:bookmarkEnd w:id="5"/>
    </w:p>
    <w:p w14:paraId="31C57ED3" w14:textId="77777777" w:rsidR="000C47D4" w:rsidRDefault="00000000">
      <w:pPr>
        <w:spacing w:before="120" w:line="300" w:lineRule="auto"/>
        <w:ind w:firstLine="480"/>
      </w:pPr>
      <w:r>
        <w:t>本文分为七大章节。在第二章中对相关文献进行了整理并搭建起了三个维</w:t>
      </w:r>
      <w:r>
        <w:lastRenderedPageBreak/>
        <w:t>度的研究框架。在第三章中介绍了所采用的混合研究法以及利用TinyTroupe进行辅助验证的方法。在第四章部分展示了对327名参与者数据进行的分析结果，其中包括描述性的统计分析，跨国家和地区的对比，专业的分化情况还有TAM量表和多重线性回归分析。第五章对主要的研究成果及理论价值进行阐述。第六章对四种利益关系人提出了相应的具体措施；第七章总结了全文并明确了进一步研究的方向。</w:t>
      </w:r>
    </w:p>
    <w:p w14:paraId="009F362E" w14:textId="77777777" w:rsidR="000C47D4" w:rsidRDefault="00000000">
      <w:r>
        <w:br w:type="page"/>
      </w:r>
    </w:p>
    <w:p w14:paraId="76EE27CC" w14:textId="77777777" w:rsidR="000C47D4" w:rsidRDefault="00000000">
      <w:pPr>
        <w:pStyle w:val="1"/>
        <w:numPr>
          <w:ilvl w:val="0"/>
          <w:numId w:val="2"/>
        </w:numPr>
        <w:outlineLvl w:val="0"/>
        <w:rPr>
          <w:rFonts w:ascii="黑体" w:eastAsia="黑体" w:hAnsi="黑体" w:cs="黑体"/>
          <w:b/>
          <w:bCs/>
          <w:sz w:val="30"/>
          <w:szCs w:val="30"/>
        </w:rPr>
        <w:spacing w:before="480" w:after="240" w:line="300" w:lineRule="auto"/>
        <w:jc w:val="left"/>
      </w:pPr>
      <w:bookmarkStart w:id="6" w:name="_Toc2780"/>
      <w:r>
        <w:rPr>
          <w:rFonts w:ascii="黑体" w:eastAsia="黑体" w:hAnsi="黑体" w:cs="黑体"/>
          <w:b/>
          <w:bCs/>
          <w:sz w:val="30"/>
          <w:szCs w:val="30"/>
        </w:rPr>
        <w:t>文献综述与理论框架</w:t>
      </w:r>
      <w:bookmarkEnd w:id="6"/>
    </w:p>
    <w:p w14:paraId="2979B9F1" w14:textId="77777777" w:rsidR="000C47D4" w:rsidRDefault="00000000">
      <w:pPr>
        <w:pStyle w:val="2"/>
        <w:numPr>
          <w:ilvl w:val="1"/>
          <w:numId w:val="2"/>
        </w:numPr>
        <w:outlineLvl w:val="1"/>
        <w:spacing w:before="360" w:after="180" w:line="300" w:lineRule="auto"/>
        <w:jc w:val="left"/>
      </w:pPr>
      <w:bookmarkStart w:id="7" w:name="_Toc26093"/>
      <w:r>
        <w:rPr>
          <w:rFonts w:ascii="黑体" w:eastAsia="黑体" w:hAnsi="黑体" w:cs="黑体"/>
          <w:b/>
          <w:bCs/>
          <w:sz w:val="28"/>
          <w:szCs w:val="28"/>
        </w:rPr>
        <w:t>生成式AI在高等教育中的应用进展</w:t>
      </w:r>
      <w:bookmarkEnd w:id="7"/>
    </w:p>
    <w:p w14:paraId="3DDF2918" w14:textId="77777777" w:rsidR="000C47D4" w:rsidRDefault="00000000">
      <w:pPr>
        <w:spacing w:before="120" w:line="300" w:lineRule="auto"/>
        <w:ind w:firstLine="480"/>
      </w:pPr>
      <w:r>
        <w:t>Kasneci等（2023）进行的文章综述认为，生成式 AI 工具给高教带来的三个机会是在线教育更加个性化，跨语言学习障碍减少以及科研辅助加强，但是也会出现三个挑战学术诚信问题增多，缺乏质疑精神的学生容易陷入“迷思”，信息可信度低等问题</w:t>
      </w:r>
      <w:r>
        <w:rPr>
          <w:vertAlign w:val="superscript"/>
        </w:rPr>
        <w:fldChar w:fldCharType="begin"/>
      </w:r>
      <w:r>
        <w:rPr>
          <w:vertAlign w:val="superscript"/>
        </w:rPr>
        <w:instrText xml:space="preserve"> REF _Ref22690 \r \h </w:instrText>
      </w:r>
      <w:r>
        <w:rPr>
          <w:vertAlign w:val="superscript"/>
        </w:rPr>
      </w:r>
      <w:r>
        <w:rPr>
          <w:vertAlign w:val="superscript"/>
        </w:rPr>
        <w:fldChar w:fldCharType="separate"/>
      </w:r>
      <w:r>
        <w:rPr>
          <w:vertAlign w:val="superscript"/>
        </w:rPr>
        <w:t>[12]</w:t>
      </w:r>
      <w:r>
        <w:rPr>
          <w:vertAlign w:val="superscript"/>
        </w:rPr>
        <w:fldChar w:fldCharType="end"/>
      </w:r>
      <w:r>
        <w:t>。Cotton 等（2023）通过实验研究发现，AI 工具对于学生掌握难以理解的概念非常有效，但是对缺乏批判性思考的学生来说则存在着“迷思”的隐患</w:t>
      </w:r>
      <w:r>
        <w:rPr>
          <w:vertAlign w:val="superscript"/>
        </w:rPr>
        <w:fldChar w:fldCharType="begin"/>
      </w:r>
      <w:r>
        <w:rPr>
          <w:vertAlign w:val="superscript"/>
        </w:rPr>
        <w:instrText xml:space="preserve"> REF _Ref22729 \r \h </w:instrText>
      </w:r>
      <w:r>
        <w:rPr>
          <w:vertAlign w:val="superscript"/>
        </w:rPr>
      </w:r>
      <w:r>
        <w:rPr>
          <w:vertAlign w:val="superscript"/>
        </w:rPr>
        <w:fldChar w:fldCharType="separate"/>
      </w:r>
      <w:r>
        <w:rPr>
          <w:vertAlign w:val="superscript"/>
        </w:rPr>
        <w:t>[6]</w:t>
      </w:r>
      <w:r>
        <w:rPr>
          <w:vertAlign w:val="superscript"/>
        </w:rPr>
        <w:fldChar w:fldCharType="end"/>
      </w:r>
      <w:r>
        <w:t>。</w:t>
      </w:r>
    </w:p>
    <w:p w14:paraId="35384FB1" w14:textId="77777777" w:rsidR="000C47D4" w:rsidRDefault="00000000">
      <w:pPr>
        <w:spacing w:before="120" w:line="300" w:lineRule="auto"/>
        <w:ind w:firstLine="480"/>
      </w:pPr>
      <w:r>
        <w:t>Anthropic指数（第四版，2026年1月）是当前最新的最系统的现实世界中的人工智能应用基础数据。报告指出：（1）全世界范围内的人工智能工具的应用中，“扩展模式”（人们同人工智能一起协作更新）占比52%，而“自动化模式”（一次性交付式）占比45%，扩展模式占主导地位并且还在上升；（2）任务成功率为Claude.ai平台达到67%，而在API单次调用的情况下只有49%，任务认知难度越大成功率也就越低；（3）人工智覆盖的工作平均要经过14.4年的教育才能做出来，比全国平均还要高出一年半的时间，说明人工智能工具对于一些高技术含量的工作更为有用</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_Ref22830 \r \h </w:instrText>
      </w:r>
      <w:r>
        <w:rPr>
          <w:vertAlign w:val="superscript"/>
        </w:rPr>
      </w:r>
      <w:r>
        <w:rPr>
          <w:vertAlign w:val="superscript"/>
        </w:rPr>
        <w:fldChar w:fldCharType="separate"/>
      </w:r>
      <w:r>
        <w:rPr>
          <w:vertAlign w:val="superscript"/>
        </w:rPr>
        <w:t>[13]</w:t>
      </w:r>
      <w:r>
        <w:rPr>
          <w:vertAlign w:val="superscript"/>
        </w:rPr>
        <w:fldChar w:fldCharType="end"/>
      </w:r>
      <w:r>
        <w:t>。</w:t>
      </w:r>
    </w:p>
    <w:p w14:paraId="4C560833" w14:textId="77777777" w:rsidR="000C47D4" w:rsidRDefault="00000000">
      <w:pPr>
        <w:spacing w:before="120" w:line="300" w:lineRule="auto"/>
        <w:ind w:firstLine="480"/>
      </w:pPr>
      <w:r>
        <w:t>Bick等（2025）根据全国时间使用调查显示，有39%的美国成人劳动力正在工作中应用生成性AI，在接触过AI的人群中，有接近一半的工作活动是通过AI来实现的，这说明AI软件已经成为主要工作的核心流程。而对以学习为主的留学生的群体来说，他们的使用潜力以及获取的利益还有待进一步探索</w:t>
      </w:r>
      <w:r>
        <w:rPr>
          <w:vertAlign w:val="superscript"/>
        </w:rPr>
        <w:fldChar w:fldCharType="begin"/>
      </w:r>
      <w:r>
        <w:rPr>
          <w:vertAlign w:val="superscript"/>
        </w:rPr>
        <w:instrText xml:space="preserve"> REF _Ref22876 \r \h </w:instrText>
      </w:r>
      <w:r>
        <w:rPr>
          <w:vertAlign w:val="superscript"/>
        </w:rPr>
      </w:r>
      <w:r>
        <w:rPr>
          <w:vertAlign w:val="superscript"/>
        </w:rPr>
        <w:fldChar w:fldCharType="separate"/>
      </w:r>
      <w:r>
        <w:rPr>
          <w:vertAlign w:val="superscript"/>
        </w:rPr>
        <w:t>[3]</w:t>
      </w:r>
      <w:r>
        <w:rPr>
          <w:vertAlign w:val="superscript"/>
        </w:rPr>
        <w:fldChar w:fldCharType="end"/>
      </w:r>
      <w:r>
        <w:t>。</w:t>
      </w:r>
    </w:p>
    <w:p w14:paraId="1B8570A2" w14:textId="77777777" w:rsidR="000C47D4" w:rsidRDefault="00000000">
      <w:pPr>
        <w:pStyle w:val="2"/>
        <w:numPr>
          <w:ilvl w:val="1"/>
          <w:numId w:val="2"/>
        </w:numPr>
        <w:outlineLvl w:val="1"/>
        <w:spacing w:before="360" w:after="180" w:line="300" w:lineRule="auto"/>
        <w:jc w:val="left"/>
      </w:pPr>
      <w:bookmarkStart w:id="8" w:name="_Toc10203"/>
      <w:r>
        <w:rPr>
          <w:rFonts w:ascii="黑体" w:eastAsia="黑体" w:hAnsi="黑体" w:cs="黑体"/>
          <w:b/>
          <w:bCs/>
          <w:sz w:val="28"/>
          <w:szCs w:val="28"/>
        </w:rPr>
        <w:t>国际学生学习挑战与技术支持</w:t>
      </w:r>
      <w:bookmarkEnd w:id="8"/>
    </w:p>
    <w:p w14:paraId="693EC41A" w14:textId="77777777" w:rsidR="000C47D4" w:rsidRDefault="00000000">
      <w:pPr>
        <w:spacing w:before="120" w:line="300" w:lineRule="auto"/>
        <w:ind w:firstLine="480"/>
      </w:pPr>
      <w:r>
        <w:t>Andrade（2006）把国外留学生学习困难分为语言困难、跨文化适应困难以及社会关系困难三大类，在中国学习的外国留学生都存在这些困难</w:t>
      </w:r>
      <w:r>
        <w:rPr>
          <w:vertAlign w:val="superscript"/>
        </w:rPr>
        <w:fldChar w:fldCharType="begin"/>
      </w:r>
      <w:r>
        <w:rPr>
          <w:vertAlign w:val="superscript"/>
        </w:rPr>
        <w:instrText xml:space="preserve"> REF _Ref22928 \r \h </w:instrText>
      </w:r>
      <w:r>
        <w:rPr>
          <w:vertAlign w:val="superscript"/>
        </w:rPr>
      </w:r>
      <w:r>
        <w:rPr>
          <w:vertAlign w:val="superscript"/>
        </w:rPr>
        <w:fldChar w:fldCharType="separate"/>
      </w:r>
      <w:r>
        <w:rPr>
          <w:vertAlign w:val="superscript"/>
        </w:rPr>
        <w:t>[2]</w:t>
      </w:r>
      <w:r>
        <w:rPr>
          <w:vertAlign w:val="superscript"/>
        </w:rPr>
        <w:fldChar w:fldCharType="end"/>
      </w:r>
      <w:r>
        <w:t>。Guo等（2024）对于中国高校非汉语母语留学生的研究表明，翻译类AI工具使用最多且最满意，写作辅导型工具使用量同母语水平成反比，语言基础差的同学更需要AI的帮助来进行写作，但是得到的结果却较差</w:t>
      </w:r>
      <w:r>
        <w:rPr>
          <w:vertAlign w:val="superscript"/>
        </w:rPr>
        <w:fldChar w:fldCharType="begin"/>
      </w:r>
      <w:r>
        <w:rPr>
          <w:vertAlign w:val="superscript"/>
        </w:rPr>
        <w:instrText xml:space="preserve"> REF _Ref22984 \r \h </w:instrText>
      </w:r>
      <w:r>
        <w:rPr>
          <w:vertAlign w:val="superscript"/>
        </w:rPr>
      </w:r>
      <w:r>
        <w:rPr>
          <w:vertAlign w:val="superscript"/>
        </w:rPr>
        <w:fldChar w:fldCharType="separate"/>
      </w:r>
      <w:r>
        <w:rPr>
          <w:vertAlign w:val="superscript"/>
        </w:rPr>
        <w:t>[10]</w:t>
      </w:r>
      <w:r>
        <w:rPr>
          <w:vertAlign w:val="superscript"/>
        </w:rPr>
        <w:fldChar w:fldCharType="end"/>
      </w:r>
      <w:r>
        <w:t>。</w:t>
      </w:r>
    </w:p>
    <w:p w14:paraId="27F5FDB3" w14:textId="77777777" w:rsidR="000C47D4" w:rsidRDefault="00000000">
      <w:pPr>
        <w:spacing w:before="120" w:line="300" w:lineRule="auto"/>
        <w:ind w:firstLine="480"/>
      </w:pPr>
      <w:r>
        <w:t>Rienties和Tempelaar（2013）指出在线学习工具可以有效地降低国际学生与本国学生间的学习成绩上的差异，这对我们开发针对留学生的AI产品具有重要的参考价值，如果能够克服访问壁垒，AI工具或可以整体性的消除国际留学生之间在英语水平以及认知基础等方面的差距</w:t>
      </w:r>
      <w:r>
        <w:rPr>
          <w:vertAlign w:val="superscript"/>
        </w:rPr>
        <w:fldChar w:fldCharType="begin"/>
      </w:r>
      <w:r>
        <w:rPr>
          <w:vertAlign w:val="superscript"/>
        </w:rPr>
        <w:instrText xml:space="preserve"> REF _Ref23033 \r \h </w:instrText>
      </w:r>
      <w:r>
        <w:rPr>
          <w:vertAlign w:val="superscript"/>
        </w:rPr>
      </w:r>
      <w:r>
        <w:rPr>
          <w:vertAlign w:val="superscript"/>
        </w:rPr>
        <w:fldChar w:fldCharType="separate"/>
      </w:r>
      <w:r>
        <w:rPr>
          <w:vertAlign w:val="superscript"/>
        </w:rPr>
        <w:t>[16]</w:t>
      </w:r>
      <w:r>
        <w:rPr>
          <w:vertAlign w:val="superscript"/>
        </w:rPr>
        <w:fldChar w:fldCharType="end"/>
      </w:r>
      <w:r>
        <w:t>。</w:t>
      </w:r>
    </w:p>
    <w:p w14:paraId="23129738" w14:textId="77777777" w:rsidR="000C47D4" w:rsidRDefault="00000000">
      <w:pPr>
        <w:pStyle w:val="2"/>
        <w:numPr>
          <w:ilvl w:val="1"/>
          <w:numId w:val="2"/>
        </w:numPr>
        <w:outlineLvl w:val="1"/>
        <w:spacing w:before="360" w:after="180" w:line="300" w:lineRule="auto"/>
        <w:jc w:val="left"/>
      </w:pPr>
      <w:bookmarkStart w:id="9" w:name="_Toc6752"/>
      <w:r>
        <w:rPr>
          <w:rFonts w:ascii="黑体" w:eastAsia="黑体" w:hAnsi="黑体" w:cs="黑体"/>
          <w:b/>
          <w:bCs/>
          <w:sz w:val="28"/>
          <w:szCs w:val="28"/>
        </w:rPr>
        <w:t>三维理论框架</w:t>
      </w:r>
      <w:bookmarkEnd w:id="9"/>
    </w:p>
    <w:p w14:paraId="1B3FF4FF" w14:textId="77777777" w:rsidR="000C47D4" w:rsidRDefault="00000000">
      <w:pPr>
        <w:pStyle w:val="3"/>
        <w:numPr>
          <w:ilvl w:val="2"/>
          <w:numId w:val="2"/>
        </w:numPr>
        <w:spacing w:before="240" w:after="120" w:line="300" w:lineRule="auto"/>
        <w:jc w:val="left"/>
      </w:pPr>
      <w:r>
        <w:rPr>
          <w:rFonts w:ascii="宋体" w:eastAsia="宋体" w:hAnsi="宋体" w:cs="黑体"/>
          <w:b/>
          <w:bCs/>
          <w:sz w:val="24"/>
        </w:rPr>
        <w:t>数字鸿沟三层理论</w:t>
      </w:r>
    </w:p>
    <w:p w14:paraId="7FA69035" w14:textId="77777777" w:rsidR="000C47D4" w:rsidRDefault="00000000">
      <w:pPr>
        <w:spacing w:before="120" w:line="300" w:lineRule="auto"/>
        <w:ind w:firstLine="480"/>
      </w:pPr>
      <w:r>
        <w:t>van Dijk（2020）所提出的数字鸿沟三层面理论（Three-Level Digital Divide）认为技术不公平依次表现为：第一层——访问鸿沟（Access Divide），包括物质接入（设备、网络）以及激励接入（动机、认知）；第二层——技能鸿沟（Skills Divide），包括操作技能以及策略性使用技能；第三层——使用的鸿沟（Usage Divide），表现在使用频率、目的深度以及所获得的实际利益上</w:t>
      </w:r>
      <w:r>
        <w:rPr>
          <w:vertAlign w:val="superscript"/>
        </w:rPr>
        <w:fldChar w:fldCharType="begin"/>
      </w:r>
      <w:r>
        <w:rPr>
          <w:vertAlign w:val="superscript"/>
        </w:rPr>
        <w:instrText xml:space="preserve"> REF _Ref23091 \r \h </w:instrText>
      </w:r>
      <w:r>
        <w:rPr>
          <w:vertAlign w:val="superscript"/>
        </w:rPr>
      </w:r>
      <w:r>
        <w:rPr>
          <w:vertAlign w:val="superscript"/>
        </w:rPr>
        <w:fldChar w:fldCharType="separate"/>
      </w:r>
      <w:r>
        <w:rPr>
          <w:vertAlign w:val="superscript"/>
        </w:rPr>
        <w:t>[19]</w:t>
      </w:r>
      <w:r>
        <w:rPr>
          <w:vertAlign w:val="superscript"/>
        </w:rPr>
        <w:fldChar w:fldCharType="end"/>
      </w:r>
      <w:r>
        <w:t>。</w:t>
      </w:r>
    </w:p>
    <w:p w14:paraId="33F73C96" w14:textId="77777777" w:rsidR="000C47D4" w:rsidRDefault="00000000">
      <w:pPr>
        <w:spacing w:before="120" w:line="300" w:lineRule="auto"/>
        <w:ind w:firstLine="480"/>
      </w:pPr>
      <w:r>
        <w:t>本文采用三层模型来探究在华留学生成为AI工具使用者的相关情况，在此层面上发现了三层障碍的表现形式：访问层—VPN问题（38%学生遇到）、支付门槛过高（42%学生遭遇）；技能层—界面语言不通（35.3%）、无法给出合适的关键词等；使用层—以完成作业为主而不是深入的研究、对复杂任务的满意程度远低于平均水准。</w:t>
      </w:r>
    </w:p>
    <w:p w14:paraId="2EDC1FBC" w14:textId="77777777" w:rsidR="000C47D4" w:rsidRDefault="00000000">
      <w:pPr>
        <w:pStyle w:val="3"/>
        <w:numPr>
          <w:ilvl w:val="2"/>
          <w:numId w:val="2"/>
        </w:numPr>
        <w:spacing w:before="240" w:after="120" w:line="300" w:lineRule="auto"/>
        <w:jc w:val="left"/>
      </w:pPr>
      <w:r>
        <w:rPr>
          <w:rFonts w:ascii="宋体" w:eastAsia="宋体" w:hAnsi="宋体" w:cs="黑体"/>
          <w:b/>
          <w:bCs/>
          <w:sz w:val="24"/>
        </w:rPr>
        <w:t>技术接受模型（TAM）</w:t>
      </w:r>
    </w:p>
    <w:p w14:paraId="4DBA2F96" w14:textId="77777777" w:rsidR="000C47D4" w:rsidRDefault="00000000">
      <w:pPr>
        <w:spacing w:before="120" w:line="300" w:lineRule="auto"/>
        <w:ind w:firstLine="480"/>
      </w:pPr>
      <w:r>
        <w:t>Davis（1989）提出的有关技术接受模式（Technology Acceptance Model, TAM）是最具影响力的技术使用者所采用的技术接受理论模型之一。TAM的基本思路是：感知有用性（Perceived Usefulness, PU）与感知易用性（Perceived Ease of Use, PEOU）共同决定了用户对于某一技术的态度，从而促使使用行为的发生。本文在经典TAM模型基础上增加三个调节变量即来源地（代理人平均GDP）、学科类型（STEM与人文学科）、中文能力来建立针对留学生群体情况的扩展TAM-ISM（extended TAM for international students in China model）。从而全面测试TAM适用于跨国、多元语言环境下是否有效</w:t>
      </w:r>
      <w:r>
        <w:rPr>
          <w:vertAlign w:val="superscript"/>
        </w:rPr>
        <w:fldChar w:fldCharType="begin"/>
      </w:r>
      <w:r>
        <w:rPr>
          <w:vertAlign w:val="superscript"/>
        </w:rPr>
        <w:instrText xml:space="preserve"> REF _Ref23134 \r \h </w:instrText>
      </w:r>
      <w:r>
        <w:rPr>
          <w:vertAlign w:val="superscript"/>
        </w:rPr>
      </w:r>
      <w:r>
        <w:rPr>
          <w:vertAlign w:val="superscript"/>
        </w:rPr>
        <w:fldChar w:fldCharType="separate"/>
      </w:r>
      <w:r>
        <w:rPr>
          <w:vertAlign w:val="superscript"/>
        </w:rPr>
        <w:t>[7]</w:t>
      </w:r>
      <w:r>
        <w:rPr>
          <w:vertAlign w:val="superscript"/>
        </w:rPr>
        <w:fldChar w:fldCharType="end"/>
      </w:r>
      <w:r>
        <w:t>。</w:t>
      </w:r>
    </w:p>
    <w:p w14:paraId="7AC0617C" w14:textId="77777777" w:rsidR="000C47D4" w:rsidRDefault="00000000">
      <w:pPr>
        <w:pStyle w:val="3"/>
        <w:numPr>
          <w:ilvl w:val="2"/>
          <w:numId w:val="2"/>
        </w:numPr>
        <w:spacing w:before="240" w:after="120" w:line="300" w:lineRule="auto"/>
        <w:jc w:val="left"/>
      </w:pPr>
      <w:r>
        <w:rPr>
          <w:rFonts w:ascii="宋体" w:eastAsia="宋体" w:hAnsi="宋体" w:cs="黑体"/>
          <w:b/>
          <w:bCs/>
          <w:sz w:val="24"/>
        </w:rPr>
        <w:t>霍夫斯泰德文化维度理论</w:t>
      </w:r>
    </w:p>
    <w:p w14:paraId="4168C3A3" w14:textId="77777777" w:rsidR="000C47D4" w:rsidRDefault="00000000">
      <w:pPr>
        <w:spacing w:before="120" w:line="300" w:lineRule="auto"/>
        <w:ind w:firstLine="480"/>
      </w:pPr>
      <w:r>
        <w:t>Hofstede等人（2010年）提出的文化价值观模型（Cultural Dimension Theory），为我们分析不同文化对于技术接受的不同提供了有力的理论依据。其中三个维度与本文研究最为契合：不确定性避险（Uncertainty Avoidance Index, UAI）——在具有较高UAI指数的文化中（例如日本、希腊、部分阿拉伯国家），对于新技术的接纳相对保守，容易出现AI工具有较低的比例使用的情况。权力距离（Power Distance Index, PDI）——在高PDI文化中，对于权威的要求会更加严格，如果老师或者校方没有做出明确的规定可以使用AI的话，高PDI的文化背景的学生使用意愿就会被极大程度的打击；长期取向（Long-Term Orientation, LTO）——高LTO文化（主要是指中国的、日本的、韩国的</w:t>
      </w:r>
      <w:r>
        <w:lastRenderedPageBreak/>
        <w:t>文化）。更加重视能力训练和长期的投资，在对人工智能的学习上也会有更高的积极性</w:t>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t>。</w:t>
      </w:r>
    </w:p>
    <w:p w14:paraId="6B262C23" w14:textId="77777777" w:rsidR="000C47D4" w:rsidRDefault="00000000">
      <w:pPr>
        <w:spacing w:before="120" w:line="300" w:lineRule="auto"/>
        <w:ind w:firstLine="480"/>
      </w:pPr>
      <w:r>
        <w:t>通过文化和三个维度理论以及数字鸿沟理论、TAM框架相结合的方法来建立对在校留学生进行人工智能使用的三维解释模型（Three-Dimensional Explanatory Model，3DEM），以便对后续的数据分析有一个共同的理论出发点。</w:t>
      </w:r>
    </w:p>
    <w:p w14:paraId="32783872" w14:textId="77777777" w:rsidR="000C47D4" w:rsidRDefault="00000000">
      <w:pPr>
        <w:pStyle w:val="2"/>
        <w:numPr>
          <w:ilvl w:val="1"/>
          <w:numId w:val="2"/>
        </w:numPr>
        <w:outlineLvl w:val="1"/>
        <w:spacing w:before="360" w:after="180" w:line="300" w:lineRule="auto"/>
        <w:jc w:val="left"/>
      </w:pPr>
      <w:bookmarkStart w:id="10" w:name="_Toc17621"/>
      <w:r>
        <w:rPr>
          <w:rFonts w:ascii="黑体" w:eastAsia="黑体" w:hAnsi="黑体" w:cs="黑体"/>
          <w:b/>
          <w:bCs/>
          <w:sz w:val="28"/>
          <w:szCs w:val="28"/>
        </w:rPr>
        <w:t>DeepSeek与中国AI工具生态转型</w:t>
      </w:r>
      <w:bookmarkEnd w:id="10"/>
    </w:p>
    <w:p w14:paraId="491A3F76" w14:textId="544438F3" w:rsidR="000C47D4" w:rsidRDefault="00000000">
      <w:pPr>
        <w:spacing w:before="120" w:line="300" w:lineRule="auto"/>
        <w:ind w:firstLine="480"/>
      </w:pPr>
      <w:r>
        <w:t>2025年1月，</w:t>
      </w:r>
      <w:r w:rsidR="00E814CE">
        <w:t>深度求索</w:t>
      </w:r>
      <w:r>
        <w:t>（DeepSeek）发布了R1模型。从官方测评来看，DeepSeek-R1与OpenAI的o1模型的在数学、编程以及推理等基准测试中有着几乎同样的水平，而且它的训练的成本仅仅只是OpenAI的1/50，在国内它是全开源并且可以在中国大陆不用VPN免费使用。此事被各大媒体报道为“人工智能界的Sputnik时刻”，很快引起全球的人工智能产业的变革</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0F0167BD" w14:textId="77777777" w:rsidR="000C47D4" w:rsidRDefault="00000000">
      <w:pPr>
        <w:spacing w:before="120" w:line="300" w:lineRule="auto"/>
        <w:ind w:firstLine="480"/>
      </w:pPr>
      <w:r>
        <w:t>对留学生的而言，DeepSeek的意义是：之前高质量AI工具对不能/不想用VPN的学生（占调查对象38%左右的人群），几乎无从获得，而DeepSeek的出现提供了一种合法免费并且高质量的选择途径，可能会彻底颠覆这部分人的AI工具使用模式，本文借助于“DeepSeek前后使用情况比较”进行专门验证这个推断</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。（参见第4.10部分）</w:t>
      </w:r>
    </w:p>
    <w:p w14:paraId="43F57748" w14:textId="77777777" w:rsidR="000C47D4" w:rsidRDefault="00000000">
      <w:pPr>
        <w:pStyle w:val="2"/>
        <w:numPr>
          <w:ilvl w:val="1"/>
          <w:numId w:val="2"/>
        </w:numPr>
        <w:outlineLvl w:val="1"/>
        <w:spacing w:before="360" w:after="180" w:line="300" w:lineRule="auto"/>
        <w:jc w:val="left"/>
      </w:pPr>
      <w:bookmarkStart w:id="11" w:name="_Toc32405"/>
      <w:r>
        <w:rPr>
          <w:rFonts w:ascii="黑体" w:eastAsia="黑体" w:hAnsi="黑体" w:cs="黑体"/>
          <w:b/>
          <w:bCs/>
          <w:sz w:val="28"/>
          <w:szCs w:val="28"/>
        </w:rPr>
        <w:t>研究缺口与本研究定位</w:t>
      </w:r>
      <w:bookmarkEnd w:id="11"/>
    </w:p>
    <w:p w14:paraId="3AEDD2C8" w14:textId="54C24EA0" w:rsidR="000C47D4" w:rsidRDefault="00000000">
      <w:pPr>
        <w:spacing w:before="120" w:line="300" w:lineRule="auto"/>
        <w:ind w:firstLine="480"/>
      </w:pPr>
      <w:r>
        <w:t>通过综述现有文献可以发现，缺失主要在于四个方面：（1）专门针对在中国留学的外国学生AI工具使用行为的研究非常少，目前大多数是对国外大学或者国内学生进行研究；（2）现有的跨文化对比研究忽略了中国特有的背景因素（一些海外AI平台不能使用）给使用行为带来的深层结构因素。（3）缺少把全球范围内的AI应用参考指标（例如Anthropic指数）和本土调查结果进行对照的相关整合研究方法；（4）</w:t>
      </w:r>
      <w:r w:rsidR="006F7D7F">
        <w:t>DeepSeek</w:t>
      </w:r>
      <w:r>
        <w:t>兴起后中国AI工具市场格局的变化对中国留学生群体的影响还没有相关的文献记载。本文的目的就是希望通过弥补上述四类不足来解决这个问题。</w:t>
      </w:r>
    </w:p>
    <w:p w14:paraId="50BC2363" w14:textId="77777777" w:rsidR="000C47D4" w:rsidRDefault="00000000">
      <w:r>
        <w:br w:type="page"/>
      </w:r>
    </w:p>
    <w:p w14:paraId="5CA679E9" w14:textId="77777777" w:rsidR="000C47D4" w:rsidRDefault="00000000">
      <w:pPr>
        <w:pStyle w:val="1"/>
        <w:numPr>
          <w:ilvl w:val="0"/>
          <w:numId w:val="2"/>
        </w:numPr>
        <w:outlineLvl w:val="0"/>
        <w:spacing w:before="480" w:after="240" w:line="300" w:lineRule="auto"/>
        <w:jc w:val="left"/>
      </w:pPr>
      <w:bookmarkStart w:id="12" w:name="_Toc10347"/>
      <w:r>
        <w:rPr>
          <w:rFonts w:ascii="黑体" w:eastAsia="黑体" w:hAnsi="黑体" w:cs="黑体"/>
          <w:b/>
          <w:bCs/>
          <w:sz w:val="30"/>
          <w:szCs w:val="30"/>
        </w:rPr>
        <w:t>研究设计与方法</w:t>
      </w:r>
      <w:bookmarkEnd w:id="12"/>
    </w:p>
    <w:p w14:paraId="799FBD87" w14:textId="77777777" w:rsidR="000C47D4" w:rsidRDefault="00000000">
      <w:pPr>
        <w:pStyle w:val="2"/>
        <w:numPr>
          <w:ilvl w:val="1"/>
          <w:numId w:val="2"/>
        </w:numPr>
        <w:outlineLvl w:val="1"/>
        <w:spacing w:before="360" w:after="180" w:line="300" w:lineRule="auto"/>
        <w:jc w:val="left"/>
      </w:pPr>
      <w:bookmarkStart w:id="13" w:name="_Toc24150"/>
      <w:r>
        <w:rPr>
          <w:rFonts w:ascii="黑体" w:eastAsia="黑体" w:hAnsi="黑体" w:cs="黑体"/>
          <w:b/>
          <w:bCs/>
          <w:sz w:val="28"/>
          <w:szCs w:val="28"/>
        </w:rPr>
        <w:t>研究总体设计：探索性序列混合方法</w:t>
      </w:r>
      <w:bookmarkEnd w:id="13"/>
    </w:p>
    <w:p w14:paraId="0036D4BD" w14:textId="77777777" w:rsidR="000C47D4" w:rsidRDefault="00000000">
      <w:pPr>
        <w:spacing w:before="120" w:line="300" w:lineRule="auto"/>
        <w:ind w:firstLine="480"/>
      </w:pPr>
      <w:r>
        <w:t>本文的研究设计为探索性序列混合方法（Exploratory Sequential Mixed Methods Design），分为两步来进行（如图3-1所示）。首先采用定性的访谈来进一步探究主要的研究问题，然后用大样本量的问卷来进行验证性和测量性研究，配以TinyTroupe合成数据作为方法论上的辅助，在保证了研究的深度同时又拓展了其宽度。混合方法之所以有必要是因为对于AI工具有所使用的这些行为来说是非常情境化的问题，它包括了个体的感受、社会文化和组织环境之间的相互影响，仅仅依靠一个问卷是不容易获取深层次的原因的，仅凭访谈又是很难做到全面的，所以需要两者相结合。</w:t>
      </w:r>
    </w:p>
    <w:p>
      <w:pPr>
        <w:jc w:val="center"/>
      </w:pPr>
      <w:r>
        <w:drawing>
          <wp:inline xmlns:a="http://schemas.openxmlformats.org/drawingml/2006/main" xmlns:pic="http://schemas.openxmlformats.org/drawingml/2006/picture">
            <wp:extent cx="5040000" cy="3045221"/>
            <wp:docPr id="1522895726" name="Picture 1522895726"/>
            <wp:cNvGraphicFramePr>
              <a:graphicFrameLocks noChangeAspect="1"/>
            </wp:cNvGraphicFramePr>
            <a:graphic>
              <a:graphicData uri="http://schemas.openxmlformats.org/drawingml/2006/picture">
                <pic:pic>
                  <pic:nvPicPr>
                    <pic:cNvPr id="0" name="chart_fig3_1.png"/>
                    <pic:cNvPicPr/>
                  </pic:nvPicPr>
                  <pic:blipFill>
                    <a:blip r:embed="rId25"/>
                    <a:stretch>
                      <a:fillRect/>
                    </a:stretch>
                  </pic:blipFill>
                  <pic:spPr>
                    <a:xfrm>
                      <a:off x="0" y="0"/>
                      <a:ext cx="5040000" cy="3045221"/>
                    </a:xfrm>
                    <a:prstGeom prst="rect"/>
                  </pic:spPr>
                </pic:pic>
              </a:graphicData>
            </a:graphic>
          </wp:inline>
        </w:drawing>
      </w:r>
    </w:p>
    <w:p w14:paraId="528C1154" w14:textId="77777777" w:rsidR="000C47D4" w:rsidRDefault="00000000">
      <w:pPr>
        <w:spacing w:before="120" w:after="240"/>
        <w:jc w:val="center"/>
      </w:pPr>
      <w:r>
        <w:rPr>
          <w:rFonts w:ascii="宋体" w:hAnsi="宋体" w:eastAsia="宋体"/>
          <w:sz w:val="24"/>
        </w:rPr>
        <w:t>图3-1  研究设计总体流程图</w:t>
      </w:r>
    </w:p>
    <w:p w14:paraId="6281A5F9" w14:textId="77777777" w:rsidR="000C47D4" w:rsidRDefault="00000000">
      <w:pPr>
        <w:spacing w:before="120" w:line="300" w:lineRule="auto"/>
        <w:ind w:firstLine="480"/>
      </w:pPr>
      <w:r>
        <w:t>研究框架包括三个分析层次：（1）描述性层展示各指标总的情况；（2）对比分析层是基于来源地区（代理人平均GDP）、专业属性为主要分类指标来分析不同类别间的区别；（3）联系预报层在相关性分析以及多元线性回归基础上找到影响企业人工智能应用行为的主要先决条件因素并且与Anthropic指数的国际情况进行比较验证。</w:t>
      </w:r>
    </w:p>
    <w:p w14:paraId="22C91D3F" w14:textId="77777777" w:rsidR="000C47D4" w:rsidRDefault="00000000">
      <w:pPr>
        <w:pStyle w:val="2"/>
        <w:numPr>
          <w:ilvl w:val="1"/>
          <w:numId w:val="2"/>
        </w:numPr>
        <w:outlineLvl w:val="1"/>
        <w:spacing w:before="360" w:after="180" w:line="300" w:lineRule="auto"/>
        <w:jc w:val="left"/>
      </w:pPr>
      <w:bookmarkStart w:id="14" w:name="_Toc14400"/>
      <w:r>
        <w:rPr>
          <w:rFonts w:ascii="黑体" w:eastAsia="黑体" w:hAnsi="黑体" w:cs="黑体"/>
          <w:b/>
          <w:bCs/>
          <w:sz w:val="28"/>
          <w:szCs w:val="28"/>
        </w:rPr>
        <w:t>第一阶段：定性深度访谈</w:t>
      </w:r>
      <w:bookmarkEnd w:id="14"/>
    </w:p>
    <w:p w14:paraId="1873C0EC" w14:textId="77777777" w:rsidR="000C47D4" w:rsidRDefault="00000000">
      <w:pPr>
        <w:spacing w:before="120" w:line="300" w:lineRule="auto"/>
        <w:ind w:firstLine="480"/>
      </w:pPr>
      <w:r>
        <w:t>访谈目的是了解国际学生使用AI学习辅助工具的亲身经历、寻找具体的应用实例以及探究一些无法在题卷上预见的重要议题或顾虑的问题。访谈采取半开放式方式进行，在访谈提纲里包含了五大部分内容即：（1）目前所用的AI工具及其运用情境；（2）使用的主要原因；（3）认为最大的收获以及最担心的地方；（4）对于学校现有支持和相关政策的看法；（5）希望未来机构提供怎样的帮助。每个访谈一般持续45-60分钟，全程录音（得到受访者同意后），并进行逐字整理。</w:t>
      </w:r>
    </w:p>
    <w:p w14:paraId="2BBCD8B4" w14:textId="77777777" w:rsidR="000C47D4" w:rsidRDefault="00000000">
      <w:pPr>
        <w:spacing w:before="120" w:line="300" w:lineRule="auto"/>
        <w:ind w:firstLine="480"/>
      </w:pPr>
      <w:r>
        <w:t>本研究共访问了20位留学生，具有代表性：来自10多个国家和地区（东南亚：越南、缅甸、老挝、泰国；南亚：巴基斯坦、孟加拉国；非洲：津巴布韦、坦桑尼亚；欧洲：俄罗斯、乌克兰）；分布在六个不同的学院；包括大一新生以及研究生；汉语水平高低参差不齐。</w:t>
      </w:r>
    </w:p>
    <w:p w14:paraId="06D2495C" w14:textId="77777777" w:rsidR="000C47D4" w:rsidRDefault="00000000">
      <w:pPr>
        <w:spacing w:before="120" w:line="300" w:lineRule="auto"/>
        <w:ind w:firstLine="480"/>
      </w:pPr>
      <w:r>
        <w:t>质性数据用主题式分析法（Thematic Analysis，参考Braun与Clarke，2006年六步骤框架）来分析，编码任务分别由研究小组成员各自完成后再互相检查核实保证可信度，在最后确定了5大主题分别为效率主导下的工具运用、</w:t>
      </w:r>
      <w:r>
        <w:lastRenderedPageBreak/>
        <w:t>语言助推基本功能、学术诚信灰色领域、获取工具的实际困难以及对学校支持的具体诉求。这五个主题直接影响了问卷调查的第二部分指标的设计</w:t>
      </w:r>
      <w:r>
        <w:rPr>
          <w:vertAlign w:val="superscript"/>
        </w:rPr>
        <w:fldChar w:fldCharType="begin"/>
      </w:r>
      <w:r>
        <w:rPr>
          <w:vertAlign w:val="superscript"/>
        </w:rPr>
        <w:instrText xml:space="preserve"> REF _Ref23346 \r \h </w:instrText>
      </w:r>
      <w:r>
        <w:rPr>
          <w:vertAlign w:val="superscript"/>
        </w:rPr>
      </w:r>
      <w:r>
        <w:rPr>
          <w:vertAlign w:val="superscript"/>
        </w:rPr>
        <w:fldChar w:fldCharType="separate"/>
      </w:r>
      <w:r>
        <w:rPr>
          <w:vertAlign w:val="superscript"/>
        </w:rPr>
        <w:t>[4]</w:t>
      </w:r>
      <w:r>
        <w:rPr>
          <w:vertAlign w:val="superscript"/>
        </w:rPr>
        <w:fldChar w:fldCharType="end"/>
      </w:r>
      <w:r>
        <w:t>。</w:t>
      </w:r>
    </w:p>
    <w:p w14:paraId="4C550B57" w14:textId="77777777" w:rsidR="000C47D4" w:rsidRDefault="00000000">
      <w:pPr>
        <w:pStyle w:val="2"/>
        <w:numPr>
          <w:ilvl w:val="1"/>
          <w:numId w:val="2"/>
        </w:numPr>
        <w:outlineLvl w:val="1"/>
        <w:spacing w:before="360" w:after="180" w:line="300" w:lineRule="auto"/>
        <w:jc w:val="left"/>
      </w:pPr>
      <w:bookmarkStart w:id="15" w:name="_Toc13747"/>
      <w:r>
        <w:rPr>
          <w:rFonts w:ascii="黑体" w:eastAsia="黑体" w:hAnsi="黑体" w:cs="黑体"/>
          <w:b/>
          <w:bCs/>
          <w:sz w:val="28"/>
          <w:szCs w:val="28"/>
        </w:rPr>
        <w:t>第二阶段：定量问卷调查</w:t>
      </w:r>
      <w:bookmarkEnd w:id="15"/>
    </w:p>
    <w:p w14:paraId="75A0D5EE" w14:textId="77777777" w:rsidR="000C47D4" w:rsidRDefault="00000000">
      <w:pPr>
        <w:pStyle w:val="3"/>
        <w:numPr>
          <w:ilvl w:val="2"/>
          <w:numId w:val="2"/>
        </w:numPr>
        <w:spacing w:before="240" w:after="120" w:line="300" w:lineRule="auto"/>
        <w:jc w:val="left"/>
      </w:pPr>
      <w:r>
        <w:rPr>
          <w:rFonts w:ascii="宋体" w:eastAsia="宋体" w:hAnsi="宋体" w:cs="黑体"/>
          <w:b/>
          <w:bCs/>
          <w:sz w:val="24"/>
        </w:rPr>
        <w:t>问卷设计</w:t>
      </w:r>
    </w:p>
    <w:p w14:paraId="363BF6AF" w14:textId="77777777" w:rsidR="000C47D4" w:rsidRDefault="00000000">
      <w:pPr>
        <w:spacing w:before="120" w:line="300" w:lineRule="auto"/>
        <w:ind w:firstLine="480"/>
      </w:pPr>
      <w:r>
        <w:t>问卷围绕第一轮访谈结果以及ETAM-IS模型构建，以五级李克特量表（1=非常不同意/从不做，5=非常同意/每天都会做）的方式设置了35个题目，分为六大模块（如表3-1所示）。问卷在中文与英文两个版本的基础上，交由以英语为母语的研究员进行翻译审校，在发放前进行了5位国际学生的预测评，并对问题的回答进行了改进。量表信度经由CronbachAlpha系数检验，PU分量表α=0.87，PEOU分量表α=0.83，分别大于0.70这个临界值。</w:t>
      </w:r>
    </w:p>
    <w:p w14:paraId="35736EB7" w14:textId="77777777" w:rsidR="000C47D4" w:rsidRDefault="000C47D4"/>
    <w:p w14:paraId="286B45D6" w14:textId="77777777" w:rsidR="000C47D4" w:rsidRDefault="00000000">
      <w:pPr>
        <w:spacing w:before="240" w:after="120"/>
        <w:jc w:val="center"/>
      </w:pPr>
      <w:r>
        <w:rPr>
          <w:rFonts w:ascii="宋体" w:hAnsi="宋体" w:eastAsia="宋体"/>
          <w:b/>
          <w:bCs/>
          <w:sz w:val="24"/>
        </w:rPr>
        <w:t>表3-1  调查问卷模块设计一览</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1000"/>
        <w:gridCol w:w="2706"/>
      </w:tblGrid>
      <w:tr w:rsidR="000C47D4" w14:paraId="45663609"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662F70A" w14:textId="77777777" w:rsidR="000C47D4" w:rsidRDefault="00000000">
            <w:pPr>
              <w:jc w:val="center"/>
            </w:pPr>
            <w:r>
              <w:rPr>
                <w:b/>
                <w:bCs/>
              </w:rPr>
              <w:t>模块</w:t>
            </w:r>
          </w:p>
        </w:tc>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DABFB60" w14:textId="77777777" w:rsidR="000C47D4" w:rsidRDefault="00000000">
            <w:pPr>
              <w:jc w:val="center"/>
            </w:pPr>
            <w:r>
              <w:rPr>
                <w:b/>
                <w:bCs/>
              </w:rPr>
              <w:t>测量内容</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9D742F5" w14:textId="77777777" w:rsidR="000C47D4" w:rsidRDefault="00000000">
            <w:pPr>
              <w:jc w:val="center"/>
            </w:pPr>
            <w:r>
              <w:rPr>
                <w:b/>
                <w:bCs/>
              </w:rPr>
              <w:t>题项数</w:t>
            </w:r>
          </w:p>
        </w:tc>
        <w:tc>
          <w:tcPr>
            <w:tcW w:w="2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2306381" w14:textId="77777777" w:rsidR="000C47D4" w:rsidRDefault="00000000">
            <w:pPr>
              <w:jc w:val="center"/>
            </w:pPr>
            <w:r>
              <w:rPr>
                <w:b/>
                <w:bCs/>
              </w:rPr>
              <w:t>量表类型</w:t>
            </w:r>
          </w:p>
        </w:tc>
      </w:tr>
      <w:tr w:rsidR="000C47D4" w14:paraId="22AADD9F"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33DFF1" w14:textId="77777777" w:rsidR="000C47D4" w:rsidRDefault="00000000">
            <w:pPr>
              <w:jc w:val="left"/>
            </w:pPr>
            <w:r>
              <w:t>A  人口统计信息</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23173D" w14:textId="77777777" w:rsidR="000C47D4" w:rsidRDefault="00000000">
            <w:pPr>
              <w:jc w:val="center"/>
            </w:pPr>
            <w:r>
              <w:t>国籍、学院、年级、汉语水平</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3F4E36" w14:textId="77777777" w:rsidR="000C47D4" w:rsidRDefault="00000000">
            <w:pPr>
              <w:jc w:val="center"/>
            </w:pPr>
            <w:r>
              <w:t>6</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A8394B" w14:textId="77777777" w:rsidR="000C47D4" w:rsidRDefault="00000000">
            <w:pPr>
              <w:jc w:val="center"/>
            </w:pPr>
            <w:r>
              <w:t>分类变量</w:t>
            </w:r>
          </w:p>
        </w:tc>
      </w:tr>
      <w:tr w:rsidR="000C47D4" w14:paraId="64690CD9"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004DB7B" w14:textId="77777777" w:rsidR="000C47D4" w:rsidRDefault="00000000">
            <w:pPr>
              <w:jc w:val="left"/>
            </w:pPr>
            <w:r>
              <w:t>B  工具知晓度</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564B26F" w14:textId="77777777" w:rsidR="000C47D4" w:rsidRDefault="00000000">
            <w:pPr>
              <w:jc w:val="center"/>
            </w:pPr>
            <w:r>
              <w:t>对各类AI工具的了解程度与信息来源</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31E215F" w14:textId="77777777" w:rsidR="000C47D4" w:rsidRDefault="00000000">
            <w:pPr>
              <w:jc w:val="center"/>
            </w:pPr>
            <w:r>
              <w:t>4</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5F2F335" w14:textId="77777777" w:rsidR="000C47D4" w:rsidRDefault="00000000">
            <w:pPr>
              <w:jc w:val="center"/>
            </w:pPr>
            <w:r>
              <w:t>多选 / 5点李克特</w:t>
            </w:r>
          </w:p>
        </w:tc>
      </w:tr>
      <w:tr w:rsidR="000C47D4" w14:paraId="144509C7"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D1EBD72" w14:textId="77777777" w:rsidR="000C47D4" w:rsidRDefault="00000000">
            <w:pPr>
              <w:jc w:val="left"/>
            </w:pPr>
            <w:r>
              <w:t>C  使用行为</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568560" w14:textId="77777777" w:rsidR="000C47D4" w:rsidRDefault="00000000">
            <w:pPr>
              <w:jc w:val="center"/>
            </w:pPr>
            <w:r>
              <w:t>使用频率、工具类型、任务场景、使用时长</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4767E1" w14:textId="77777777" w:rsidR="000C47D4" w:rsidRDefault="00000000">
            <w:pPr>
              <w:jc w:val="center"/>
            </w:pPr>
            <w:r>
              <w:t>7</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68D877" w14:textId="77777777" w:rsidR="000C47D4" w:rsidRDefault="00000000">
            <w:pPr>
              <w:jc w:val="center"/>
            </w:pPr>
            <w:r>
              <w:t>频率 / 多选</w:t>
            </w:r>
          </w:p>
        </w:tc>
      </w:tr>
      <w:tr w:rsidR="000C47D4" w14:paraId="761E283F"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794C1C7" w14:textId="77777777" w:rsidR="000C47D4" w:rsidRDefault="00000000">
            <w:pPr>
              <w:jc w:val="left"/>
            </w:pPr>
            <w:r>
              <w:t>D  感知有用性（PU）</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DAC8C1" w14:textId="77777777" w:rsidR="000C47D4" w:rsidRDefault="00000000">
            <w:pPr>
              <w:jc w:val="center"/>
            </w:pPr>
            <w:r>
              <w:t>TAM-PU量表5题项（效率、质量、助益等）</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4548FAC" w14:textId="77777777" w:rsidR="000C47D4" w:rsidRDefault="00000000">
            <w:pPr>
              <w:jc w:val="center"/>
            </w:pPr>
            <w:r>
              <w:t>5</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B18811D" w14:textId="77777777" w:rsidR="000C47D4" w:rsidRDefault="00000000">
            <w:pPr>
              <w:jc w:val="center"/>
            </w:pPr>
            <w:r>
              <w:t>5点李克特</w:t>
            </w:r>
          </w:p>
        </w:tc>
      </w:tr>
      <w:tr w:rsidR="000C47D4" w14:paraId="7A8D0748" w14:textId="77777777">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FAFCAF" w14:textId="77777777" w:rsidR="000C47D4" w:rsidRDefault="00000000">
            <w:pPr>
              <w:jc w:val="left"/>
            </w:pPr>
            <w:r>
              <w:t>E  感知易用性（PEOU）</w:t>
            </w:r>
          </w:p>
        </w:tc>
        <w:tc>
          <w:tcPr>
            <w:tcW w:w="3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BCB2E6" w14:textId="77777777" w:rsidR="000C47D4" w:rsidRDefault="00000000">
            <w:pPr>
              <w:jc w:val="center"/>
            </w:pPr>
            <w:r>
              <w:t>TAM-PEOU量表5题项（易学、易用、直觉等）</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27D5A2" w14:textId="77777777" w:rsidR="000C47D4" w:rsidRDefault="00000000">
            <w:pPr>
              <w:jc w:val="center"/>
            </w:pPr>
            <w:r>
              <w:t>5</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3B648B" w14:textId="77777777" w:rsidR="000C47D4" w:rsidRDefault="00000000">
            <w:pPr>
              <w:jc w:val="center"/>
            </w:pPr>
            <w:r>
              <w:t>5点李克特</w:t>
            </w:r>
          </w:p>
        </w:tc>
      </w:tr>
      <w:tr w:rsidR="000C47D4" w14:paraId="6C9E1D01"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F5D3D63" w14:textId="77777777" w:rsidR="000C47D4" w:rsidRDefault="00000000">
            <w:pPr>
              <w:jc w:val="left"/>
            </w:pPr>
            <w:r>
              <w:t>F  担忧与支持需求</w:t>
            </w:r>
          </w:p>
        </w:tc>
        <w:tc>
          <w:tcPr>
            <w:tcW w:w="3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708A58F" w14:textId="77777777" w:rsidR="000C47D4" w:rsidRDefault="00000000">
            <w:pPr>
              <w:jc w:val="center"/>
            </w:pPr>
            <w:r>
              <w:t>诚信担忧、依赖风险、支持期望</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1C400F7" w14:textId="77777777" w:rsidR="000C47D4" w:rsidRDefault="00000000">
            <w:pPr>
              <w:jc w:val="center"/>
            </w:pPr>
            <w:r>
              <w:t>8</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765EF68" w14:textId="77777777" w:rsidR="000C47D4" w:rsidRDefault="00000000">
            <w:pPr>
              <w:jc w:val="center"/>
            </w:pPr>
            <w:r>
              <w:t>5点李克特 / 多选</w:t>
            </w:r>
          </w:p>
        </w:tc>
      </w:tr>
    </w:tbl>
    <w:p w14:paraId="08CBA05C" w14:textId="77777777" w:rsidR="000C47D4" w:rsidRDefault="000C47D4"/>
    <w:p w14:paraId="06D3999B" w14:textId="77777777" w:rsidR="000C47D4" w:rsidRDefault="00000000">
      <w:pPr>
        <w:pStyle w:val="3"/>
        <w:numPr>
          <w:ilvl w:val="2"/>
          <w:numId w:val="2"/>
        </w:numPr>
        <w:spacing w:before="240" w:after="120" w:line="300" w:lineRule="auto"/>
        <w:jc w:val="left"/>
      </w:pPr>
      <w:r>
        <w:rPr>
          <w:rFonts w:ascii="宋体" w:eastAsia="宋体" w:hAnsi="宋体" w:cs="黑体"/>
          <w:b/>
          <w:bCs/>
          <w:sz w:val="24"/>
        </w:rPr>
        <w:t>抽样策略与样本量</w:t>
      </w:r>
    </w:p>
    <w:p w14:paraId="7EB87AEA" w14:textId="77777777" w:rsidR="000C47D4" w:rsidRDefault="00000000">
      <w:pPr>
        <w:spacing w:before="120" w:line="300" w:lineRule="auto"/>
        <w:ind w:firstLine="480"/>
      </w:pPr>
      <w:r>
        <w:t>本文通过分层抽样的方式来保证被调查者在院系与来源国家这两个重要的方面具有代表性。根据Yamane公式，在总体大约有1500名在校的国际学生中误差不超过+5%，置信度达到95%的情况下，所需最小样本量为316人，最后共回收有效问卷352份，去除25份由于填写不全或者有明显的规律性填答方式而被认定为无效问卷，得到327个有效样本，有效回收率达92.9%，达到了对统计</w:t>
      </w:r>
      <w:r>
        <w:lastRenderedPageBreak/>
        <w:t>的要求标准。（如表3-2）</w:t>
      </w:r>
    </w:p>
    <w:p w14:paraId="06505846" w14:textId="77777777" w:rsidR="000C47D4" w:rsidRDefault="000C47D4"/>
    <w:p w14:paraId="5357333F" w14:textId="77777777" w:rsidR="000C47D4" w:rsidRDefault="00000000">
      <w:pPr>
        <w:spacing w:before="240" w:after="120"/>
        <w:jc w:val="center"/>
      </w:pPr>
      <w:r>
        <w:rPr>
          <w:rFonts w:ascii="宋体" w:hAnsi="宋体" w:eastAsia="宋体"/>
          <w:b/>
          <w:bCs/>
          <w:sz w:val="24"/>
        </w:rPr>
        <w:t>表3-2  样本地区配额与实际分布</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200"/>
        <w:gridCol w:w="1400"/>
        <w:gridCol w:w="1106"/>
      </w:tblGrid>
      <w:tr w:rsidR="000C47D4" w14:paraId="1A4CFC17" w14:textId="77777777">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355CC1B" w14:textId="77777777" w:rsidR="000C47D4" w:rsidRDefault="00000000">
            <w:pPr>
              <w:jc w:val="center"/>
            </w:pPr>
            <w:r>
              <w:rPr>
                <w:b/>
                <w:bCs/>
              </w:rPr>
              <w:t>来源地区</w:t>
            </w:r>
          </w:p>
        </w:tc>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D8407F2" w14:textId="77777777" w:rsidR="000C47D4" w:rsidRDefault="00000000">
            <w:pPr>
              <w:jc w:val="center"/>
            </w:pPr>
            <w:r>
              <w:rPr>
                <w:b/>
                <w:bCs/>
              </w:rPr>
              <w:t>代表国家（示例）</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D31841C" w14:textId="77777777" w:rsidR="000C47D4" w:rsidRDefault="00000000">
            <w:pPr>
              <w:jc w:val="center"/>
            </w:pPr>
            <w:r>
              <w:rPr>
                <w:b/>
                <w:bCs/>
              </w:rPr>
              <w:t>目标配额（人）</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FA62507" w14:textId="77777777" w:rsidR="000C47D4" w:rsidRDefault="00000000">
            <w:pPr>
              <w:jc w:val="center"/>
            </w:pPr>
            <w:r>
              <w:rPr>
                <w:b/>
                <w:bCs/>
              </w:rPr>
              <w:t>有效样本（人）</w:t>
            </w:r>
          </w:p>
        </w:tc>
        <w:tc>
          <w:tcPr>
            <w:tcW w:w="11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3E744F3" w14:textId="77777777" w:rsidR="000C47D4" w:rsidRDefault="00000000">
            <w:pPr>
              <w:jc w:val="center"/>
            </w:pPr>
            <w:r>
              <w:rPr>
                <w:b/>
                <w:bCs/>
              </w:rPr>
              <w:t>占比（%）</w:t>
            </w:r>
          </w:p>
        </w:tc>
      </w:tr>
      <w:tr w:rsidR="000C47D4" w14:paraId="11D16B5D"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6FC1B8" w14:textId="77777777" w:rsidR="000C47D4" w:rsidRDefault="00000000">
            <w:pPr>
              <w:jc w:val="left"/>
            </w:pPr>
            <w:r>
              <w:t>东南亚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676EA2" w14:textId="77777777" w:rsidR="000C47D4" w:rsidRDefault="00000000">
            <w:pPr>
              <w:jc w:val="center"/>
            </w:pPr>
            <w:r>
              <w:t>泰国、越南、印度尼西亚、老挝、缅甸</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0C1EF0" w14:textId="77777777" w:rsidR="000C47D4" w:rsidRDefault="00000000">
            <w:pPr>
              <w:jc w:val="center"/>
            </w:pPr>
            <w:r>
              <w:t>90</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0B87BF" w14:textId="77777777" w:rsidR="000C47D4" w:rsidRDefault="00000000">
            <w:pPr>
              <w:jc w:val="center"/>
            </w:pPr>
            <w:r>
              <w:t>87</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638AD1" w14:textId="77777777" w:rsidR="000C47D4" w:rsidRDefault="00000000">
            <w:pPr>
              <w:jc w:val="center"/>
            </w:pPr>
            <w:r>
              <w:t>26.6%</w:t>
            </w:r>
          </w:p>
        </w:tc>
      </w:tr>
      <w:tr w:rsidR="000C47D4" w14:paraId="0917E337"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1096F1" w14:textId="77777777" w:rsidR="000C47D4" w:rsidRDefault="00000000">
            <w:pPr>
              <w:jc w:val="left"/>
            </w:pPr>
            <w:r>
              <w:t>南亚</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7B7251" w14:textId="77777777" w:rsidR="000C47D4" w:rsidRDefault="00000000">
            <w:pPr>
              <w:jc w:val="center"/>
            </w:pPr>
            <w:r>
              <w:t>印度、巴基斯坦、尼泊尔、孟加拉国</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FDD744D" w14:textId="77777777" w:rsidR="000C47D4" w:rsidRDefault="00000000">
            <w:pPr>
              <w:jc w:val="center"/>
            </w:pPr>
            <w:r>
              <w:t>55</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DC396E0" w14:textId="77777777" w:rsidR="000C47D4" w:rsidRDefault="00000000">
            <w:pPr>
              <w:jc w:val="center"/>
            </w:pPr>
            <w:r>
              <w:t>55</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37FCE3D" w14:textId="77777777" w:rsidR="000C47D4" w:rsidRDefault="00000000">
            <w:pPr>
              <w:jc w:val="center"/>
            </w:pPr>
            <w:r>
              <w:t>16.8%</w:t>
            </w:r>
          </w:p>
        </w:tc>
      </w:tr>
      <w:tr w:rsidR="000C47D4" w14:paraId="404041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4745B91" w14:textId="77777777" w:rsidR="000C47D4" w:rsidRDefault="00000000">
            <w:pPr>
              <w:jc w:val="left"/>
            </w:pPr>
            <w:r>
              <w:t>中亚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E9B86C" w14:textId="77777777" w:rsidR="000C47D4" w:rsidRDefault="00000000">
            <w:pPr>
              <w:jc w:val="center"/>
            </w:pPr>
            <w:r>
              <w:t>哈萨克斯坦、乌兹别克斯坦、吉尔吉斯斯坦</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54CCB1" w14:textId="77777777" w:rsidR="000C47D4" w:rsidRDefault="00000000">
            <w:pPr>
              <w:jc w:val="center"/>
            </w:pPr>
            <w:r>
              <w:t>40</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3D8AC0" w14:textId="77777777" w:rsidR="000C47D4" w:rsidRDefault="00000000">
            <w:pPr>
              <w:jc w:val="center"/>
            </w:pPr>
            <w:r>
              <w:t>41</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00C988" w14:textId="77777777" w:rsidR="000C47D4" w:rsidRDefault="00000000">
            <w:pPr>
              <w:jc w:val="center"/>
            </w:pPr>
            <w:r>
              <w:t>12.5%</w:t>
            </w:r>
          </w:p>
        </w:tc>
      </w:tr>
      <w:tr w:rsidR="000C47D4" w14:paraId="522211BD"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C2CBFB6" w14:textId="77777777" w:rsidR="000C47D4" w:rsidRDefault="00000000">
            <w:pPr>
              <w:jc w:val="left"/>
            </w:pPr>
            <w:r>
              <w:t>非洲</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C39AEF" w14:textId="77777777" w:rsidR="000C47D4" w:rsidRDefault="00000000">
            <w:pPr>
              <w:jc w:val="center"/>
            </w:pPr>
            <w:r>
              <w:t>肯尼亚、尼日利亚、埃塞俄比亚、坦桑尼亚</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A1B995D" w14:textId="77777777" w:rsidR="000C47D4" w:rsidRDefault="00000000">
            <w:pPr>
              <w:jc w:val="center"/>
            </w:pPr>
            <w:r>
              <w:t>42</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FD77D20" w14:textId="77777777" w:rsidR="000C47D4" w:rsidRDefault="00000000">
            <w:pPr>
              <w:jc w:val="center"/>
            </w:pPr>
            <w:r>
              <w:t>41</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8E7DD4F" w14:textId="77777777" w:rsidR="000C47D4" w:rsidRDefault="00000000">
            <w:pPr>
              <w:jc w:val="center"/>
            </w:pPr>
            <w:r>
              <w:t>12.5%</w:t>
            </w:r>
          </w:p>
        </w:tc>
      </w:tr>
      <w:tr w:rsidR="000C47D4" w14:paraId="19D440B7"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0F6B09" w14:textId="77777777" w:rsidR="000C47D4" w:rsidRDefault="00000000">
            <w:pPr>
              <w:jc w:val="left"/>
            </w:pPr>
            <w:r>
              <w:t>东亚</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89F6E8" w14:textId="77777777" w:rsidR="000C47D4" w:rsidRDefault="00000000">
            <w:pPr>
              <w:jc w:val="center"/>
            </w:pPr>
            <w:r>
              <w:t>韩国、日本</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D21CCA" w14:textId="77777777" w:rsidR="000C47D4" w:rsidRDefault="00000000">
            <w:pPr>
              <w:jc w:val="center"/>
            </w:pPr>
            <w:r>
              <w:t>45</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A75830" w14:textId="77777777" w:rsidR="000C47D4" w:rsidRDefault="00000000">
            <w:pPr>
              <w:jc w:val="center"/>
            </w:pPr>
            <w:r>
              <w:t>43</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EEE501" w14:textId="77777777" w:rsidR="000C47D4" w:rsidRDefault="00000000">
            <w:pPr>
              <w:jc w:val="center"/>
            </w:pPr>
            <w:r>
              <w:t>13.2%</w:t>
            </w:r>
          </w:p>
        </w:tc>
      </w:tr>
      <w:tr w:rsidR="000C47D4" w14:paraId="1F51764C"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C36ECA" w14:textId="77777777" w:rsidR="000C47D4" w:rsidRDefault="00000000">
            <w:pPr>
              <w:jc w:val="left"/>
            </w:pPr>
            <w:r>
              <w:t>欧美及其他</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7E3212" w14:textId="77777777" w:rsidR="000C47D4" w:rsidRDefault="00000000">
            <w:pPr>
              <w:jc w:val="center"/>
            </w:pPr>
            <w:r>
              <w:t>俄罗斯、法国、美国、巴西</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653AB97" w14:textId="77777777" w:rsidR="000C47D4" w:rsidRDefault="00000000">
            <w:pPr>
              <w:jc w:val="center"/>
            </w:pPr>
            <w:r>
              <w:t>30</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EA8B89" w14:textId="77777777" w:rsidR="000C47D4" w:rsidRDefault="00000000">
            <w:pPr>
              <w:jc w:val="center"/>
            </w:pPr>
            <w:r>
              <w:t>30</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AF7CBC7" w14:textId="77777777" w:rsidR="000C47D4" w:rsidRDefault="00000000">
            <w:pPr>
              <w:jc w:val="center"/>
            </w:pPr>
            <w:r>
              <w:t>9.2%</w:t>
            </w:r>
          </w:p>
        </w:tc>
      </w:tr>
      <w:tr w:rsidR="000C47D4" w14:paraId="458FF5A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3415C2" w14:textId="77777777" w:rsidR="000C47D4" w:rsidRDefault="00000000">
            <w:pPr>
              <w:jc w:val="left"/>
            </w:pPr>
            <w:r>
              <w:t>中东</w:t>
            </w:r>
          </w:p>
        </w:tc>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336647" w14:textId="77777777" w:rsidR="000C47D4" w:rsidRDefault="00000000">
            <w:pPr>
              <w:jc w:val="center"/>
            </w:pPr>
            <w:r>
              <w:t>沙特、伊朗、伊拉克</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EE7917A" w14:textId="77777777" w:rsidR="000C47D4" w:rsidRDefault="00000000">
            <w:pPr>
              <w:jc w:val="center"/>
            </w:pPr>
            <w:r>
              <w:t>35</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4C4CD6F" w14:textId="77777777" w:rsidR="000C47D4" w:rsidRDefault="00000000">
            <w:pPr>
              <w:jc w:val="center"/>
            </w:pPr>
            <w:r>
              <w:t>30</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0A0C8B" w14:textId="77777777" w:rsidR="000C47D4" w:rsidRDefault="00000000">
            <w:pPr>
              <w:jc w:val="center"/>
            </w:pPr>
            <w:r>
              <w:t>9.2%</w:t>
            </w:r>
          </w:p>
        </w:tc>
      </w:tr>
      <w:tr w:rsidR="000C47D4" w14:paraId="3398C004"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CFFA9C" w14:textId="77777777" w:rsidR="000C47D4" w:rsidRDefault="00000000">
            <w:pPr>
              <w:jc w:val="left"/>
            </w:pPr>
            <w:r>
              <w:t>合计</w:t>
            </w:r>
          </w:p>
        </w:tc>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BCDFE93" w14:textId="77777777" w:rsidR="000C47D4" w:rsidRDefault="00000000">
            <w:pPr>
              <w:jc w:val="center"/>
            </w:pPr>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8AC2751" w14:textId="77777777" w:rsidR="000C47D4" w:rsidRDefault="00000000">
            <w:pPr>
              <w:jc w:val="center"/>
            </w:pPr>
            <w:r>
              <w:t>337</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F6D2711" w14:textId="77777777" w:rsidR="000C47D4" w:rsidRDefault="00000000">
            <w:pPr>
              <w:jc w:val="center"/>
            </w:pPr>
            <w:r>
              <w:t>327</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808C71" w14:textId="77777777" w:rsidR="000C47D4" w:rsidRDefault="00000000">
            <w:pPr>
              <w:jc w:val="center"/>
            </w:pPr>
            <w:r>
              <w:t>100.0%</w:t>
            </w:r>
          </w:p>
        </w:tc>
      </w:tr>
    </w:tbl>
    <w:p w14:paraId="060B21B0" w14:textId="77777777" w:rsidR="000C47D4" w:rsidRDefault="000C47D4"/>
    <w:p w14:paraId="7418144F" w14:textId="77777777" w:rsidR="000C47D4" w:rsidRDefault="00000000">
      <w:pPr>
        <w:spacing w:before="120" w:line="300" w:lineRule="auto"/>
        <w:ind w:firstLine="480"/>
      </w:pPr>
      <w:r>
        <w:t>问卷以网上与网下相结合作出发出，线上部分通过问卷星网站以及留办官方微信；线下部分是研究者亲赴各院国际留学生寝室及图书馆实地访谈。数据采集时间是在2025年12月到2026年1月之间，持续了大约六个星期的时间，在此期间一直坚持着保密的原则。</w:t>
      </w:r>
    </w:p>
    <w:p w14:paraId="5ACFFD74" w14:textId="77777777" w:rsidR="000C47D4" w:rsidRDefault="00000000">
      <w:pPr>
        <w:pStyle w:val="2"/>
        <w:numPr>
          <w:ilvl w:val="1"/>
          <w:numId w:val="2"/>
        </w:numPr>
        <w:outlineLvl w:val="1"/>
        <w:spacing w:before="360" w:after="180" w:line="300" w:lineRule="auto"/>
        <w:jc w:val="left"/>
      </w:pPr>
      <w:bookmarkStart w:id="16" w:name="_Toc24883"/>
      <w:r>
        <w:rPr>
          <w:rFonts w:ascii="黑体" w:eastAsia="黑体" w:hAnsi="黑体" w:cs="黑体"/>
          <w:b/>
          <w:bCs/>
          <w:sz w:val="28"/>
          <w:szCs w:val="28"/>
        </w:rPr>
        <w:t>TinyTroupe合成数据辅助验证</w:t>
      </w:r>
      <w:bookmarkEnd w:id="16"/>
    </w:p>
    <w:p w14:paraId="783B3490" w14:textId="77777777" w:rsidR="000C47D4" w:rsidRDefault="00000000">
      <w:pPr>
        <w:spacing w:before="120" w:line="300" w:lineRule="auto"/>
        <w:ind w:firstLine="480"/>
      </w:pPr>
      <w:r>
        <w:t>TinyTroupe是微软研究院开源的多智能体仿真Python框架（GitHub: microsoft/TinyTroupe，MIT许可证），利用创建拟真虚拟人物（TinyPerson）来模拟人类在不同场景下做出的行为选择和互动方式，作为行为研究的合成数据补充</w:t>
      </w:r>
      <w:r>
        <w:rPr>
          <w:vertAlign w:val="superscript"/>
        </w:rPr>
        <w:fldChar w:fldCharType="begin"/>
      </w:r>
      <w:r>
        <w:rPr>
          <w:vertAlign w:val="superscript"/>
        </w:rPr>
        <w:instrText xml:space="preserve"> REF _Ref23454 \r \h </w:instrText>
      </w:r>
      <w:r>
        <w:rPr>
          <w:vertAlign w:val="superscript"/>
        </w:rPr>
      </w:r>
      <w:r>
        <w:rPr>
          <w:vertAlign w:val="superscript"/>
        </w:rPr>
        <w:fldChar w:fldCharType="separate"/>
      </w:r>
      <w:r>
        <w:rPr>
          <w:vertAlign w:val="superscript"/>
        </w:rPr>
        <w:t>[15]</w:t>
      </w:r>
      <w:r>
        <w:rPr>
          <w:vertAlign w:val="superscript"/>
        </w:rPr>
        <w:fldChar w:fldCharType="end"/>
      </w:r>
      <w:r>
        <w:t>。</w:t>
      </w:r>
    </w:p>
    <w:p w14:paraId="125C67F5" w14:textId="77777777" w:rsidR="000C47D4" w:rsidRDefault="00000000">
      <w:pPr>
        <w:spacing w:before="120" w:line="300" w:lineRule="auto"/>
        <w:ind w:firstLine="480"/>
      </w:pPr>
      <w:r>
        <w:t>本文的研究以TinyTroupe为基础建立五类典型的留学生的数字人物（Persona）,每个角色都有详细的人口统计信息、个性特征（按照大五人格模型）、所接触过的AI工具以及驱使他们用AI的原因，五个人物分别代表了不</w:t>
      </w:r>
      <w:r>
        <w:lastRenderedPageBreak/>
        <w:t>同的五个来源地：Amara（非洲/尼日利亚，医学类，HSK3级）；Rahul（南亚/印度，计算机类，HSK4级）；Linh（东北亚/越南，商学院类，HSK5级）；Aizhan（中亚/哈萨克斯坦，经济金融类，HSK5级）；Sophie（欧洲/德国，汉学类，HSK6级）。</w:t>
      </w:r>
    </w:p>
    <w:p w14:paraId="7E0CEE5A" w14:textId="77777777" w:rsidR="000C47D4" w:rsidRDefault="00000000">
      <w:pPr>
        <w:spacing w:before="120" w:line="300" w:lineRule="auto"/>
        <w:ind w:firstLine="480"/>
      </w:pPr>
      <w:r>
        <w:t>每一类肖像分别产生三种仿真情境下的行为反应（共15次仿真）：情境一为论文提交日前72小时的AI软件的选择以及使用技巧；情境二是应聘时使用AI查阅公司信息及撰写简历；情境三是课堂所学专业汉语文本课后借助AI复习巩固学习内容。模拟得出的工具选取倾向性、使用率推算及满意程度评估值用于与问卷真实结果作比较检验（见第4.11部分）。</w:t>
      </w:r>
    </w:p>
    <w:p w14:paraId="5120F66B" w14:textId="77777777" w:rsidR="000C47D4" w:rsidRDefault="00000000">
      <w:pPr>
        <w:spacing w:before="120" w:line="300" w:lineRule="auto"/>
        <w:ind w:firstLine="480"/>
      </w:pPr>
      <w:r>
        <w:t>值得注意的是，TinyTroupe仿真结果很依赖于所用基础语言模型对不同国家学生行为模式描述程度，不能代替真实的问卷调查结果。本文将其用于辅助方法论部分，在一定程度上验证了主要发现结果的稳定性及对少样本组别的参考作用等等。有关内容已见附录A。</w:t>
      </w:r>
    </w:p>
    <w:p w14:paraId="789A4D4C" w14:textId="77777777" w:rsidR="000C47D4" w:rsidRDefault="00000000">
      <w:pPr>
        <w:pStyle w:val="2"/>
        <w:numPr>
          <w:ilvl w:val="1"/>
          <w:numId w:val="2"/>
        </w:numPr>
        <w:outlineLvl w:val="1"/>
        <w:spacing w:before="360" w:after="180" w:line="300" w:lineRule="auto"/>
        <w:jc w:val="left"/>
      </w:pPr>
      <w:bookmarkStart w:id="17" w:name="_Toc25307"/>
      <w:r>
        <w:rPr>
          <w:rFonts w:ascii="黑体" w:eastAsia="黑体" w:hAnsi="黑体" w:cs="黑体"/>
          <w:b/>
          <w:bCs/>
          <w:sz w:val="28"/>
          <w:szCs w:val="28"/>
        </w:rPr>
        <w:t>数据分析方法</w:t>
      </w:r>
      <w:bookmarkEnd w:id="17"/>
    </w:p>
    <w:p w14:paraId="52944210" w14:textId="77777777" w:rsidR="000C47D4" w:rsidRDefault="00000000">
      <w:pPr>
        <w:spacing w:before="120" w:line="300" w:lineRule="auto"/>
        <w:ind w:firstLine="480"/>
      </w:pPr>
      <w:r>
        <w:t>定量数据分析运用的是SPSS 26．0版本，在四个方面进行：（1）描述性统计分析一一给每一个题目分别统计出频数分布、平均数和标准差；（2）显著程度检测——使用卡方检验（组间相互独立性）、独立样本T检验（各变量间比较），设定显著程度P＜0.05；（3）相关探索——通过来源国人均GDP（世界银行2024年度数据）与AI频繁应用率之间的皮尔森相关来进行相关分析。（4）多元线性回归分析—以“AI工具高频使用”（二分类变量转化为连续频率分数）作为因变量，PU均值，PEOU均值，汉语水平，来源地GDP分组以及类别（STEM=1）作为自变量，建立OLS回归方程，找出影响使用行为的主要因素。研究质量用方法三角检验（定性、定量、TinyTroupe模拟三方面相印证）提高综合信度</w:t>
      </w:r>
      <w:r>
        <w:rPr>
          <w:vertAlign w:val="superscript"/>
        </w:rPr>
        <w:fldChar w:fldCharType="begin"/>
      </w:r>
      <w:r>
        <w:rPr>
          <w:vertAlign w:val="superscript"/>
        </w:rPr>
        <w:instrText xml:space="preserve"> REF _Ref23513 \r \h </w:instrText>
      </w:r>
      <w:r>
        <w:rPr>
          <w:vertAlign w:val="superscript"/>
        </w:rPr>
      </w:r>
      <w:r>
        <w:rPr>
          <w:vertAlign w:val="superscript"/>
        </w:rPr>
        <w:fldChar w:fldCharType="separate"/>
      </w:r>
      <w:r>
        <w:rPr>
          <w:vertAlign w:val="superscript"/>
        </w:rPr>
        <w:t>[23]</w:t>
      </w:r>
      <w:r>
        <w:rPr>
          <w:vertAlign w:val="superscript"/>
        </w:rPr>
        <w:fldChar w:fldCharType="end"/>
      </w:r>
      <w:r>
        <w:t>。</w:t>
      </w:r>
    </w:p>
    <w:p w14:paraId="1CB7378E" w14:textId="77777777" w:rsidR="000C47D4" w:rsidRDefault="00000000">
      <w:r>
        <w:br w:type="page"/>
      </w:r>
    </w:p>
    <w:p w14:paraId="3BDB10F6" w14:textId="77777777" w:rsidR="000C47D4" w:rsidRDefault="00000000">
      <w:pPr>
        <w:pStyle w:val="1"/>
        <w:numPr>
          <w:ilvl w:val="0"/>
          <w:numId w:val="2"/>
        </w:numPr>
        <w:outlineLvl w:val="0"/>
        <w:spacing w:before="480" w:after="240" w:line="300" w:lineRule="auto"/>
        <w:jc w:val="left"/>
      </w:pPr>
      <w:bookmarkStart w:id="18" w:name="_Toc16986"/>
      <w:r>
        <w:rPr>
          <w:rFonts w:ascii="黑体" w:eastAsia="黑体" w:hAnsi="黑体" w:cs="黑体"/>
          <w:b/>
          <w:bCs/>
          <w:sz w:val="30"/>
          <w:szCs w:val="30"/>
        </w:rPr>
        <w:t>数据分析与主要发现</w:t>
      </w:r>
      <w:bookmarkEnd w:id="18"/>
    </w:p>
    <w:p w14:paraId="5E26870E" w14:textId="77777777" w:rsidR="000C47D4" w:rsidRDefault="00000000">
      <w:pPr>
        <w:pStyle w:val="2"/>
        <w:numPr>
          <w:ilvl w:val="1"/>
          <w:numId w:val="2"/>
        </w:numPr>
        <w:outlineLvl w:val="1"/>
        <w:spacing w:before="360" w:after="180" w:line="300" w:lineRule="auto"/>
        <w:jc w:val="left"/>
      </w:pPr>
      <w:bookmarkStart w:id="19" w:name="_Toc25505"/>
      <w:r>
        <w:rPr>
          <w:rFonts w:ascii="黑体" w:eastAsia="黑体" w:hAnsi="黑体" w:cs="黑体"/>
          <w:b/>
          <w:bCs/>
          <w:sz w:val="28"/>
          <w:szCs w:val="28"/>
        </w:rPr>
        <w:t>样本人口统计特征</w:t>
      </w:r>
      <w:bookmarkEnd w:id="19"/>
    </w:p>
    <w:p w14:paraId="07180E30" w14:textId="77777777" w:rsidR="000C47D4" w:rsidRDefault="00000000">
      <w:pPr>
        <w:spacing w:before="120" w:line="300" w:lineRule="auto"/>
        <w:ind w:firstLine="480"/>
      </w:pPr>
      <w:r>
        <w:t>本次调查共有有效样本数为327人，在性别构成上有男性的比例是54%，女性的比例是46%，受访者的平均年龄为22.8岁，本科学历的学生有67%，研究生学历的有33%。在所学的专业中，科学技术领域（如计算机、理工科、数学等）所占比例有48.6%，人文社科领域（包括商科、文学、社会科学、医学、艺术等）占51.4%。对汉语掌握水平来说，HSK四级以上的学生占了全部的61.5%（如表4-1所示）。</w:t>
      </w:r>
    </w:p>
    <w:p w14:paraId="40E502B5" w14:textId="77777777" w:rsidR="000C47D4" w:rsidRDefault="000C47D4"/>
    <w:p w14:paraId="2CA5A73B" w14:textId="77777777" w:rsidR="000C47D4" w:rsidRDefault="00000000">
      <w:pPr>
        <w:spacing w:before="240" w:after="120"/>
        <w:jc w:val="center"/>
      </w:pPr>
      <w:r>
        <w:rPr>
          <w:rFonts w:ascii="宋体" w:hAnsi="宋体" w:eastAsia="宋体"/>
          <w:b/>
          <w:bCs/>
          <w:sz w:val="24"/>
        </w:rPr>
        <w:t>表4-1  样本人口统计特征汇总</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946"/>
        <w:gridCol w:w="1178"/>
        <w:gridCol w:w="1178"/>
        <w:gridCol w:w="1178"/>
        <w:gridCol w:w="1178"/>
      </w:tblGrid>
      <w:tr w:rsidR="000C47D4" w14:paraId="68DC3C6E"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A0D553A" w14:textId="77777777" w:rsidR="000C47D4" w:rsidRDefault="00000000">
            <w:pPr>
              <w:jc w:val="center"/>
            </w:pPr>
            <w:r>
              <w:rPr>
                <w:b/>
                <w:bCs/>
              </w:rPr>
              <w:t>来源地区</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C8B8743" w14:textId="77777777" w:rsidR="000C47D4" w:rsidRDefault="00000000">
            <w:pPr>
              <w:jc w:val="center"/>
            </w:pPr>
            <w:r>
              <w:rPr>
                <w:b/>
                <w:bCs/>
              </w:rPr>
              <w:t>人数（n）</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FD0CC1D" w14:textId="77777777" w:rsidR="000C47D4" w:rsidRDefault="00000000">
            <w:pPr>
              <w:jc w:val="center"/>
            </w:pPr>
            <w:r>
              <w:rPr>
                <w:b/>
                <w:bCs/>
              </w:rPr>
              <w:t>男性比（%）</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83345E7" w14:textId="77777777" w:rsidR="000C47D4" w:rsidRDefault="00000000">
            <w:pPr>
              <w:jc w:val="center"/>
            </w:pPr>
            <w:r>
              <w:rPr>
                <w:b/>
                <w:bCs/>
              </w:rPr>
              <w:t>本科生（%）</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20DB929" w14:textId="77777777" w:rsidR="000C47D4" w:rsidRDefault="00000000">
            <w:pPr>
              <w:jc w:val="center"/>
            </w:pPr>
            <w:r>
              <w:rPr>
                <w:b/>
                <w:bCs/>
              </w:rPr>
              <w:t>STEM类（%）</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38538AE" w14:textId="77777777" w:rsidR="000C47D4" w:rsidRDefault="00000000">
            <w:pPr>
              <w:jc w:val="center"/>
            </w:pPr>
            <w:r>
              <w:rPr>
                <w:b/>
                <w:bCs/>
              </w:rPr>
              <w:t>HSK4+（%）</w:t>
            </w:r>
          </w:p>
        </w:tc>
      </w:tr>
      <w:tr w:rsidR="000C47D4" w14:paraId="5438A49D"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074444" w14:textId="77777777" w:rsidR="000C47D4" w:rsidRDefault="00000000">
            <w:pPr>
              <w:jc w:val="left"/>
            </w:pPr>
            <w:r>
              <w:t>东南亚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D2CBA9" w14:textId="77777777" w:rsidR="000C47D4" w:rsidRDefault="00000000">
            <w:pPr>
              <w:jc w:val="center"/>
            </w:pPr>
            <w:r>
              <w:t>87</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DBB58A" w14:textId="77777777" w:rsidR="000C47D4" w:rsidRDefault="00000000">
            <w:pPr>
              <w:jc w:val="center"/>
            </w:pPr>
            <w:r>
              <w:t>55%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D029E0" w14:textId="77777777" w:rsidR="000C47D4" w:rsidRDefault="00000000">
            <w:pPr>
              <w:jc w:val="center"/>
            </w:pPr>
            <w:r>
              <w:t>75%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E35FCD" w14:textId="77777777" w:rsidR="000C47D4" w:rsidRDefault="00000000">
            <w:pPr>
              <w:jc w:val="center"/>
            </w:pPr>
            <w:r>
              <w:t>42%</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DF1BC1" w14:textId="77777777" w:rsidR="000C47D4" w:rsidRDefault="00000000">
            <w:pPr>
              <w:jc w:val="center"/>
            </w:pPr>
            <w:r>
              <w:t>62%</w:t>
            </w:r>
          </w:p>
        </w:tc>
      </w:tr>
      <w:tr w:rsidR="000C47D4" w14:paraId="0E57DE5A"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0FEB49" w14:textId="77777777" w:rsidR="000C47D4" w:rsidRDefault="00000000">
            <w:pPr>
              <w:jc w:val="left"/>
            </w:pPr>
            <w:r>
              <w:t>南亚</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9C2179A" w14:textId="77777777" w:rsidR="000C47D4" w:rsidRDefault="00000000">
            <w:pPr>
              <w:jc w:val="center"/>
            </w:pPr>
            <w:r>
              <w:t>55</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103EBF" w14:textId="77777777" w:rsidR="000C47D4" w:rsidRDefault="00000000">
            <w:pPr>
              <w:jc w:val="center"/>
            </w:pPr>
            <w:r>
              <w:t>62%</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843EA06" w14:textId="77777777" w:rsidR="000C47D4" w:rsidRDefault="00000000">
            <w:pPr>
              <w:jc w:val="center"/>
            </w:pPr>
            <w:r>
              <w:t>71%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075AA58" w14:textId="77777777" w:rsidR="000C47D4" w:rsidRDefault="00000000">
            <w:pPr>
              <w:jc w:val="center"/>
            </w:pPr>
            <w:r>
              <w:t>49%</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D14B45B" w14:textId="77777777" w:rsidR="000C47D4" w:rsidRDefault="00000000">
            <w:pPr>
              <w:jc w:val="center"/>
            </w:pPr>
            <w:r>
              <w:t>45%</w:t>
            </w:r>
          </w:p>
        </w:tc>
      </w:tr>
      <w:tr w:rsidR="000C47D4" w14:paraId="64C0ECA6"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BF9ED9F" w14:textId="77777777" w:rsidR="000C47D4" w:rsidRDefault="00000000">
            <w:pPr>
              <w:jc w:val="left"/>
            </w:pPr>
            <w:r>
              <w:t>中亚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E1DDF2E" w14:textId="77777777" w:rsidR="000C47D4" w:rsidRDefault="00000000">
            <w:pPr>
              <w:jc w:val="center"/>
            </w:pPr>
            <w:r>
              <w:t>41</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07A932" w14:textId="77777777" w:rsidR="000C47D4" w:rsidRDefault="00000000">
            <w:pPr>
              <w:jc w:val="center"/>
            </w:pPr>
            <w:r>
              <w:t>51%</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F2D9EC" w14:textId="77777777" w:rsidR="000C47D4" w:rsidRDefault="00000000">
            <w:pPr>
              <w:jc w:val="center"/>
            </w:pPr>
            <w:r>
              <w:t>73%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9F2F31" w14:textId="77777777" w:rsidR="000C47D4" w:rsidRDefault="00000000">
            <w:pPr>
              <w:jc w:val="center"/>
            </w:pPr>
            <w:r>
              <w:t>32%</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E23967" w14:textId="77777777" w:rsidR="000C47D4" w:rsidRDefault="00000000">
            <w:pPr>
              <w:jc w:val="center"/>
            </w:pPr>
            <w:r>
              <w:t>56%</w:t>
            </w:r>
          </w:p>
        </w:tc>
      </w:tr>
      <w:tr w:rsidR="000C47D4" w14:paraId="77D7AA0A"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8437A0A" w14:textId="77777777" w:rsidR="000C47D4" w:rsidRDefault="00000000">
            <w:pPr>
              <w:jc w:val="left"/>
            </w:pPr>
            <w:r>
              <w:t>非洲</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ADB464" w14:textId="77777777" w:rsidR="000C47D4" w:rsidRDefault="00000000">
            <w:pPr>
              <w:jc w:val="center"/>
            </w:pPr>
            <w:r>
              <w:t>41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EE233D" w14:textId="77777777" w:rsidR="000C47D4" w:rsidRDefault="00000000">
            <w:pPr>
              <w:jc w:val="center"/>
            </w:pPr>
            <w:r>
              <w:t>61%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BCABCDF" w14:textId="77777777" w:rsidR="000C47D4" w:rsidRDefault="00000000">
            <w:pPr>
              <w:jc w:val="center"/>
            </w:pPr>
            <w:r>
              <w:t>80%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BBC6517" w14:textId="77777777" w:rsidR="000C47D4" w:rsidRDefault="00000000">
            <w:pPr>
              <w:jc w:val="center"/>
            </w:pPr>
            <w:r>
              <w:t>27%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7F1866" w14:textId="77777777" w:rsidR="000C47D4" w:rsidRDefault="00000000">
            <w:pPr>
              <w:jc w:val="center"/>
            </w:pPr>
            <w:r>
              <w:t>40%</w:t>
            </w:r>
          </w:p>
        </w:tc>
      </w:tr>
      <w:tr w:rsidR="000C47D4" w14:paraId="4F91E92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A3292F" w14:textId="77777777" w:rsidR="000C47D4" w:rsidRDefault="00000000">
            <w:pPr>
              <w:jc w:val="left"/>
            </w:pPr>
            <w:r>
              <w:t>东亚</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6FCB1D" w14:textId="77777777" w:rsidR="000C47D4" w:rsidRDefault="00000000">
            <w:pPr>
              <w:jc w:val="center"/>
            </w:pPr>
            <w:r>
              <w:t>43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0CFE59D" w14:textId="77777777" w:rsidR="000C47D4" w:rsidRDefault="00000000">
            <w:pPr>
              <w:jc w:val="center"/>
            </w:pPr>
            <w:r>
              <w:t>46%</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2A875DB" w14:textId="77777777" w:rsidR="000C47D4" w:rsidRDefault="00000000">
            <w:pPr>
              <w:jc w:val="center"/>
            </w:pPr>
            <w:r>
              <w:t>63%</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3BE006A" w14:textId="77777777" w:rsidR="000C47D4" w:rsidRDefault="00000000">
            <w:pPr>
              <w:jc w:val="center"/>
            </w:pPr>
            <w:r>
              <w:t>55%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B22C2A5" w14:textId="77777777" w:rsidR="000C47D4" w:rsidRDefault="00000000">
            <w:pPr>
              <w:jc w:val="center"/>
            </w:pPr>
            <w:r>
              <w:t>82%</w:t>
            </w:r>
          </w:p>
        </w:tc>
      </w:tr>
      <w:tr w:rsidR="000C47D4" w14:paraId="5AC78B32"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A9E292" w14:textId="77777777" w:rsidR="000C47D4" w:rsidRDefault="00000000">
            <w:pPr>
              <w:jc w:val="left"/>
            </w:pPr>
            <w:r>
              <w:t>欧美及其他</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65C25F" w14:textId="77777777" w:rsidR="000C47D4" w:rsidRDefault="00000000">
            <w:pPr>
              <w:jc w:val="center"/>
            </w:pPr>
            <w:r>
              <w:t>30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DE8D5A" w14:textId="77777777" w:rsidR="000C47D4" w:rsidRDefault="00000000">
            <w:pPr>
              <w:jc w:val="center"/>
            </w:pPr>
            <w:r>
              <w:t>53%</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DE1A38B" w14:textId="77777777" w:rsidR="000C47D4" w:rsidRDefault="00000000">
            <w:pPr>
              <w:jc w:val="center"/>
            </w:pPr>
            <w:r>
              <w:t>67%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44BCA10" w14:textId="77777777" w:rsidR="000C47D4" w:rsidRDefault="00000000">
            <w:pPr>
              <w:jc w:val="center"/>
            </w:pPr>
            <w:r>
              <w:t>43%</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A9394FE" w14:textId="77777777" w:rsidR="000C47D4" w:rsidRDefault="00000000">
            <w:pPr>
              <w:jc w:val="center"/>
            </w:pPr>
            <w:r>
              <w:t>33%</w:t>
            </w:r>
          </w:p>
        </w:tc>
      </w:tr>
      <w:tr w:rsidR="000C47D4" w14:paraId="6A4A0C82"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433DC79" w14:textId="77777777" w:rsidR="000C47D4" w:rsidRDefault="00000000">
            <w:pPr>
              <w:jc w:val="left"/>
            </w:pPr>
            <w:r>
              <w:t>中东</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9DE998" w14:textId="77777777" w:rsidR="000C47D4" w:rsidRDefault="00000000">
            <w:pPr>
              <w:jc w:val="center"/>
            </w:pPr>
            <w:r>
              <w:t>30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174BAD" w14:textId="77777777" w:rsidR="000C47D4" w:rsidRDefault="00000000">
            <w:pPr>
              <w:jc w:val="center"/>
            </w:pPr>
            <w:r>
              <w:t>57%</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BF156D" w14:textId="77777777" w:rsidR="000C47D4" w:rsidRDefault="00000000">
            <w:pPr>
              <w:jc w:val="center"/>
            </w:pPr>
            <w:r>
              <w:t>70%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A5A786" w14:textId="77777777" w:rsidR="000C47D4" w:rsidRDefault="00000000">
            <w:pPr>
              <w:jc w:val="center"/>
            </w:pPr>
            <w:r>
              <w:t>38%</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18B0F9" w14:textId="77777777" w:rsidR="000C47D4" w:rsidRDefault="00000000">
            <w:pPr>
              <w:jc w:val="center"/>
            </w:pPr>
            <w:r>
              <w:t>47%</w:t>
            </w:r>
          </w:p>
        </w:tc>
      </w:tr>
      <w:tr w:rsidR="000C47D4" w14:paraId="4EDD96C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CEBF14" w14:textId="77777777" w:rsidR="000C47D4" w:rsidRDefault="00000000">
            <w:pPr>
              <w:jc w:val="left"/>
            </w:pPr>
            <w:r>
              <w:t>总体</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78532AA" w14:textId="77777777" w:rsidR="000C47D4" w:rsidRDefault="00000000">
            <w:pPr>
              <w:jc w:val="center"/>
            </w:pPr>
            <w:r>
              <w:t>327</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F579C7" w14:textId="77777777" w:rsidR="000C47D4" w:rsidRDefault="00000000">
            <w:pPr>
              <w:jc w:val="center"/>
            </w:pPr>
            <w:r>
              <w:t>54%</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4D8EDB" w14:textId="77777777" w:rsidR="000C47D4" w:rsidRDefault="00000000">
            <w:pPr>
              <w:jc w:val="center"/>
            </w:pPr>
            <w:r>
              <w:t>72%</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16E0694" w14:textId="77777777" w:rsidR="000C47D4" w:rsidRDefault="00000000">
            <w:pPr>
              <w:jc w:val="center"/>
            </w:pPr>
            <w:r>
              <w:t>41%</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4FF3D41" w14:textId="77777777" w:rsidR="000C47D4" w:rsidRDefault="00000000">
            <w:pPr>
              <w:jc w:val="center"/>
            </w:pPr>
            <w:r>
              <w:t>56%</w:t>
            </w:r>
          </w:p>
        </w:tc>
      </w:tr>
    </w:tbl>
    <w:p w14:paraId="25EEBBB8" w14:textId="77777777" w:rsidR="000C47D4" w:rsidRDefault="000C47D4"/>
    <w:p w14:paraId="52A450BE" w14:textId="77777777" w:rsidR="000C47D4" w:rsidRDefault="00000000">
      <w:pPr>
        <w:pStyle w:val="2"/>
        <w:numPr>
          <w:ilvl w:val="1"/>
          <w:numId w:val="2"/>
        </w:numPr>
        <w:outlineLvl w:val="1"/>
        <w:spacing w:before="360" w:after="180" w:line="300" w:lineRule="auto"/>
        <w:jc w:val="left"/>
      </w:pPr>
      <w:bookmarkStart w:id="20" w:name="_Toc14580"/>
      <w:r>
        <w:rPr>
          <w:rFonts w:ascii="黑体" w:eastAsia="黑体" w:hAnsi="黑体" w:cs="黑体"/>
          <w:b/>
          <w:bCs/>
          <w:sz w:val="28"/>
          <w:szCs w:val="28"/>
        </w:rPr>
        <w:t>AI工具认知度分析</w:t>
      </w:r>
      <w:bookmarkEnd w:id="20"/>
    </w:p>
    <w:p w14:paraId="04BA6D22" w14:textId="77777777" w:rsidR="000C47D4" w:rsidRDefault="00000000">
      <w:pPr>
        <w:spacing w:before="120" w:line="300" w:lineRule="auto"/>
        <w:ind w:firstLine="480"/>
      </w:pPr>
      <w:r>
        <w:t>总的来看，在认知程度方面，ChatGPT的认知度最高（92%），其次是DeepSeek（78%）、文心一言/Kimi（65%）、Microsoft Copilot（61%）和Claude（55%）。DeepSeek高认知率是最值得强调的一个结果，正好与它2025年1月全球范围内爆发式增长相契合；东亚和西欧留学生对于Claude和Copilot的认知度明显高于其他国家和地区（如表4-2所示）</w:t>
      </w:r>
      <w:r>
        <w:rPr>
          <w:vertAlign w:val="superscript"/>
        </w:rPr>
        <w:fldChar w:fldCharType="begin"/>
      </w:r>
      <w:r>
        <w:rPr>
          <w:vertAlign w:val="superscript"/>
        </w:rPr>
        <w:instrText xml:space="preserve"> REF _Ref22412 \r \h </w:instrText>
      </w:r>
      <w:r>
        <w:rPr>
          <w:vertAlign w:val="superscript"/>
        </w:rPr>
      </w:r>
      <w:r>
        <w:rPr>
          <w:vertAlign w:val="superscript"/>
        </w:rPr>
        <w:fldChar w:fldCharType="separate"/>
      </w:r>
      <w:r>
        <w:rPr>
          <w:vertAlign w:val="superscript"/>
        </w:rPr>
        <w:t>[8]</w:t>
      </w:r>
      <w:r>
        <w:rPr>
          <w:vertAlign w:val="superscript"/>
        </w:rPr>
        <w:fldChar w:fldCharType="end"/>
      </w:r>
      <w:r>
        <w:t>。</w:t>
      </w:r>
    </w:p>
    <w:p w14:paraId="7EF9583C" w14:textId="77777777" w:rsidR="000C47D4" w:rsidRDefault="00000000">
      <w:pPr>
        <w:spacing w:before="120" w:line="300" w:lineRule="auto"/>
        <w:ind w:firstLine="480"/>
      </w:pPr>
      <w:r>
        <w:t>从获取信息途径来看，社交媒体及朋友介绍是最重要的信息来源，分别达到56%、41%，而课堂教学只占到11%，说明人工智能工具的知识主要是通过非正式方式得到了解的。这对于高校制定AI素养培养政策有直接借鉴意义。</w:t>
      </w:r>
    </w:p>
    <w:p w14:paraId="3EBB006A" w14:textId="77777777" w:rsidR="000C47D4" w:rsidRDefault="000C47D4"/>
    <w:p w14:paraId="270BBDD9" w14:textId="77777777" w:rsidR="000C47D4" w:rsidRDefault="00000000">
      <w:pPr>
        <w:spacing w:before="240" w:after="120"/>
        <w:jc w:val="center"/>
      </w:pPr>
      <w:r>
        <w:rPr>
          <w:rFonts w:ascii="宋体" w:hAnsi="宋体" w:eastAsia="宋体"/>
          <w:b/>
          <w:bCs/>
          <w:sz w:val="24"/>
        </w:rPr>
        <w:t>表4-2  各地区AI工具认知率（%）</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200"/>
        <w:gridCol w:w="1106"/>
      </w:tblGrid>
      <w:tr w:rsidR="000C47D4" w14:paraId="6606040F"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87EF16C" w14:textId="77777777" w:rsidR="000C47D4" w:rsidRDefault="00000000">
            <w:pPr>
              <w:jc w:val="center"/>
            </w:pPr>
            <w:r>
              <w:rPr>
                <w:b/>
                <w:bCs/>
              </w:rPr>
              <w:t>来源地区</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9006992" w14:textId="77777777" w:rsidR="000C47D4" w:rsidRDefault="00000000">
            <w:pPr>
              <w:jc w:val="center"/>
            </w:pPr>
            <w:r>
              <w:rPr>
                <w:b/>
                <w:bCs/>
              </w:rPr>
              <w:t>ChatGPT</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FDEB564" w14:textId="77777777" w:rsidR="000C47D4" w:rsidRDefault="00000000">
            <w:pPr>
              <w:jc w:val="center"/>
            </w:pPr>
            <w:r>
              <w:rPr>
                <w:b/>
                <w:bCs/>
              </w:rPr>
              <w:t>DeepSeek</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DE1B5BD" w14:textId="77777777" w:rsidR="000C47D4" w:rsidRDefault="00000000">
            <w:pPr>
              <w:jc w:val="center"/>
            </w:pPr>
            <w:r>
              <w:rPr>
                <w:b/>
                <w:bCs/>
              </w:rPr>
              <w:t>Kimi/文心</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705E99A" w14:textId="77777777" w:rsidR="000C47D4" w:rsidRDefault="00000000">
            <w:pPr>
              <w:jc w:val="center"/>
            </w:pPr>
            <w:r>
              <w:rPr>
                <w:b/>
                <w:bCs/>
              </w:rPr>
              <w:t>Claude</w:t>
            </w:r>
          </w:p>
        </w:tc>
        <w:tc>
          <w:tcPr>
            <w:tcW w:w="11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8DF9FE5" w14:textId="77777777" w:rsidR="000C47D4" w:rsidRDefault="00000000">
            <w:pPr>
              <w:jc w:val="center"/>
            </w:pPr>
            <w:r>
              <w:rPr>
                <w:b/>
                <w:bCs/>
              </w:rPr>
              <w:t>Copilot</w:t>
            </w:r>
          </w:p>
        </w:tc>
      </w:tr>
      <w:tr w:rsidR="000C47D4" w14:paraId="0CE1C375"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D6948F" w14:textId="77777777" w:rsidR="000C47D4" w:rsidRDefault="00000000">
            <w:pPr>
              <w:jc w:val="left"/>
            </w:pPr>
            <w:r>
              <w:t>东南亚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0DF503" w14:textId="77777777" w:rsidR="000C47D4" w:rsidRDefault="00000000">
            <w:pPr>
              <w:jc w:val="center"/>
            </w:pPr>
            <w:r>
              <w:t>89%</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7D3D5E" w14:textId="77777777" w:rsidR="000C47D4" w:rsidRDefault="00000000">
            <w:pPr>
              <w:jc w:val="center"/>
            </w:pPr>
            <w:r>
              <w:t>75%</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FA831B6" w14:textId="77777777" w:rsidR="000C47D4" w:rsidRDefault="00000000">
            <w:pPr>
              <w:jc w:val="center"/>
            </w:pPr>
            <w:r>
              <w:t>58%</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8808E8" w14:textId="77777777" w:rsidR="000C47D4" w:rsidRDefault="00000000">
            <w:pPr>
              <w:jc w:val="center"/>
            </w:pPr>
            <w:r>
              <w:t>48%</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7CA7470" w14:textId="77777777" w:rsidR="000C47D4" w:rsidRDefault="00000000">
            <w:pPr>
              <w:jc w:val="center"/>
            </w:pPr>
            <w:r>
              <w:t>52%</w:t>
            </w:r>
          </w:p>
        </w:tc>
      </w:tr>
      <w:tr w:rsidR="000C47D4" w14:paraId="71B66DA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142004" w14:textId="77777777" w:rsidR="000C47D4" w:rsidRDefault="00000000">
            <w:pPr>
              <w:jc w:val="left"/>
            </w:pPr>
            <w:r>
              <w:t>南亚</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B1D225A" w14:textId="77777777" w:rsidR="000C47D4" w:rsidRDefault="00000000">
            <w:pPr>
              <w:jc w:val="center"/>
            </w:pPr>
            <w:r>
              <w:t>93%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BBBBEC" w14:textId="77777777" w:rsidR="000C47D4" w:rsidRDefault="00000000">
            <w:pPr>
              <w:jc w:val="center"/>
            </w:pPr>
            <w:r>
              <w:t>65%</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82535C9" w14:textId="77777777" w:rsidR="000C47D4" w:rsidRDefault="00000000">
            <w:pPr>
              <w:jc w:val="center"/>
            </w:pPr>
            <w:r>
              <w:t>42%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68D2CD2" w14:textId="77777777" w:rsidR="000C47D4" w:rsidRDefault="00000000">
            <w:pPr>
              <w:jc w:val="center"/>
            </w:pPr>
            <w:r>
              <w:t>53%</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FD5518" w14:textId="77777777" w:rsidR="000C47D4" w:rsidRDefault="00000000">
            <w:pPr>
              <w:jc w:val="center"/>
            </w:pPr>
            <w:r>
              <w:t>61%</w:t>
            </w:r>
          </w:p>
        </w:tc>
      </w:tr>
      <w:tr w:rsidR="000C47D4" w14:paraId="40EA9790"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98B99D" w14:textId="77777777" w:rsidR="000C47D4" w:rsidRDefault="00000000">
            <w:pPr>
              <w:jc w:val="left"/>
            </w:pPr>
            <w:r>
              <w:t>中亚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15AD40" w14:textId="77777777" w:rsidR="000C47D4" w:rsidRDefault="00000000">
            <w:pPr>
              <w:jc w:val="center"/>
            </w:pPr>
            <w:r>
              <w:t>74%</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A45BC7" w14:textId="77777777" w:rsidR="000C47D4" w:rsidRDefault="00000000">
            <w:pPr>
              <w:jc w:val="center"/>
            </w:pPr>
            <w:r>
              <w:t>72%</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618781" w14:textId="77777777" w:rsidR="000C47D4" w:rsidRDefault="00000000">
            <w:pPr>
              <w:jc w:val="center"/>
            </w:pPr>
            <w:r>
              <w:t>48%</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985222" w14:textId="77777777" w:rsidR="000C47D4" w:rsidRDefault="00000000">
            <w:pPr>
              <w:jc w:val="center"/>
            </w:pPr>
            <w:r>
              <w:t>35%</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9395E7" w14:textId="77777777" w:rsidR="000C47D4" w:rsidRDefault="00000000">
            <w:pPr>
              <w:jc w:val="center"/>
            </w:pPr>
            <w:r>
              <w:t>30%</w:t>
            </w:r>
          </w:p>
        </w:tc>
      </w:tr>
      <w:tr w:rsidR="000C47D4" w14:paraId="5104CC1C"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2C5353A" w14:textId="77777777" w:rsidR="000C47D4" w:rsidRDefault="00000000">
            <w:pPr>
              <w:jc w:val="left"/>
            </w:pPr>
            <w:r>
              <w:t>非洲</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297913D" w14:textId="77777777" w:rsidR="000C47D4" w:rsidRDefault="00000000">
            <w:pPr>
              <w:jc w:val="center"/>
            </w:pPr>
            <w:r>
              <w:t>77%</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ABC094" w14:textId="77777777" w:rsidR="000C47D4" w:rsidRDefault="00000000">
            <w:pPr>
              <w:jc w:val="center"/>
            </w:pPr>
            <w:r>
              <w:t>50%</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707E26E" w14:textId="77777777" w:rsidR="000C47D4" w:rsidRDefault="00000000">
            <w:pPr>
              <w:jc w:val="center"/>
            </w:pPr>
            <w:r>
              <w:t>28%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48668C2" w14:textId="77777777" w:rsidR="000C47D4" w:rsidRDefault="00000000">
            <w:pPr>
              <w:jc w:val="center"/>
            </w:pPr>
            <w:r>
              <w:t>32%</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36DA94C" w14:textId="77777777" w:rsidR="000C47D4" w:rsidRDefault="00000000">
            <w:pPr>
              <w:jc w:val="center"/>
            </w:pPr>
            <w:r>
              <w:t>24%</w:t>
            </w:r>
          </w:p>
        </w:tc>
      </w:tr>
      <w:tr w:rsidR="000C47D4" w14:paraId="13134F3E"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0171F9F" w14:textId="77777777" w:rsidR="000C47D4" w:rsidRDefault="00000000">
            <w:pPr>
              <w:jc w:val="left"/>
            </w:pPr>
            <w:r>
              <w:t>东亚</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24DB3F" w14:textId="77777777" w:rsidR="000C47D4" w:rsidRDefault="00000000">
            <w:pPr>
              <w:jc w:val="center"/>
            </w:pPr>
            <w:r>
              <w:t>91%</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AFBDA79" w14:textId="77777777" w:rsidR="000C47D4" w:rsidRDefault="00000000">
            <w:pPr>
              <w:jc w:val="center"/>
            </w:pPr>
            <w:r>
              <w:t>89%</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F944F3" w14:textId="77777777" w:rsidR="000C47D4" w:rsidRDefault="00000000">
            <w:pPr>
              <w:jc w:val="center"/>
            </w:pPr>
            <w:r>
              <w:t>82%</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7D6F4D2" w14:textId="77777777" w:rsidR="000C47D4" w:rsidRDefault="00000000">
            <w:pPr>
              <w:jc w:val="center"/>
            </w:pPr>
            <w:r>
              <w:t>62%</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7AEE42" w14:textId="77777777" w:rsidR="000C47D4" w:rsidRDefault="00000000">
            <w:pPr>
              <w:jc w:val="center"/>
            </w:pPr>
            <w:r>
              <w:t>70%</w:t>
            </w:r>
          </w:p>
        </w:tc>
      </w:tr>
      <w:tr w:rsidR="000C47D4" w14:paraId="047EE69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D3BB56" w14:textId="77777777" w:rsidR="000C47D4" w:rsidRDefault="00000000">
            <w:pPr>
              <w:jc w:val="left"/>
            </w:pPr>
            <w:r>
              <w:t>欧美及其他</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3C6CCD3" w14:textId="77777777" w:rsidR="000C47D4" w:rsidRDefault="00000000">
            <w:pPr>
              <w:jc w:val="center"/>
            </w:pPr>
            <w:r>
              <w:t>97%</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CAC9AC9" w14:textId="77777777" w:rsidR="000C47D4" w:rsidRDefault="00000000">
            <w:pPr>
              <w:jc w:val="center"/>
            </w:pPr>
            <w:r>
              <w:t>63%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BAEC94" w14:textId="77777777" w:rsidR="000C47D4" w:rsidRDefault="00000000">
            <w:pPr>
              <w:jc w:val="center"/>
            </w:pPr>
            <w:r>
              <w:t>38%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212E89E" w14:textId="77777777" w:rsidR="000C47D4" w:rsidRDefault="00000000">
            <w:pPr>
              <w:jc w:val="center"/>
            </w:pPr>
            <w:r>
              <w:t>80%</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A72E318" w14:textId="77777777" w:rsidR="000C47D4" w:rsidRDefault="00000000">
            <w:pPr>
              <w:jc w:val="center"/>
            </w:pPr>
            <w:r>
              <w:t>75%</w:t>
            </w:r>
          </w:p>
        </w:tc>
      </w:tr>
      <w:tr w:rsidR="000C47D4" w14:paraId="5679724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5FE9CC" w14:textId="77777777" w:rsidR="000C47D4" w:rsidRDefault="00000000">
            <w:pPr>
              <w:jc w:val="left"/>
            </w:pPr>
            <w:r>
              <w:t>中东</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98F586" w14:textId="77777777" w:rsidR="000C47D4" w:rsidRDefault="00000000">
            <w:pPr>
              <w:jc w:val="center"/>
            </w:pPr>
            <w:r>
              <w:t>84%</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40FFB48" w14:textId="77777777" w:rsidR="000C47D4" w:rsidRDefault="00000000">
            <w:pPr>
              <w:jc w:val="center"/>
            </w:pPr>
            <w:r>
              <w:t>60%</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427DEAF" w14:textId="77777777" w:rsidR="000C47D4" w:rsidRDefault="00000000">
            <w:pPr>
              <w:jc w:val="center"/>
            </w:pPr>
            <w:r>
              <w:t>45%</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896BE21" w14:textId="77777777" w:rsidR="000C47D4" w:rsidRDefault="00000000">
            <w:pPr>
              <w:jc w:val="center"/>
            </w:pPr>
            <w:r>
              <w:t>42%</w:t>
            </w:r>
          </w:p>
        </w:tc>
        <w:tc>
          <w:tcPr>
            <w:tcW w:w="11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A090108" w14:textId="77777777" w:rsidR="000C47D4" w:rsidRDefault="00000000">
            <w:pPr>
              <w:jc w:val="center"/>
            </w:pPr>
            <w:r>
              <w:t>38%</w:t>
            </w:r>
          </w:p>
        </w:tc>
      </w:tr>
      <w:tr w:rsidR="000C47D4" w14:paraId="3B493633"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C224752" w14:textId="77777777" w:rsidR="000C47D4" w:rsidRDefault="00000000">
            <w:pPr>
              <w:jc w:val="left"/>
            </w:pPr>
            <w:r>
              <w:t>总体</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16BE60" w14:textId="77777777" w:rsidR="000C47D4" w:rsidRDefault="00000000">
            <w:pPr>
              <w:jc w:val="center"/>
            </w:pPr>
            <w:r>
              <w:t>92%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923B71" w14:textId="77777777" w:rsidR="000C47D4" w:rsidRDefault="00000000">
            <w:pPr>
              <w:jc w:val="center"/>
            </w:pPr>
            <w:r>
              <w:t>78%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FF64B3" w14:textId="77777777" w:rsidR="000C47D4" w:rsidRDefault="00000000">
            <w:pPr>
              <w:jc w:val="center"/>
            </w:pPr>
            <w:r>
              <w:t>52%</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1C6EA3D" w14:textId="77777777" w:rsidR="000C47D4" w:rsidRDefault="00000000">
            <w:pPr>
              <w:jc w:val="center"/>
            </w:pPr>
            <w:r>
              <w:t>55%</w:t>
            </w:r>
          </w:p>
        </w:tc>
        <w:tc>
          <w:tcPr>
            <w:tcW w:w="11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714FD61" w14:textId="77777777" w:rsidR="000C47D4" w:rsidRDefault="00000000">
            <w:pPr>
              <w:jc w:val="center"/>
            </w:pPr>
            <w:r>
              <w:t>61%</w:t>
            </w:r>
          </w:p>
        </w:tc>
      </w:tr>
    </w:tbl>
    <w:p w14:paraId="02B112B4" w14:textId="77777777" w:rsidR="000C47D4" w:rsidRDefault="000C47D4"/>
    <w:p w14:paraId="5E274480" w14:textId="77777777" w:rsidR="000C47D4" w:rsidRDefault="00000000">
      <w:pPr>
        <w:pStyle w:val="2"/>
        <w:numPr>
          <w:ilvl w:val="1"/>
          <w:numId w:val="2"/>
        </w:numPr>
        <w:outlineLvl w:val="1"/>
        <w:spacing w:before="360" w:after="180" w:line="300" w:lineRule="auto"/>
        <w:jc w:val="left"/>
      </w:pPr>
      <w:bookmarkStart w:id="21" w:name="_Toc25657"/>
      <w:r>
        <w:rPr>
          <w:rFonts w:ascii="黑体" w:eastAsia="黑体" w:hAnsi="黑体" w:cs="黑体"/>
          <w:b/>
          <w:bCs/>
          <w:sz w:val="28"/>
          <w:szCs w:val="28"/>
        </w:rPr>
        <w:t>使用频率与工具偏好</w:t>
      </w:r>
      <w:bookmarkEnd w:id="21"/>
    </w:p>
    <w:p w14:paraId="237BDCCA" w14:textId="77777777" w:rsidR="000C47D4" w:rsidRDefault="00000000">
      <w:pPr>
        <w:spacing w:before="120" w:line="300" w:lineRule="auto"/>
        <w:ind w:firstLine="480"/>
      </w:pPr>
      <w:r>
        <w:t>图4-1（参见表4-3）显示不同地区的AI工具有何频次被应用情况。总体而言高频率使用者（包括日用以及周数）的比例为89%，大大超出普通消费品所达到的应用程度，其中每日使用者的比例是37.9%，每周多次使用者比例是29.1%。东亚和西欧国家留学生的高频使用者的比例远远超过了非洲及中亚学生，也符合各自国家的人均GDP水平。</w:t>
      </w:r>
    </w:p>
    <w:p w14:paraId="61D1E648" w14:textId="77777777" w:rsidR="000C47D4" w:rsidRDefault="000C47D4"/>
    <w:p w14:paraId="4C7C3B23" w14:textId="77777777" w:rsidR="000C47D4" w:rsidRDefault="00000000">
      <w:pPr>
        <w:spacing w:before="240" w:after="120"/>
        <w:jc w:val="center"/>
      </w:pPr>
      <w:r>
        <w:rPr>
          <w:rFonts w:ascii="宋体" w:hAnsi="宋体" w:eastAsia="宋体"/>
          <w:b/>
          <w:bCs/>
          <w:sz w:val="24"/>
        </w:rPr>
        <w:t>表4-3  各地区AI工具使用频率分布（%）</w:t>
      </w:r>
    </w:p>
    <w:tbl>
      <w:tblPr>
        <w:tblW w:w="6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100"/>
        <w:gridCol w:w="1006"/>
      </w:tblGrid>
      <w:tr w:rsidR="000C47D4" w14:paraId="0F8660F2"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4F58588" w14:textId="77777777" w:rsidR="000C47D4" w:rsidRDefault="00000000">
            <w:pPr>
              <w:jc w:val="center"/>
            </w:pPr>
            <w:r>
              <w:rPr>
                <w:b/>
                <w:bCs/>
              </w:rPr>
              <w:t>来源地区</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A1087BF" w14:textId="77777777" w:rsidR="000C47D4" w:rsidRDefault="00000000">
            <w:pPr>
              <w:jc w:val="center"/>
            </w:pPr>
            <w:r>
              <w:rPr>
                <w:b/>
                <w:bCs/>
              </w:rPr>
              <w:t>每日使用</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734A652" w14:textId="77777777" w:rsidR="000C47D4" w:rsidRDefault="00000000">
            <w:pPr>
              <w:jc w:val="center"/>
            </w:pPr>
            <w:r>
              <w:rPr>
                <w:b/>
                <w:bCs/>
              </w:rPr>
              <w:t>每周多次</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9DD5BE6" w14:textId="77777777" w:rsidR="000C47D4" w:rsidRDefault="00000000">
            <w:pPr>
              <w:jc w:val="center"/>
            </w:pPr>
            <w:r>
              <w:rPr>
                <w:b/>
                <w:bCs/>
              </w:rPr>
              <w:t>每周一次</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C1B64AB" w14:textId="77777777" w:rsidR="000C47D4" w:rsidRDefault="00000000">
            <w:pPr>
              <w:jc w:val="center"/>
            </w:pPr>
            <w:r>
              <w:rPr>
                <w:b/>
                <w:bCs/>
              </w:rPr>
              <w:t>偶尔</w:t>
            </w:r>
          </w:p>
        </w:tc>
        <w:tc>
          <w:tcPr>
            <w:tcW w:w="10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1F1ACFD" w14:textId="77777777" w:rsidR="000C47D4" w:rsidRDefault="00000000">
            <w:pPr>
              <w:jc w:val="center"/>
            </w:pPr>
            <w:r>
              <w:rPr>
                <w:b/>
                <w:bCs/>
              </w:rPr>
              <w:t>从不</w:t>
            </w:r>
          </w:p>
        </w:tc>
      </w:tr>
      <w:tr w:rsidR="000C47D4" w14:paraId="11BFE518"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141E122" w14:textId="77777777" w:rsidR="000C47D4" w:rsidRDefault="00000000">
            <w:pPr>
              <w:jc w:val="left"/>
            </w:pPr>
            <w:r>
              <w:t>东南亚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669830" w14:textId="77777777" w:rsidR="000C47D4" w:rsidRDefault="00000000">
            <w:pPr>
              <w:jc w:val="center"/>
            </w:pPr>
            <w:r>
              <w:t>38%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5E9442D" w14:textId="77777777" w:rsidR="000C47D4" w:rsidRDefault="00000000">
            <w:pPr>
              <w:jc w:val="center"/>
            </w:pPr>
            <w:r>
              <w:t>29%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E94AEA" w14:textId="77777777" w:rsidR="000C47D4" w:rsidRDefault="00000000">
            <w:pPr>
              <w:jc w:val="center"/>
            </w:pPr>
            <w:r>
              <w:t>16%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EBC14F" w14:textId="77777777" w:rsidR="000C47D4" w:rsidRDefault="00000000">
            <w:pPr>
              <w:jc w:val="center"/>
            </w:pPr>
            <w:r>
              <w:t>14%</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F63C66B" w14:textId="77777777" w:rsidR="000C47D4" w:rsidRDefault="00000000">
            <w:pPr>
              <w:jc w:val="center"/>
            </w:pPr>
            <w:r>
              <w:t>3%</w:t>
            </w:r>
          </w:p>
        </w:tc>
      </w:tr>
      <w:tr w:rsidR="000C47D4" w14:paraId="41BC316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9C4849E" w14:textId="77777777" w:rsidR="000C47D4" w:rsidRDefault="00000000">
            <w:pPr>
              <w:jc w:val="left"/>
            </w:pPr>
            <w:r>
              <w:t>南亚</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3204C08" w14:textId="77777777" w:rsidR="000C47D4" w:rsidRDefault="00000000">
            <w:pPr>
              <w:jc w:val="center"/>
            </w:pPr>
            <w:r>
              <w:t>44%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911B64F" w14:textId="77777777" w:rsidR="000C47D4" w:rsidRDefault="00000000">
            <w:pPr>
              <w:jc w:val="center"/>
            </w:pPr>
            <w:r>
              <w:t>31%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78BC1A6" w14:textId="77777777" w:rsidR="000C47D4" w:rsidRDefault="00000000">
            <w:pPr>
              <w:jc w:val="center"/>
            </w:pPr>
            <w:r>
              <w:t>13%</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790EC0D" w14:textId="77777777" w:rsidR="000C47D4" w:rsidRDefault="00000000">
            <w:pPr>
              <w:jc w:val="center"/>
            </w:pPr>
            <w:r>
              <w:t>11%</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DBC7407" w14:textId="77777777" w:rsidR="000C47D4" w:rsidRDefault="00000000">
            <w:pPr>
              <w:jc w:val="center"/>
            </w:pPr>
            <w:r>
              <w:t>1%</w:t>
            </w:r>
          </w:p>
        </w:tc>
      </w:tr>
      <w:tr w:rsidR="000C47D4" w14:paraId="78B9E11E"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C0BFE4" w14:textId="77777777" w:rsidR="000C47D4" w:rsidRDefault="00000000">
            <w:pPr>
              <w:jc w:val="left"/>
            </w:pPr>
            <w:r>
              <w:t>中亚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8E8EDA" w14:textId="77777777" w:rsidR="000C47D4" w:rsidRDefault="00000000">
            <w:pPr>
              <w:jc w:val="center"/>
            </w:pPr>
            <w:r>
              <w:t>24%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0B394E" w14:textId="77777777" w:rsidR="000C47D4" w:rsidRDefault="00000000">
            <w:pPr>
              <w:jc w:val="center"/>
            </w:pPr>
            <w:r>
              <w:t>26%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A245B2" w14:textId="77777777" w:rsidR="000C47D4" w:rsidRDefault="00000000">
            <w:pPr>
              <w:jc w:val="center"/>
            </w:pPr>
            <w:r>
              <w:t>21%</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5887C4" w14:textId="77777777" w:rsidR="000C47D4" w:rsidRDefault="00000000">
            <w:pPr>
              <w:jc w:val="center"/>
            </w:pPr>
            <w:r>
              <w:t>22%</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5D5CB1" w14:textId="77777777" w:rsidR="000C47D4" w:rsidRDefault="00000000">
            <w:pPr>
              <w:jc w:val="center"/>
            </w:pPr>
            <w:r>
              <w:t>7%</w:t>
            </w:r>
          </w:p>
        </w:tc>
      </w:tr>
      <w:tr w:rsidR="000C47D4" w14:paraId="1DB7510C"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DFE2E8B" w14:textId="77777777" w:rsidR="000C47D4" w:rsidRDefault="00000000">
            <w:pPr>
              <w:jc w:val="left"/>
            </w:pPr>
            <w:r>
              <w:t>非洲</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4C3AAC" w14:textId="77777777" w:rsidR="000C47D4" w:rsidRDefault="00000000">
            <w:pPr>
              <w:jc w:val="center"/>
            </w:pPr>
            <w:r>
              <w:t>29%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73D0D1" w14:textId="77777777" w:rsidR="000C47D4" w:rsidRDefault="00000000">
            <w:pPr>
              <w:jc w:val="center"/>
            </w:pPr>
            <w:r>
              <w:t>24%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41ED758" w14:textId="77777777" w:rsidR="000C47D4" w:rsidRDefault="00000000">
            <w:pPr>
              <w:jc w:val="cente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E37F049" w14:textId="77777777" w:rsidR="000C47D4" w:rsidRDefault="00000000">
            <w:pPr>
              <w:jc w:val="center"/>
            </w:pPr>
            <w:r>
              <w:t>22%</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309E588" w14:textId="77777777" w:rsidR="000C47D4" w:rsidRDefault="00000000">
            <w:pPr>
              <w:jc w:val="center"/>
            </w:pPr>
            <w:r>
              <w:t>6%</w:t>
            </w:r>
          </w:p>
        </w:tc>
      </w:tr>
      <w:tr w:rsidR="000C47D4" w14:paraId="2BA94CA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AD0D82" w14:textId="77777777" w:rsidR="000C47D4" w:rsidRDefault="00000000">
            <w:pPr>
              <w:jc w:val="left"/>
            </w:pPr>
            <w:r>
              <w:t>东亚</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5EBE707" w14:textId="77777777" w:rsidR="000C47D4" w:rsidRDefault="00000000">
            <w:pPr>
              <w:jc w:val="center"/>
            </w:pPr>
            <w:r>
              <w:t>58%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60AD73A" w14:textId="77777777" w:rsidR="000C47D4" w:rsidRDefault="00000000">
            <w:pPr>
              <w:jc w:val="center"/>
            </w:pPr>
            <w:r>
              <w:t>31%</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EFA42F" w14:textId="77777777" w:rsidR="000C47D4" w:rsidRDefault="00000000">
            <w:pPr>
              <w:jc w:val="center"/>
            </w:pPr>
            <w:r>
              <w:t>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7A904A" w14:textId="77777777" w:rsidR="000C47D4" w:rsidRDefault="00000000">
            <w:pPr>
              <w:jc w:val="center"/>
            </w:pPr>
            <w:r>
              <w:t>2%</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FE5255" w14:textId="77777777" w:rsidR="000C47D4" w:rsidRDefault="00000000">
            <w:pPr>
              <w:jc w:val="center"/>
            </w:pPr>
            <w:r>
              <w:t>0%</w:t>
            </w:r>
          </w:p>
        </w:tc>
      </w:tr>
      <w:tr w:rsidR="000C47D4" w14:paraId="7344DD1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8EDE72D" w14:textId="77777777" w:rsidR="000C47D4" w:rsidRDefault="00000000">
            <w:pPr>
              <w:jc w:val="left"/>
            </w:pPr>
            <w:r>
              <w:t>欧美及其他</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9CA7AA4" w14:textId="77777777" w:rsidR="000C47D4" w:rsidRDefault="00000000">
            <w:pPr>
              <w:jc w:val="center"/>
            </w:pPr>
            <w:r>
              <w:t>62%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7CFE8DA" w14:textId="77777777" w:rsidR="000C47D4" w:rsidRDefault="00000000">
            <w:pPr>
              <w:jc w:val="center"/>
            </w:pPr>
            <w:r>
              <w:t>27%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E24D607" w14:textId="77777777" w:rsidR="000C47D4" w:rsidRDefault="00000000">
            <w:pPr>
              <w:jc w:val="center"/>
            </w:pPr>
            <w:r>
              <w:t>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33946C" w14:textId="77777777" w:rsidR="000C47D4" w:rsidRDefault="00000000">
            <w:pPr>
              <w:jc w:val="center"/>
            </w:pPr>
            <w:r>
              <w:t>4%</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D1D0D3" w14:textId="77777777" w:rsidR="000C47D4" w:rsidRDefault="00000000">
            <w:pPr>
              <w:jc w:val="center"/>
            </w:pPr>
            <w:r>
              <w:t>0%</w:t>
            </w:r>
          </w:p>
        </w:tc>
      </w:tr>
      <w:tr w:rsidR="000C47D4" w14:paraId="7B71540F"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E34653" w14:textId="77777777" w:rsidR="000C47D4" w:rsidRDefault="00000000">
            <w:pPr>
              <w:jc w:val="left"/>
            </w:pPr>
            <w:r>
              <w:t>中东</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10DBF30" w14:textId="77777777" w:rsidR="000C47D4" w:rsidRDefault="00000000">
            <w:pPr>
              <w:jc w:val="center"/>
            </w:pPr>
            <w:r>
              <w:t>36%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6C5087" w14:textId="77777777" w:rsidR="000C47D4" w:rsidRDefault="00000000">
            <w:pPr>
              <w:jc w:val="center"/>
            </w:pPr>
            <w:r>
              <w:t>29%</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5A3ECF" w14:textId="77777777" w:rsidR="000C47D4" w:rsidRDefault="00000000">
            <w:pPr>
              <w:jc w:val="center"/>
            </w:pPr>
            <w:r>
              <w:t>18%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28571A" w14:textId="77777777" w:rsidR="000C47D4" w:rsidRDefault="00000000">
            <w:pPr>
              <w:jc w:val="center"/>
            </w:pPr>
            <w:r>
              <w:t>13%</w:t>
            </w:r>
          </w:p>
        </w:tc>
        <w:tc>
          <w:tcPr>
            <w:tcW w:w="10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CA25A5B" w14:textId="77777777" w:rsidR="000C47D4" w:rsidRDefault="00000000">
            <w:pPr>
              <w:jc w:val="center"/>
            </w:pPr>
            <w:r>
              <w:t>4%</w:t>
            </w:r>
          </w:p>
        </w:tc>
      </w:tr>
      <w:tr w:rsidR="000C47D4" w14:paraId="576B177D"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5B2BF28" w14:textId="77777777" w:rsidR="000C47D4" w:rsidRDefault="00000000">
            <w:pPr>
              <w:jc w:val="left"/>
            </w:pPr>
            <w:r>
              <w:lastRenderedPageBreak/>
              <w:t>总体</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5C372C" w14:textId="77777777" w:rsidR="000C47D4" w:rsidRDefault="00000000">
            <w:pPr>
              <w:jc w:val="center"/>
            </w:pPr>
            <w:r>
              <w:t>37.9%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DBD846C" w14:textId="77777777" w:rsidR="000C47D4" w:rsidRDefault="00000000">
            <w:pPr>
              <w:jc w:val="center"/>
            </w:pPr>
            <w:r>
              <w:t>29.1%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8E23BD" w14:textId="77777777" w:rsidR="000C47D4" w:rsidRDefault="00000000">
            <w:pPr>
              <w:jc w:val="center"/>
            </w:pPr>
            <w:r>
              <w:t>14.7%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9FDD0EA" w14:textId="77777777" w:rsidR="000C47D4" w:rsidRDefault="00000000">
            <w:pPr>
              <w:jc w:val="center"/>
            </w:pPr>
            <w:r>
              <w:t>13.8%</w:t>
            </w:r>
          </w:p>
        </w:tc>
        <w:tc>
          <w:tcPr>
            <w:tcW w:w="10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944973E" w14:textId="77777777" w:rsidR="000C47D4" w:rsidRDefault="00000000">
            <w:pPr>
              <w:jc w:val="center"/>
            </w:pPr>
            <w:r>
              <w:t>4.5%</w:t>
            </w:r>
          </w:p>
        </w:tc>
      </w:tr>
    </w:tbl>
    <w:p w14:paraId="4270FAE4" w14:textId="77777777" w:rsidR="000C47D4" w:rsidRDefault="000C47D4"/>
    <w:p w14:paraId="0355C690" w14:textId="77777777" w:rsidR="000C47D4" w:rsidRDefault="00000000">
      <w:pPr>
        <w:spacing w:before="120" w:line="300" w:lineRule="auto"/>
        <w:ind w:firstLine="480"/>
      </w:pPr>
      <w:r>
        <w:t>对于最常用的工具而言，DeepSeek第一次超过了ChatGPT，以超过一半的比例成为了最多同学选择使用的方法，可以看出自2025年后DeepSeek既具备合规性也具有高性能这两方面的优点。文心一言/Kimi排在第三名，其后是GitHub Copilot。</w:t>
      </w:r>
    </w:p>
    <w:p>
      <w:pPr>
        <w:jc w:val="center"/>
      </w:pPr>
      <w:r>
        <w:drawing>
          <wp:inline xmlns:a="http://schemas.openxmlformats.org/drawingml/2006/main" xmlns:pic="http://schemas.openxmlformats.org/drawingml/2006/picture">
            <wp:extent cx="5040000" cy="4678750"/>
            <wp:docPr id="1522895725" name="Picture 1522895725"/>
            <wp:cNvGraphicFramePr>
              <a:graphicFrameLocks noChangeAspect="1"/>
            </wp:cNvGraphicFramePr>
            <a:graphic>
              <a:graphicData uri="http://schemas.openxmlformats.org/drawingml/2006/picture">
                <pic:pic>
                  <pic:nvPicPr>
                    <pic:cNvPr id="0" name="chart1_tool_share.png"/>
                    <pic:cNvPicPr/>
                  </pic:nvPicPr>
                  <pic:blipFill>
                    <a:blip r:embed="rId24"/>
                    <a:stretch>
                      <a:fillRect/>
                    </a:stretch>
                  </pic:blipFill>
                  <pic:spPr>
                    <a:xfrm>
                      <a:off x="0" y="0"/>
                      <a:ext cx="5040000" cy="4678750"/>
                    </a:xfrm>
                    <a:prstGeom prst="rect"/>
                  </pic:spPr>
                </pic:pic>
              </a:graphicData>
            </a:graphic>
          </wp:inline>
        </w:drawing>
      </w:r>
    </w:p>
    <w:p>
      <w:pPr>
        <w:spacing w:before="120" w:after="240"/>
        <w:jc w:val="center"/>
      </w:pPr>
      <w:r>
        <w:rPr>
          <w:rFonts w:ascii="宋体" w:hAnsi="宋体" w:eastAsia="宋体"/>
          <w:sz w:val="24"/>
        </w:rPr>
        <w:t>图4-1  在华留学生最常使用的AI工具占比分布</w:t>
      </w:r>
    </w:p>
    <w:p w14:paraId="0CAF2B9A" w14:textId="77777777" w:rsidR="000C47D4" w:rsidRDefault="00000000">
      <w:pPr>
        <w:pStyle w:val="2"/>
        <w:numPr>
          <w:ilvl w:val="1"/>
          <w:numId w:val="2"/>
        </w:numPr>
        <w:outlineLvl w:val="1"/>
        <w:spacing w:before="360" w:after="180" w:line="300" w:lineRule="auto"/>
        <w:jc w:val="left"/>
      </w:pPr>
      <w:bookmarkStart w:id="22" w:name="_Toc7326"/>
      <w:r>
        <w:rPr>
          <w:rFonts w:ascii="黑体" w:eastAsia="黑体" w:hAnsi="黑体" w:cs="黑体"/>
          <w:b/>
          <w:bCs/>
          <w:sz w:val="28"/>
          <w:szCs w:val="28"/>
        </w:rPr>
        <w:t>使用目的与场景分析</w:t>
      </w:r>
      <w:bookmarkEnd w:id="22"/>
    </w:p>
    <w:p w14:paraId="372869A5" w14:textId="77777777" w:rsidR="000C47D4" w:rsidRDefault="00000000">
      <w:pPr>
        <w:spacing w:before="120" w:line="300" w:lineRule="auto"/>
        <w:ind w:firstLine="480"/>
      </w:pPr>
      <w:r>
        <w:t>表4-4为各类学习任务的应用占比。其中写作辅助（75%）、翻译语言（70%）为主要两大学习需求，其次为汉语学习（65%），体现了来华留学学生对语言方面人工智能的支持的极大依赖性；编程帮助（46%）在科学、技术、工程及数学相关的学生群体里占据非常高的比例（82%）。</w:t>
      </w:r>
    </w:p>
    <w:p w14:paraId="2469A959" w14:textId="77777777" w:rsidR="000C47D4" w:rsidRDefault="000C47D4"/>
    <w:p w14:paraId="04927CF9" w14:textId="77777777" w:rsidR="000C47D4" w:rsidRDefault="00000000">
      <w:pPr>
        <w:spacing w:before="240" w:after="120"/>
        <w:jc w:val="center"/>
      </w:pPr>
      <w:r>
        <w:rPr>
          <w:rFonts w:ascii="宋体" w:hAnsi="宋体" w:eastAsia="宋体"/>
          <w:b/>
          <w:sz w:val="24"/>
        </w:rPr>
        <w:t>表4-4  AI工具应用目标统计（多选题，%为选择该项的受访者比例）</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100"/>
        <w:gridCol w:w="1100"/>
        <w:gridCol w:w="906"/>
      </w:tblGrid>
      <w:tr w:rsidR="000C47D4" w14:paraId="57BBFE2D"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2D1146F" w14:textId="77777777" w:rsidR="000C47D4" w:rsidRDefault="00000000">
            <w:pPr>
              <w:jc w:val="center"/>
            </w:pPr>
            <w:r>
              <w:rPr>
                <w:b/>
                <w:bCs/>
              </w:rPr>
              <w:t>使用目的</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A098DBD" w14:textId="77777777" w:rsidR="000C47D4" w:rsidRDefault="00000000">
            <w:pPr>
              <w:jc w:val="center"/>
            </w:pPr>
            <w:r>
              <w:rPr>
                <w:b/>
                <w:bCs/>
              </w:rPr>
              <w:t>总体（%）</w:t>
            </w:r>
          </w:p>
        </w:tc>
        <w:tc>
          <w:tcPr>
            <w:tcW w:w="1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B8F53F8" w14:textId="77777777" w:rsidR="000C47D4" w:rsidRDefault="00000000">
            <w:pPr>
              <w:jc w:val="center"/>
            </w:pPr>
            <w:r>
              <w:rPr>
                <w:b/>
                <w:bCs/>
              </w:rPr>
              <w:t>STEM类（%）</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4952670" w14:textId="77777777" w:rsidR="000C47D4" w:rsidRDefault="00000000">
            <w:pPr>
              <w:jc w:val="center"/>
            </w:pPr>
            <w:r>
              <w:rPr>
                <w:b/>
                <w:bCs/>
              </w:rPr>
              <w:t>人文社科类（%）</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8F06C41" w14:textId="77777777" w:rsidR="000C47D4" w:rsidRDefault="00000000">
            <w:pPr>
              <w:jc w:val="center"/>
            </w:pPr>
            <w:r>
              <w:rPr>
                <w:b/>
                <w:bCs/>
              </w:rPr>
              <w:t>低GDP地区（%）</w:t>
            </w:r>
          </w:p>
        </w:tc>
        <w:tc>
          <w:tcPr>
            <w:tcW w:w="9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A75E416" w14:textId="77777777" w:rsidR="000C47D4" w:rsidRDefault="00000000">
            <w:pPr>
              <w:jc w:val="center"/>
            </w:pPr>
            <w:r>
              <w:rPr>
                <w:b/>
                <w:bCs/>
              </w:rPr>
              <w:t>高GDP地区（%）</w:t>
            </w:r>
          </w:p>
        </w:tc>
      </w:tr>
      <w:tr w:rsidR="000C47D4" w14:paraId="1781947F"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12EA8C" w14:textId="77777777" w:rsidR="000C47D4" w:rsidRDefault="00000000">
            <w:pPr>
              <w:jc w:val="left"/>
            </w:pPr>
            <w:r>
              <w:t>写作辅助与润色</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BCF3C6" w14:textId="77777777" w:rsidR="000C47D4" w:rsidRDefault="00000000">
            <w:pPr>
              <w:jc w:val="center"/>
            </w:pPr>
            <w:r>
              <w:t>75%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E0B086" w14:textId="77777777" w:rsidR="000C47D4" w:rsidRDefault="00000000">
            <w:pPr>
              <w:jc w:val="center"/>
            </w:pPr>
            <w:r>
              <w:t>50%</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E0C3FE" w14:textId="77777777" w:rsidR="000C47D4" w:rsidRDefault="00000000">
            <w:pPr>
              <w:jc w:val="center"/>
            </w:pPr>
            <w:r>
              <w:t>88%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CBD3C4" w14:textId="77777777" w:rsidR="000C47D4" w:rsidRDefault="00000000">
            <w:pPr>
              <w:jc w:val="center"/>
            </w:pPr>
            <w:r>
              <w:t>68%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880701" w14:textId="77777777" w:rsidR="000C47D4" w:rsidRDefault="00000000">
            <w:pPr>
              <w:jc w:val="center"/>
            </w:pPr>
            <w:r>
              <w:t>82%</w:t>
            </w:r>
          </w:p>
        </w:tc>
      </w:tr>
      <w:tr w:rsidR="000C47D4" w14:paraId="0B1D672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12A8B86" w14:textId="77777777" w:rsidR="000C47D4" w:rsidRDefault="00000000">
            <w:pPr>
              <w:jc w:val="left"/>
            </w:pPr>
            <w:r>
              <w:t>语言翻译（中英互译）</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8378725" w14:textId="77777777" w:rsidR="000C47D4" w:rsidRDefault="00000000">
            <w:pPr>
              <w:jc w:val="center"/>
            </w:pPr>
            <w:r>
              <w:t>70%</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5486CC2" w14:textId="77777777" w:rsidR="000C47D4" w:rsidRDefault="00000000">
            <w:pPr>
              <w:jc w:val="center"/>
            </w:pPr>
            <w:r>
              <w:t>63%</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8131E9" w14:textId="77777777" w:rsidR="000C47D4" w:rsidRDefault="00000000">
            <w:pPr>
              <w:jc w:val="center"/>
            </w:pPr>
            <w:r>
              <w:t>74%</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5646C8C" w14:textId="77777777" w:rsidR="000C47D4" w:rsidRDefault="00000000">
            <w:pPr>
              <w:jc w:val="center"/>
            </w:pPr>
            <w:r>
              <w:t>74%</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8A4F37B" w14:textId="77777777" w:rsidR="000C47D4" w:rsidRDefault="00000000">
            <w:pPr>
              <w:jc w:val="center"/>
            </w:pPr>
            <w:r>
              <w:t>65%</w:t>
            </w:r>
          </w:p>
        </w:tc>
      </w:tr>
      <w:tr w:rsidR="000C47D4" w14:paraId="062A6619"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0A7F10" w14:textId="77777777" w:rsidR="000C47D4" w:rsidRDefault="00000000">
            <w:pPr>
              <w:jc w:val="left"/>
            </w:pPr>
            <w:r>
              <w:t>汉语学习支持</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B93804" w14:textId="77777777" w:rsidR="000C47D4" w:rsidRDefault="00000000">
            <w:pPr>
              <w:jc w:val="center"/>
            </w:pPr>
            <w:r>
              <w:t>65%</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A6DBEE" w14:textId="77777777" w:rsidR="000C47D4" w:rsidRDefault="00000000">
            <w:pPr>
              <w:jc w:val="center"/>
            </w:pPr>
            <w:r>
              <w:t>52%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500835" w14:textId="77777777" w:rsidR="000C47D4" w:rsidRDefault="00000000">
            <w:pPr>
              <w:jc w:val="center"/>
            </w:pPr>
            <w:r>
              <w:t>75%</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57D5CA" w14:textId="77777777" w:rsidR="000C47D4" w:rsidRDefault="00000000">
            <w:pPr>
              <w:jc w:val="center"/>
            </w:pPr>
            <w:r>
              <w:t>72%</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8B15583" w14:textId="77777777" w:rsidR="000C47D4" w:rsidRDefault="00000000">
            <w:pPr>
              <w:jc w:val="center"/>
            </w:pPr>
            <w:r>
              <w:t>55%</w:t>
            </w:r>
          </w:p>
        </w:tc>
      </w:tr>
      <w:tr w:rsidR="000C47D4" w14:paraId="15D5D783"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39B88F4" w14:textId="77777777" w:rsidR="000C47D4" w:rsidRDefault="00000000">
            <w:pPr>
              <w:jc w:val="left"/>
            </w:pPr>
            <w:r>
              <w:t>编程调试与代码生成</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0E1B124" w14:textId="77777777" w:rsidR="000C47D4" w:rsidRDefault="00000000">
            <w:pPr>
              <w:jc w:val="center"/>
            </w:pPr>
            <w:r>
              <w:t>46%</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D5563E9" w14:textId="77777777" w:rsidR="000C47D4" w:rsidRDefault="00000000">
            <w:pPr>
              <w:jc w:val="center"/>
            </w:pPr>
            <w:r>
              <w:t>87%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FE68D1B" w14:textId="77777777" w:rsidR="000C47D4" w:rsidRDefault="00000000">
            <w:pPr>
              <w:jc w:val="center"/>
            </w:pPr>
            <w:r>
              <w:t>8%</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AC005C5" w14:textId="77777777" w:rsidR="000C47D4" w:rsidRDefault="00000000">
            <w:pPr>
              <w:jc w:val="center"/>
            </w:pPr>
            <w:r>
              <w:t>32%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3AA42E9" w14:textId="77777777" w:rsidR="000C47D4" w:rsidRDefault="00000000">
            <w:pPr>
              <w:jc w:val="center"/>
            </w:pPr>
            <w:r>
              <w:t>55%</w:t>
            </w:r>
          </w:p>
        </w:tc>
      </w:tr>
      <w:tr w:rsidR="000C47D4" w14:paraId="22B4ADF9"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B98186" w14:textId="77777777" w:rsidR="000C47D4" w:rsidRDefault="00000000">
            <w:pPr>
              <w:jc w:val="left"/>
            </w:pPr>
            <w:r>
              <w:t>研究文献检索与摘要</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AACFB7" w14:textId="77777777" w:rsidR="000C47D4" w:rsidRDefault="00000000">
            <w:pPr>
              <w:jc w:val="center"/>
            </w:pPr>
            <w:r>
              <w:t>60%</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EF77BF" w14:textId="77777777" w:rsidR="000C47D4" w:rsidRDefault="00000000">
            <w:pPr>
              <w:jc w:val="center"/>
            </w:pPr>
            <w:r>
              <w:t>57%</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6D1B32D" w14:textId="77777777" w:rsidR="000C47D4" w:rsidRDefault="00000000">
            <w:pPr>
              <w:jc w:val="center"/>
            </w:pPr>
            <w:r>
              <w:t>62%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D3A88D" w14:textId="77777777" w:rsidR="000C47D4" w:rsidRDefault="00000000">
            <w:pPr>
              <w:jc w:val="center"/>
            </w:pPr>
            <w:r>
              <w:t>58%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F615F1" w14:textId="77777777" w:rsidR="000C47D4" w:rsidRDefault="00000000">
            <w:pPr>
              <w:jc w:val="center"/>
            </w:pPr>
            <w:r>
              <w:t>62%</w:t>
            </w:r>
          </w:p>
        </w:tc>
      </w:tr>
      <w:tr w:rsidR="000C47D4" w14:paraId="156A1377"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882E0C2" w14:textId="77777777" w:rsidR="000C47D4" w:rsidRDefault="00000000">
            <w:pPr>
              <w:jc w:val="left"/>
            </w:pPr>
            <w:r>
              <w:t>问题解答与概念解释</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FF527E7" w14:textId="77777777" w:rsidR="000C47D4" w:rsidRDefault="00000000">
            <w:pPr>
              <w:jc w:val="center"/>
            </w:pPr>
            <w:r>
              <w:t>55%</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B088FF4" w14:textId="77777777" w:rsidR="000C47D4" w:rsidRDefault="00000000">
            <w:pPr>
              <w:jc w:val="center"/>
            </w:pPr>
            <w:r>
              <w:t>58%</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2873E9C" w14:textId="77777777" w:rsidR="000C47D4" w:rsidRDefault="00000000">
            <w:pPr>
              <w:jc w:val="center"/>
            </w:pPr>
            <w:r>
              <w:t>52%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979BEA4" w14:textId="77777777" w:rsidR="000C47D4" w:rsidRDefault="00000000">
            <w:pPr>
              <w:jc w:val="center"/>
            </w:pPr>
            <w:r>
              <w:t>52%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E93567F" w14:textId="77777777" w:rsidR="000C47D4" w:rsidRDefault="00000000">
            <w:pPr>
              <w:jc w:val="center"/>
            </w:pPr>
            <w:r>
              <w:t>58%</w:t>
            </w:r>
          </w:p>
        </w:tc>
      </w:tr>
      <w:tr w:rsidR="000C47D4" w14:paraId="6B4924C1"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1798117" w14:textId="77777777" w:rsidR="000C47D4" w:rsidRDefault="00000000">
            <w:pPr>
              <w:jc w:val="left"/>
            </w:pPr>
            <w:r>
              <w:t>数据分析与可视化</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5A266C" w14:textId="77777777" w:rsidR="000C47D4" w:rsidRDefault="00000000">
            <w:pPr>
              <w:jc w:val="center"/>
            </w:pPr>
            <w:r>
              <w:t>36%</w:t>
            </w:r>
          </w:p>
        </w:tc>
        <w:tc>
          <w:tcPr>
            <w:tcW w:w="1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80D9A0" w14:textId="77777777" w:rsidR="000C47D4" w:rsidRDefault="00000000">
            <w:pPr>
              <w:jc w:val="center"/>
            </w:pPr>
            <w:r>
              <w:t>58%</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29812D" w14:textId="77777777" w:rsidR="000C47D4" w:rsidRDefault="00000000">
            <w:pPr>
              <w:jc w:val="center"/>
            </w:pPr>
            <w:r>
              <w:t>16%</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B4D8214" w14:textId="77777777" w:rsidR="000C47D4" w:rsidRDefault="00000000">
            <w:pPr>
              <w:jc w:val="center"/>
            </w:pPr>
            <w:r>
              <w:t>28%</w:t>
            </w:r>
          </w:p>
        </w:tc>
        <w:tc>
          <w:tcPr>
            <w:tcW w:w="9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83EDDE" w14:textId="77777777" w:rsidR="000C47D4" w:rsidRDefault="00000000">
            <w:pPr>
              <w:jc w:val="center"/>
            </w:pPr>
            <w:r>
              <w:t>45%</w:t>
            </w:r>
          </w:p>
        </w:tc>
      </w:tr>
      <w:tr w:rsidR="000C47D4" w14:paraId="3D9C82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013E869" w14:textId="77777777" w:rsidR="000C47D4" w:rsidRDefault="00000000">
            <w:pPr>
              <w:jc w:val="left"/>
            </w:pPr>
            <w:r>
              <w:t>创意写作与设计</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6C7FE5A" w14:textId="77777777" w:rsidR="000C47D4" w:rsidRDefault="00000000">
            <w:pPr>
              <w:jc w:val="center"/>
            </w:pPr>
            <w:r>
              <w:t>29%</w:t>
            </w:r>
          </w:p>
        </w:tc>
        <w:tc>
          <w:tcPr>
            <w:tcW w:w="1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175A66E" w14:textId="77777777" w:rsidR="000C47D4" w:rsidRDefault="00000000">
            <w:pPr>
              <w:jc w:val="cente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97E745F" w14:textId="77777777" w:rsidR="000C47D4" w:rsidRDefault="00000000">
            <w:pPr>
              <w:jc w:val="center"/>
            </w:pPr>
            <w:r>
              <w:t>42%</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3433303" w14:textId="77777777" w:rsidR="000C47D4" w:rsidRDefault="00000000">
            <w:pPr>
              <w:jc w:val="center"/>
            </w:pPr>
            <w:r>
              <w:t>22%</w:t>
            </w:r>
          </w:p>
        </w:tc>
        <w:tc>
          <w:tcPr>
            <w:tcW w:w="9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08B88A" w14:textId="77777777" w:rsidR="000C47D4" w:rsidRDefault="00000000">
            <w:pPr>
              <w:jc w:val="center"/>
            </w:pPr>
            <w:r>
              <w:t>36%</w:t>
            </w:r>
          </w:p>
        </w:tc>
      </w:tr>
    </w:tbl>
    <w:p w14:paraId="384379BE" w14:textId="77777777" w:rsidR="000C47D4" w:rsidRDefault="000C47D4"/>
    <w:p>
      <w:pPr>
        <w:jc w:val="center"/>
      </w:pPr>
      <w:r>
        <w:drawing>
          <wp:inline xmlns:a="http://schemas.openxmlformats.org/drawingml/2006/main" xmlns:pic="http://schemas.openxmlformats.org/drawingml/2006/picture">
            <wp:extent cx="5040000" cy="3158202"/>
            <wp:docPr id="1522895724" name="Picture 1522895724"/>
            <wp:cNvGraphicFramePr>
              <a:graphicFrameLocks noChangeAspect="1"/>
            </wp:cNvGraphicFramePr>
            <a:graphic>
              <a:graphicData uri="http://schemas.openxmlformats.org/drawingml/2006/picture">
                <pic:pic>
                  <pic:nvPicPr>
                    <pic:cNvPr id="0" name="chart2_usage_purpose.png"/>
                    <pic:cNvPicPr/>
                  </pic:nvPicPr>
                  <pic:blipFill>
                    <a:blip r:embed="rId23"/>
                    <a:stretch>
                      <a:fillRect/>
                    </a:stretch>
                  </pic:blipFill>
                  <pic:spPr>
                    <a:xfrm>
                      <a:off x="0" y="0"/>
                      <a:ext cx="5040000" cy="3158202"/>
                    </a:xfrm>
                    <a:prstGeom prst="rect"/>
                  </pic:spPr>
                </pic:pic>
              </a:graphicData>
            </a:graphic>
          </wp:inline>
        </w:drawing>
      </w:r>
    </w:p>
    <w:p>
      <w:pPr>
        <w:spacing w:before="120" w:after="240"/>
        <w:jc w:val="center"/>
      </w:pPr>
      <w:r>
        <w:rPr>
          <w:rFonts w:ascii="宋体" w:hAnsi="宋体" w:eastAsia="宋体"/>
          <w:sz w:val="24"/>
        </w:rPr>
        <w:t>图4-2  AI工具主要使用目的分布（按专业类型）</w:t>
      </w:r>
    </w:p>
    <w:p w14:paraId="0FA23D13" w14:textId="77777777" w:rsidR="000C47D4" w:rsidRDefault="00000000">
      <w:pPr>
        <w:spacing w:before="120" w:line="300" w:lineRule="auto"/>
        <w:ind w:firstLine="480"/>
      </w:pPr>
      <w:r>
        <w:t>表4-5展示了使用场景跨国别比较结果，呈现出与Anthropic指数全球趋</w:t>
      </w:r>
      <w:r>
        <w:lastRenderedPageBreak/>
        <w:t>势相吻合的分化的态势：非洲、中亚等低人均GDP国家留学生的使用场景主要是完成课程作业（55%-65%），而东亚和欧美地区（其来源国人均GDP较高）留学生的使用场景更多是应用于工作或者个人方面场景，合计占比超80%，世界范围内的Anthropic指数数据也表明低收入国家学生课业场景占比高，达到19%，平均课业使用率大部分由发展中国家的学生拉动，在留学生的范围内实现了跨量级的精确检验。</w:t>
      </w:r>
    </w:p>
    <w:p w14:paraId="5E0DCD94" w14:textId="77777777" w:rsidR="000C47D4" w:rsidRDefault="000C47D4"/>
    <w:p w14:paraId="52949223" w14:textId="77777777" w:rsidR="000C47D4" w:rsidRDefault="00000000">
      <w:pPr>
        <w:spacing w:before="240" w:after="120"/>
        <w:jc w:val="center"/>
      </w:pPr>
      <w:r>
        <w:rPr>
          <w:rFonts w:ascii="宋体" w:hAnsi="宋体" w:eastAsia="宋体"/>
          <w:b/>
          <w:sz w:val="24"/>
        </w:rPr>
        <w:t>表4-5 使用场景分布：课业、职业、个人（%，允许多选项）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2706"/>
      </w:tblGrid>
      <w:tr w:rsidR="000C47D4" w14:paraId="511C009B"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8B72DB8" w14:textId="77777777" w:rsidR="000C47D4" w:rsidRDefault="00000000">
            <w:pPr>
              <w:jc w:val="center"/>
            </w:pPr>
            <w:r>
              <w:rPr>
                <w:b/>
                <w:bCs/>
              </w:rPr>
              <w:t>来源地区</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661BFFE" w14:textId="77777777" w:rsidR="000C47D4" w:rsidRDefault="00000000">
            <w:pPr>
              <w:jc w:val="center"/>
            </w:pPr>
            <w:r>
              <w:rPr>
                <w:b/>
                <w:bCs/>
              </w:rPr>
              <w:t>课程学习（%）</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F0F2613" w14:textId="77777777" w:rsidR="000C47D4" w:rsidRDefault="00000000">
            <w:pPr>
              <w:jc w:val="center"/>
            </w:pPr>
            <w:r>
              <w:rPr>
                <w:b/>
                <w:bCs/>
              </w:rPr>
              <w:t>职业/工作（%）</w:t>
            </w:r>
          </w:p>
        </w:tc>
        <w:tc>
          <w:tcPr>
            <w:tcW w:w="2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3348696" w14:textId="77777777" w:rsidR="000C47D4" w:rsidRDefault="00000000">
            <w:pPr>
              <w:jc w:val="center"/>
            </w:pPr>
            <w:r>
              <w:rPr>
                <w:b/>
                <w:bCs/>
              </w:rPr>
              <w:t>个人兴趣（%）</w:t>
            </w:r>
          </w:p>
        </w:tc>
      </w:tr>
      <w:tr w:rsidR="000C47D4" w14:paraId="2F9686D9"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502B87" w14:textId="77777777" w:rsidR="000C47D4" w:rsidRDefault="00000000">
            <w:pPr>
              <w:jc w:val="left"/>
            </w:pPr>
            <w:r>
              <w:t>东南亚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A29F21" w14:textId="77777777" w:rsidR="000C47D4" w:rsidRDefault="00000000">
            <w:pPr>
              <w:jc w:val="center"/>
            </w:pPr>
            <w:r>
              <w:t>51%</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BF7A98" w14:textId="77777777" w:rsidR="000C47D4" w:rsidRDefault="00000000">
            <w:pPr>
              <w:jc w:val="center"/>
            </w:pPr>
            <w:r>
              <w:t>27%</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1CF0F9A" w14:textId="77777777" w:rsidR="000C47D4" w:rsidRDefault="00000000">
            <w:pPr>
              <w:jc w:val="center"/>
            </w:pPr>
            <w:r>
              <w:t>22%</w:t>
            </w:r>
          </w:p>
        </w:tc>
      </w:tr>
      <w:tr w:rsidR="000C47D4" w14:paraId="5DD2C6ED"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CC00F12" w14:textId="77777777" w:rsidR="000C47D4" w:rsidRDefault="00000000">
            <w:pPr>
              <w:jc w:val="left"/>
            </w:pPr>
            <w:r>
              <w:t>南亚</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0EF005" w14:textId="77777777" w:rsidR="000C47D4" w:rsidRDefault="00000000">
            <w:pPr>
              <w:jc w:val="center"/>
            </w:pPr>
            <w:r>
              <w:t>54%</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1AB86B" w14:textId="77777777" w:rsidR="000C47D4" w:rsidRDefault="00000000">
            <w:pPr>
              <w:jc w:val="center"/>
            </w:pPr>
            <w:r>
              <w:t>29%</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B21E172" w14:textId="77777777" w:rsidR="000C47D4" w:rsidRDefault="00000000">
            <w:pPr>
              <w:jc w:val="center"/>
            </w:pPr>
            <w:r>
              <w:t>17%</w:t>
            </w:r>
          </w:p>
        </w:tc>
      </w:tr>
      <w:tr w:rsidR="000C47D4" w14:paraId="1675DF0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265D51" w14:textId="77777777" w:rsidR="000C47D4" w:rsidRDefault="00000000">
            <w:pPr>
              <w:jc w:val="left"/>
            </w:pPr>
            <w:r>
              <w:t>中亚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D6E9DB" w14:textId="77777777" w:rsidR="000C47D4" w:rsidRDefault="00000000">
            <w:pPr>
              <w:jc w:val="center"/>
            </w:pPr>
            <w:r>
              <w:t>58%</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BD65318" w14:textId="77777777" w:rsidR="000C47D4" w:rsidRDefault="00000000">
            <w:pPr>
              <w:jc w:val="center"/>
            </w:pPr>
            <w:r>
              <w:t>19%</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83EA611" w14:textId="77777777" w:rsidR="000C47D4" w:rsidRDefault="00000000">
            <w:pPr>
              <w:jc w:val="center"/>
            </w:pPr>
            <w:r>
              <w:t>23%</w:t>
            </w:r>
          </w:p>
        </w:tc>
      </w:tr>
      <w:tr w:rsidR="000C47D4" w14:paraId="53297F60"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F9C4F8" w14:textId="77777777" w:rsidR="000C47D4" w:rsidRDefault="00000000">
            <w:pPr>
              <w:jc w:val="left"/>
            </w:pPr>
            <w:r>
              <w:t>非洲</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062521" w14:textId="77777777" w:rsidR="000C47D4" w:rsidRDefault="00000000">
            <w:pPr>
              <w:jc w:val="center"/>
            </w:pPr>
            <w:r>
              <w:t>65%</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DCB1DF6" w14:textId="77777777" w:rsidR="000C47D4" w:rsidRDefault="00000000">
            <w:pPr>
              <w:jc w:val="center"/>
            </w:pPr>
            <w:r>
              <w:t>20%</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44917FA" w14:textId="77777777" w:rsidR="000C47D4" w:rsidRDefault="00000000">
            <w:pPr>
              <w:jc w:val="center"/>
            </w:pPr>
            <w:r>
              <w:t>15%</w:t>
            </w:r>
          </w:p>
        </w:tc>
      </w:tr>
      <w:tr w:rsidR="000C47D4" w14:paraId="43565A89"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08707F" w14:textId="77777777" w:rsidR="000C47D4" w:rsidRDefault="00000000">
            <w:pPr>
              <w:jc w:val="left"/>
            </w:pPr>
            <w:r>
              <w:t>东亚</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D0A42F" w14:textId="77777777" w:rsidR="000C47D4" w:rsidRDefault="00000000">
            <w:pPr>
              <w:jc w:val="center"/>
            </w:pPr>
            <w:r>
              <w:t>18%</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377637" w14:textId="77777777" w:rsidR="000C47D4" w:rsidRDefault="00000000">
            <w:pPr>
              <w:jc w:val="center"/>
            </w:pPr>
            <w:r>
              <w:t>50%</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DBEFF56" w14:textId="77777777" w:rsidR="000C47D4" w:rsidRDefault="00000000">
            <w:pPr>
              <w:jc w:val="center"/>
            </w:pPr>
            <w:r>
              <w:t>32%</w:t>
            </w:r>
          </w:p>
        </w:tc>
      </w:tr>
      <w:tr w:rsidR="000C47D4" w14:paraId="5898FD5E"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2DC20DE" w14:textId="77777777" w:rsidR="000C47D4" w:rsidRDefault="00000000">
            <w:pPr>
              <w:jc w:val="left"/>
            </w:pPr>
            <w:r>
              <w:t>欧美及其他</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1E5E274" w14:textId="77777777" w:rsidR="000C47D4" w:rsidRDefault="00000000">
            <w:pPr>
              <w:jc w:val="center"/>
            </w:pPr>
            <w:r>
              <w:t>13%</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2D5501" w14:textId="77777777" w:rsidR="000C47D4" w:rsidRDefault="00000000">
            <w:pPr>
              <w:jc w:val="center"/>
            </w:pPr>
            <w:r>
              <w:t>52%</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522F189" w14:textId="77777777" w:rsidR="000C47D4" w:rsidRDefault="00000000">
            <w:pPr>
              <w:jc w:val="center"/>
            </w:pPr>
            <w:r>
              <w:t>35%</w:t>
            </w:r>
          </w:p>
        </w:tc>
      </w:tr>
      <w:tr w:rsidR="000C47D4" w14:paraId="350CCF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3CEEDF" w14:textId="77777777" w:rsidR="000C47D4" w:rsidRDefault="00000000">
            <w:pPr>
              <w:jc w:val="left"/>
            </w:pPr>
            <w:r>
              <w:t>中东</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CA48DD2" w14:textId="77777777" w:rsidR="000C47D4" w:rsidRDefault="00000000">
            <w:pPr>
              <w:jc w:val="center"/>
            </w:pPr>
            <w:r>
              <w:t>47%</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E17C99" w14:textId="77777777" w:rsidR="000C47D4" w:rsidRDefault="00000000">
            <w:pPr>
              <w:jc w:val="center"/>
            </w:pPr>
            <w:r>
              <w:t>29%</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75AA22" w14:textId="77777777" w:rsidR="000C47D4" w:rsidRDefault="00000000">
            <w:pPr>
              <w:jc w:val="center"/>
            </w:pPr>
            <w:r>
              <w:t>24%</w:t>
            </w:r>
          </w:p>
        </w:tc>
      </w:tr>
      <w:tr w:rsidR="000C47D4" w14:paraId="088ED8B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7745EEA" w14:textId="77777777" w:rsidR="000C47D4" w:rsidRDefault="00000000">
            <w:pPr>
              <w:jc w:val="left"/>
            </w:pPr>
            <w:r>
              <w:t>总体（在华留学生）</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6A1CFC" w14:textId="77777777" w:rsidR="000C47D4" w:rsidRDefault="00000000">
            <w:pPr>
              <w:jc w:val="center"/>
            </w:pPr>
            <w:r>
              <w:t>46%</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FE6D18E" w14:textId="77777777" w:rsidR="000C47D4" w:rsidRDefault="00000000">
            <w:pPr>
              <w:jc w:val="center"/>
            </w:pPr>
            <w:r>
              <w:t>31%</w:t>
            </w:r>
          </w:p>
        </w:tc>
        <w:tc>
          <w:tcPr>
            <w:tcW w:w="2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01FE8B" w14:textId="77777777" w:rsidR="000C47D4" w:rsidRDefault="00000000">
            <w:pPr>
              <w:jc w:val="center"/>
            </w:pPr>
            <w:r>
              <w:t>23%</w:t>
            </w:r>
          </w:p>
        </w:tc>
      </w:tr>
      <w:tr w:rsidR="000C47D4" w14:paraId="5230E025"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1BA8A2" w14:textId="77777777" w:rsidR="000C47D4" w:rsidRDefault="00000000">
            <w:pPr>
              <w:jc w:val="left"/>
            </w:pPr>
            <w:r>
              <w:t>全球Claude.ai基准（Anthropic指数）</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F2140BF" w14:textId="77777777" w:rsidR="000C47D4" w:rsidRDefault="00000000">
            <w:pPr>
              <w:jc w:val="center"/>
            </w:pPr>
            <w:r>
              <w:t>19%</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BD9675" w14:textId="77777777" w:rsidR="000C47D4" w:rsidRDefault="00000000">
            <w:pPr>
              <w:jc w:val="center"/>
            </w:pPr>
            <w:r>
              <w:t>46%</w:t>
            </w:r>
          </w:p>
        </w:tc>
        <w:tc>
          <w:tcPr>
            <w:tcW w:w="2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41F3C0" w14:textId="77777777" w:rsidR="000C47D4" w:rsidRDefault="00000000">
            <w:pPr>
              <w:jc w:val="center"/>
            </w:pPr>
            <w:r>
              <w:t>35%</w:t>
            </w:r>
          </w:p>
        </w:tc>
      </w:tr>
    </w:tbl>
    <w:p w14:paraId="3813CBA6" w14:textId="77777777" w:rsidR="000C47D4" w:rsidRDefault="000C47D4"/>
    <w:p w14:paraId="6A7881D5" w14:textId="77777777" w:rsidR="000C47D4" w:rsidRDefault="00000000">
      <w:pPr>
        <w:spacing w:before="120" w:line="300" w:lineRule="auto"/>
        <w:ind w:firstLine="480"/>
      </w:pPr>
      <w:r>
        <w:t>最值得注意的一点是在华留学生学习使用量（46%）高于全球Claude.ai均值（19%）高出27个百分点；职业使用量（31%）低于全球均值（46%）15个百分点。差值具体证明了“在华留学生AI应用更多应用于学习方面”的基本观点同时也符合Anthropic指标中的“低收入国家的学生在学业上花费更多时间”这一全球趋势一致的现象。</w:t>
      </w:r>
    </w:p>
    <w:p>
      <w:pPr>
        <w:jc w:val="center"/>
      </w:pPr>
      <w:r>
        <w:drawing>
          <wp:inline xmlns:a="http://schemas.openxmlformats.org/drawingml/2006/main" xmlns:pic="http://schemas.openxmlformats.org/drawingml/2006/picture">
            <wp:extent cx="5040000" cy="2426489"/>
            <wp:docPr id="1522895723" name="Picture 1522895723"/>
            <wp:cNvGraphicFramePr>
              <a:graphicFrameLocks noChangeAspect="1"/>
            </wp:cNvGraphicFramePr>
            <a:graphic>
              <a:graphicData uri="http://schemas.openxmlformats.org/drawingml/2006/picture">
                <pic:pic>
                  <pic:nvPicPr>
                    <pic:cNvPr id="0" name="chart3_usage_scenario.png"/>
                    <pic:cNvPicPr/>
                  </pic:nvPicPr>
                  <pic:blipFill>
                    <a:blip r:embed="rId22"/>
                    <a:stretch>
                      <a:fillRect/>
                    </a:stretch>
                  </pic:blipFill>
                  <pic:spPr>
                    <a:xfrm>
                      <a:off x="0" y="0"/>
                      <a:ext cx="5040000" cy="2426489"/>
                    </a:xfrm>
                    <a:prstGeom prst="rect"/>
                  </pic:spPr>
                </pic:pic>
              </a:graphicData>
            </a:graphic>
          </wp:inline>
        </w:drawing>
      </w:r>
    </w:p>
    <w:p>
      <w:pPr>
        <w:spacing w:before="120" w:after="240"/>
        <w:jc w:val="center"/>
      </w:pPr>
      <w:r>
        <w:rPr>
          <w:rFonts w:ascii="宋体" w:hAnsi="宋体" w:eastAsia="宋体"/>
          <w:sz w:val="24"/>
        </w:rPr>
        <w:t>图4-3  AI工具使用场景跨地区分布</w:t>
      </w:r>
    </w:p>
    <w:p w14:paraId="2C19C31D" w14:textId="77777777" w:rsidR="000C47D4" w:rsidRDefault="00000000">
      <w:pPr>
        <w:pStyle w:val="2"/>
        <w:numPr>
          <w:ilvl w:val="1"/>
          <w:numId w:val="2"/>
        </w:numPr>
        <w:outlineLvl w:val="1"/>
        <w:spacing w:before="360" w:after="180" w:line="300" w:lineRule="auto"/>
        <w:jc w:val="left"/>
      </w:pPr>
      <w:bookmarkStart w:id="23" w:name="_Toc20736"/>
      <w:r>
        <w:rPr>
          <w:rFonts w:ascii="黑体" w:eastAsia="黑体" w:hAnsi="黑体" w:cs="黑体"/>
          <w:b/>
          <w:bCs/>
          <w:sz w:val="28"/>
          <w:szCs w:val="28"/>
        </w:rPr>
        <w:t>使用效果评估（TAM感知有用性量表）</w:t>
      </w:r>
      <w:bookmarkEnd w:id="23"/>
    </w:p>
    <w:p w14:paraId="735EF73D" w14:textId="77777777" w:rsidR="000C47D4" w:rsidRDefault="00000000">
      <w:pPr>
        <w:spacing w:before="120" w:line="300" w:lineRule="auto"/>
        <w:ind w:firstLine="480"/>
      </w:pPr>
      <w:r>
        <w:t>表4-6显示TAM感知有用性（PU）量表中的各种学习任务场景得分（5点李克特量表，n=312，去除从未使用者）。对翻译的语言满意程度最高（M=4.22），对于学习汉语的帮助排在其后是（M=4.08），编程调试排在第三位（M=4.03）。复杂的科学分析满意程度最低（M=3.45），对数据分析理解排其下位（M=3.55）。</w:t>
      </w:r>
    </w:p>
    <w:p w14:paraId="1D3FD8D9" w14:textId="77777777" w:rsidR="000C47D4" w:rsidRDefault="000C47D4"/>
    <w:p w14:paraId="356EAFB6" w14:textId="77777777" w:rsidR="000C47D4" w:rsidRDefault="00000000">
      <w:pPr>
        <w:spacing w:before="240" w:after="120"/>
        <w:jc w:val="center"/>
      </w:pPr>
      <w:r>
        <w:rPr>
          <w:rFonts w:ascii="宋体" w:hAnsi="宋体" w:eastAsia="宋体"/>
          <w:b/>
          <w:bCs/>
          <w:sz w:val="24"/>
        </w:rPr>
        <w:t>表4-6  各类学习任务AI使用效果评分（n=312）</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803"/>
        <w:gridCol w:w="924"/>
        <w:gridCol w:w="1197"/>
        <w:gridCol w:w="2194"/>
      </w:tblGrid>
      <w:tr w:rsidR="000C47D4" w14:paraId="0A93BEEE"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2579967" w14:textId="77777777" w:rsidR="000C47D4" w:rsidRDefault="00000000">
            <w:pPr>
              <w:jc w:val="center"/>
            </w:pPr>
            <w:r>
              <w:rPr>
                <w:b/>
                <w:bCs/>
              </w:rPr>
              <w:t>学习任务类型</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5A4FEC7" w14:textId="77777777" w:rsidR="000C47D4" w:rsidRDefault="00000000">
            <w:pPr>
              <w:jc w:val="center"/>
            </w:pPr>
            <w:r>
              <w:rPr>
                <w:b/>
                <w:bCs/>
              </w:rPr>
              <w:t>均值（M）</w:t>
            </w:r>
          </w:p>
        </w:tc>
        <w:tc>
          <w:tcPr>
            <w:tcW w:w="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5CEE399" w14:textId="77777777" w:rsidR="000C47D4" w:rsidRDefault="00000000">
            <w:pPr>
              <w:jc w:val="center"/>
            </w:pPr>
            <w:r>
              <w:rPr>
                <w:b/>
                <w:bCs/>
              </w:rPr>
              <w:t>标准差（SD）</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CFE2D1D" w14:textId="77777777" w:rsidR="000C47D4" w:rsidRDefault="00000000">
            <w:pPr>
              <w:jc w:val="center"/>
            </w:pPr>
            <w:r>
              <w:rPr>
                <w:b/>
                <w:bCs/>
              </w:rPr>
              <w:t>满意度≥4分（%）</w:t>
            </w:r>
          </w:p>
        </w:tc>
        <w:tc>
          <w:tcPr>
            <w:tcW w:w="22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E1584C8" w14:textId="77777777" w:rsidR="000C47D4" w:rsidRDefault="00000000">
            <w:pPr>
              <w:jc w:val="center"/>
            </w:pPr>
            <w:r>
              <w:rPr>
                <w:b/>
                <w:bCs/>
              </w:rPr>
              <w:t>与全球基准对比</w:t>
            </w:r>
          </w:p>
        </w:tc>
      </w:tr>
      <w:tr w:rsidR="000C47D4" w14:paraId="0A53CB0D"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11074DE" w14:textId="77777777" w:rsidR="000C47D4" w:rsidRDefault="00000000">
            <w:pPr>
              <w:jc w:val="left"/>
            </w:pPr>
            <w:r>
              <w:t>语言翻译（中英互译）</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6062A2" w14:textId="77777777" w:rsidR="000C47D4" w:rsidRDefault="00000000">
            <w:pPr>
              <w:jc w:val="center"/>
            </w:pPr>
            <w:r>
              <w:t>4.22</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B4AF9A" w14:textId="77777777" w:rsidR="000C47D4" w:rsidRDefault="00000000">
            <w:pPr>
              <w:jc w:val="center"/>
            </w:pPr>
            <w:r>
              <w:t>0.67</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C17D1E" w14:textId="77777777" w:rsidR="000C47D4" w:rsidRDefault="00000000">
            <w:pPr>
              <w:jc w:val="center"/>
            </w:pPr>
            <w:r>
              <w:t>79%</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6E99707" w14:textId="77777777" w:rsidR="000C47D4" w:rsidRDefault="00000000">
            <w:pPr>
              <w:jc w:val="center"/>
            </w:pPr>
            <w:r>
              <w:t>↑显著高于API基准</w:t>
            </w:r>
          </w:p>
        </w:tc>
      </w:tr>
      <w:tr w:rsidR="000C47D4" w14:paraId="507F5EB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BA16D97" w14:textId="77777777" w:rsidR="000C47D4" w:rsidRDefault="00000000">
            <w:pPr>
              <w:jc w:val="left"/>
            </w:pPr>
            <w:r>
              <w:t>汉语学习辅助</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AF618B8" w14:textId="77777777" w:rsidR="000C47D4" w:rsidRDefault="00000000">
            <w:pPr>
              <w:jc w:val="center"/>
            </w:pPr>
            <w:r>
              <w:t>4.08</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E1EFCAC" w14:textId="77777777" w:rsidR="000C47D4" w:rsidRDefault="00000000">
            <w:pPr>
              <w:jc w:val="center"/>
            </w:pPr>
            <w:r>
              <w:t>0.74</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5D0244F" w14:textId="77777777" w:rsidR="000C47D4" w:rsidRDefault="00000000">
            <w:pPr>
              <w:jc w:val="center"/>
            </w:pPr>
            <w:r>
              <w:t>72%</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D0DABAA" w14:textId="77777777" w:rsidR="000C47D4" w:rsidRDefault="00000000">
            <w:pPr>
              <w:jc w:val="center"/>
            </w:pPr>
            <w:r>
              <w:t>—（无基准）</w:t>
            </w:r>
          </w:p>
        </w:tc>
      </w:tr>
      <w:tr w:rsidR="000C47D4" w14:paraId="10AA0A26"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626B87" w14:textId="77777777" w:rsidR="000C47D4" w:rsidRDefault="00000000">
            <w:pPr>
              <w:jc w:val="left"/>
            </w:pPr>
            <w:r>
              <w:t>编程调试与代码生成</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C3DEF9" w14:textId="77777777" w:rsidR="000C47D4" w:rsidRDefault="00000000">
            <w:pPr>
              <w:jc w:val="center"/>
            </w:pPr>
            <w:r>
              <w:t>4.03</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04DFADB" w14:textId="77777777" w:rsidR="000C47D4" w:rsidRDefault="00000000">
            <w:pPr>
              <w:jc w:val="center"/>
            </w:pPr>
            <w:r>
              <w:t>0.76</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9D7BE6" w14:textId="77777777" w:rsidR="000C47D4" w:rsidRDefault="00000000">
            <w:pPr>
              <w:jc w:val="center"/>
            </w:pPr>
            <w:r>
              <w:t>70%</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6A70650" w14:textId="77777777" w:rsidR="000C47D4" w:rsidRDefault="00000000">
            <w:pPr>
              <w:jc w:val="center"/>
            </w:pPr>
            <w:r>
              <w:t>≈接近全球水平</w:t>
            </w:r>
          </w:p>
        </w:tc>
      </w:tr>
      <w:tr w:rsidR="000C47D4" w14:paraId="3818BD9E"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541A89" w14:textId="77777777" w:rsidR="000C47D4" w:rsidRDefault="00000000">
            <w:pPr>
              <w:jc w:val="left"/>
            </w:pPr>
            <w:r>
              <w:t>写作辅助与润色</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8AE597" w14:textId="77777777" w:rsidR="000C47D4" w:rsidRDefault="00000000">
            <w:pPr>
              <w:jc w:val="center"/>
            </w:pPr>
            <w:r>
              <w:t>3.84</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96BA4E" w14:textId="77777777" w:rsidR="000C47D4" w:rsidRDefault="00000000">
            <w:pPr>
              <w:jc w:val="center"/>
            </w:pPr>
            <w:r>
              <w:t>0.83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76241E" w14:textId="77777777" w:rsidR="000C47D4" w:rsidRDefault="00000000">
            <w:pPr>
              <w:jc w:val="center"/>
            </w:pPr>
            <w:r>
              <w:t>64%</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E546E4F" w14:textId="77777777" w:rsidR="000C47D4" w:rsidRDefault="00000000">
            <w:pPr>
              <w:jc w:val="center"/>
            </w:pPr>
            <w:r>
              <w:t>≈接近全球水平</w:t>
            </w:r>
          </w:p>
        </w:tc>
      </w:tr>
      <w:tr w:rsidR="000C47D4" w14:paraId="089ADE3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82F260D" w14:textId="77777777" w:rsidR="000C47D4" w:rsidRDefault="00000000">
            <w:pPr>
              <w:jc w:val="left"/>
            </w:pPr>
            <w:r>
              <w:t>问题解答与概念解释</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D3776C" w14:textId="77777777" w:rsidR="000C47D4" w:rsidRDefault="00000000">
            <w:pPr>
              <w:jc w:val="center"/>
            </w:pPr>
            <w:r>
              <w:t>3.72</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9934A3" w14:textId="77777777" w:rsidR="000C47D4" w:rsidRDefault="00000000">
            <w:pPr>
              <w:jc w:val="center"/>
            </w:pPr>
            <w:r>
              <w:t>0.90</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A853937" w14:textId="77777777" w:rsidR="000C47D4" w:rsidRDefault="00000000">
            <w:pPr>
              <w:jc w:val="center"/>
            </w:pPr>
            <w:r>
              <w:t>58%</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3F0D151" w14:textId="77777777" w:rsidR="000C47D4" w:rsidRDefault="00000000">
            <w:pPr>
              <w:jc w:val="center"/>
            </w:pPr>
            <w:r>
              <w:t>↓略低于基准</w:t>
            </w:r>
          </w:p>
        </w:tc>
      </w:tr>
      <w:tr w:rsidR="000C47D4" w14:paraId="5E925004"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84B3932" w14:textId="77777777" w:rsidR="000C47D4" w:rsidRDefault="00000000">
            <w:pPr>
              <w:jc w:val="left"/>
            </w:pPr>
            <w:r>
              <w:t>研究文献检索与摘要</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8DE17DE" w14:textId="77777777" w:rsidR="000C47D4" w:rsidRDefault="00000000">
            <w:pPr>
              <w:jc w:val="center"/>
            </w:pPr>
            <w:r>
              <w:t>3.68</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B467E49" w14:textId="77777777" w:rsidR="000C47D4" w:rsidRDefault="00000000">
            <w:pPr>
              <w:jc w:val="center"/>
            </w:pPr>
            <w:r>
              <w:t>0.88</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6779CF" w14:textId="77777777" w:rsidR="000C47D4" w:rsidRDefault="00000000">
            <w:pPr>
              <w:jc w:val="center"/>
            </w:pPr>
            <w:r>
              <w:t>56%</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EB8B206" w14:textId="77777777" w:rsidR="000C47D4" w:rsidRDefault="00000000">
            <w:pPr>
              <w:jc w:val="center"/>
            </w:pPr>
            <w:r>
              <w:t>↓低于基准</w:t>
            </w:r>
          </w:p>
        </w:tc>
      </w:tr>
      <w:tr w:rsidR="000C47D4" w14:paraId="19BBFD37"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14A05E" w14:textId="77777777" w:rsidR="000C47D4" w:rsidRDefault="00000000">
            <w:pPr>
              <w:jc w:val="left"/>
            </w:pPr>
            <w:r>
              <w:t>数据分析与可视化</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858F3BD" w14:textId="77777777" w:rsidR="000C47D4" w:rsidRDefault="00000000">
            <w:pPr>
              <w:jc w:val="center"/>
            </w:pPr>
            <w:r>
              <w:t>3.55</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78B7F57" w14:textId="77777777" w:rsidR="000C47D4" w:rsidRDefault="00000000">
            <w:pPr>
              <w:jc w:val="center"/>
            </w:pPr>
            <w:r>
              <w:t>0.96</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A0F2BC" w14:textId="77777777" w:rsidR="000C47D4" w:rsidRDefault="00000000">
            <w:pPr>
              <w:jc w:val="center"/>
            </w:pPr>
            <w:r>
              <w:t>47%</w:t>
            </w:r>
          </w:p>
        </w:tc>
        <w:tc>
          <w:tcPr>
            <w:tcW w:w="22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8D171A" w14:textId="77777777" w:rsidR="000C47D4" w:rsidRDefault="00000000">
            <w:pPr>
              <w:jc w:val="center"/>
            </w:pPr>
            <w:r>
              <w:t>↓低于基准</w:t>
            </w:r>
          </w:p>
        </w:tc>
      </w:tr>
      <w:tr w:rsidR="000C47D4" w14:paraId="4D06AD72"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BEDE65E" w14:textId="77777777" w:rsidR="000C47D4" w:rsidRDefault="00000000">
            <w:pPr>
              <w:jc w:val="left"/>
            </w:pPr>
            <w:r>
              <w:t>复杂学术分析与论证</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0AB979D" w14:textId="77777777" w:rsidR="000C47D4" w:rsidRDefault="00000000">
            <w:pPr>
              <w:jc w:val="center"/>
            </w:pPr>
            <w:r>
              <w:t>3.45</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1E4385A" w14:textId="77777777" w:rsidR="000C47D4" w:rsidRDefault="00000000">
            <w:pPr>
              <w:jc w:val="center"/>
            </w:pPr>
            <w:r>
              <w:t>1.03</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B52B821" w14:textId="77777777" w:rsidR="000C47D4" w:rsidRDefault="00000000">
            <w:pPr>
              <w:jc w:val="center"/>
            </w:pPr>
            <w:r>
              <w:t>43%</w:t>
            </w:r>
          </w:p>
        </w:tc>
        <w:tc>
          <w:tcPr>
            <w:tcW w:w="22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F6E7EE2" w14:textId="77777777" w:rsidR="000C47D4" w:rsidRDefault="00000000">
            <w:pPr>
              <w:jc w:val="center"/>
            </w:pPr>
            <w:r>
              <w:t>↓显著低于基准</w:t>
            </w:r>
          </w:p>
        </w:tc>
      </w:tr>
    </w:tbl>
    <w:p w14:paraId="1438C64F" w14:textId="77777777" w:rsidR="000C47D4" w:rsidRDefault="000C47D4"/>
    <w:p w14:paraId="611C7AA5" w14:textId="77777777" w:rsidR="000C47D4" w:rsidRDefault="00000000">
      <w:pPr>
        <w:spacing w:before="120" w:line="300" w:lineRule="auto"/>
        <w:ind w:firstLine="480"/>
      </w:pPr>
      <w:r>
        <w:t>满意分数趋势跟Anthropic指数的任务成功概率趋势非常相似：任务越难理解，AI的帮助感觉就越差。语言翻译是最符合“清晰结构化并且有客观标准”的任务，AI帮助最大；复杂的学术研究需要进行深入的研究推演以及相关的学科知识的学习，AI的“幻觉”问题更大，满意度最差。</w:t>
      </w:r>
    </w:p>
    <w:p>
      <w:pPr>
        <w:jc w:val="center"/>
      </w:pPr>
      <w:r>
        <w:drawing>
          <wp:inline xmlns:a="http://schemas.openxmlformats.org/drawingml/2006/main" xmlns:pic="http://schemas.openxmlformats.org/drawingml/2006/picture">
            <wp:extent cx="5040000" cy="3524407"/>
            <wp:docPr id="1522895722" name="Picture 1522895722"/>
            <wp:cNvGraphicFramePr>
              <a:graphicFrameLocks noChangeAspect="1"/>
            </wp:cNvGraphicFramePr>
            <a:graphic>
              <a:graphicData uri="http://schemas.openxmlformats.org/drawingml/2006/picture">
                <pic:pic>
                  <pic:nvPicPr>
                    <pic:cNvPr id="0" name="chart4_satisfaction.png"/>
                    <pic:cNvPicPr/>
                  </pic:nvPicPr>
                  <pic:blipFill>
                    <a:blip r:embed="rId21"/>
                    <a:stretch>
                      <a:fillRect/>
                    </a:stretch>
                  </pic:blipFill>
                  <pic:spPr>
                    <a:xfrm>
                      <a:off x="0" y="0"/>
                      <a:ext cx="5040000" cy="3524407"/>
                    </a:xfrm>
                    <a:prstGeom prst="rect"/>
                  </pic:spPr>
                </pic:pic>
              </a:graphicData>
            </a:graphic>
          </wp:inline>
        </w:drawing>
      </w:r>
    </w:p>
    <w:p>
      <w:pPr>
        <w:spacing w:before="120" w:after="240"/>
        <w:jc w:val="center"/>
      </w:pPr>
      <w:r>
        <w:rPr>
          <w:rFonts w:ascii="宋体" w:hAnsi="宋体" w:eastAsia="宋体"/>
          <w:sz w:val="24"/>
        </w:rPr>
        <w:t>图4-4  各类学习任务AI使用效果评分（n=312）</w:t>
      </w:r>
    </w:p>
    <w:p w14:paraId="1C9A03C1" w14:textId="77777777" w:rsidR="000C47D4" w:rsidRDefault="00000000">
      <w:pPr>
        <w:spacing w:before="120" w:line="300" w:lineRule="auto"/>
        <w:ind w:firstLine="480"/>
      </w:pPr>
      <w:r>
        <w:t>对于时间节约估计，在时间节省估算上，55.3%的人群认为AI工具每天可以节约1到3个小时的学习时间，有24.1%的人群认为每天节约超过3个小时，只有7.2%的人群认为几乎没有节约时间的作用，这说明了在学习的场景下，AI工具确实产生了实际的时间效益，但是留学生的2.7倍的平均加速效果明显低于Anthropic指数中9～12倍的全球标准，展示了提示词质量以及运用技巧方面还有很大的提升的空间。</w:t>
      </w:r>
    </w:p>
    <w:p w14:paraId="5B8EC799" w14:textId="77777777" w:rsidR="000C47D4" w:rsidRDefault="00000000">
      <w:pPr>
        <w:pStyle w:val="2"/>
        <w:numPr>
          <w:ilvl w:val="1"/>
          <w:numId w:val="2"/>
        </w:numPr>
        <w:outlineLvl w:val="1"/>
        <w:spacing w:before="360" w:after="180" w:line="300" w:lineRule="auto"/>
        <w:jc w:val="left"/>
      </w:pPr>
      <w:bookmarkStart w:id="24" w:name="_Toc13977"/>
      <w:r>
        <w:rPr>
          <w:rFonts w:ascii="黑体" w:eastAsia="黑体" w:hAnsi="黑体" w:cs="黑体"/>
          <w:b/>
          <w:bCs/>
          <w:sz w:val="28"/>
          <w:szCs w:val="28"/>
        </w:rPr>
        <w:t>跨国比较：来源国人均GDP与AI采用率</w:t>
      </w:r>
      <w:bookmarkEnd w:id="24"/>
    </w:p>
    <w:p w14:paraId="0F8C132C" w14:textId="77777777" w:rsidR="000C47D4" w:rsidRDefault="00000000">
      <w:pPr>
        <w:spacing w:before="120" w:line="300" w:lineRule="auto"/>
        <w:ind w:firstLine="480"/>
      </w:pPr>
      <w:r>
        <w:t>为了检验研究假设1（来源国经济发达程度同采用AI软件正相关），表4-7呈现了主要来源国家人均GDP（世界银行2024年统计）以及相应的学生群体</w:t>
      </w:r>
      <w:r>
        <w:lastRenderedPageBreak/>
        <w:t>AI高频率使用率。</w:t>
      </w:r>
    </w:p>
    <w:p w14:paraId="0BC8499E" w14:textId="77777777" w:rsidR="000C47D4" w:rsidRDefault="000C47D4"/>
    <w:p w14:paraId="1DBCE294" w14:textId="77777777" w:rsidR="000C47D4" w:rsidRDefault="00000000">
      <w:pPr>
        <w:spacing w:before="240" w:after="120"/>
        <w:jc w:val="center"/>
      </w:pPr>
      <w:r>
        <w:rPr>
          <w:rFonts w:ascii="宋体" w:hAnsi="宋体" w:eastAsia="宋体"/>
          <w:b/>
          <w:bCs/>
          <w:sz w:val="24"/>
        </w:rPr>
        <w:t>表4-7  来源国人均GDP与AI工具高频使用率对照</w:t>
      </w:r>
    </w:p>
    <w:tbl>
      <w:tblPr>
        <w:tblW w:w="7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1353"/>
        <w:gridCol w:w="1522"/>
        <w:gridCol w:w="1725"/>
        <w:gridCol w:w="2000"/>
      </w:tblGrid>
      <w:tr w:rsidR="000C47D4" w14:paraId="5726C49A"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24D19BC" w14:textId="77777777" w:rsidR="000C47D4" w:rsidRDefault="00000000">
            <w:pPr>
              <w:jc w:val="center"/>
            </w:pPr>
            <w:r>
              <w:rPr>
                <w:b/>
                <w:bCs/>
              </w:rPr>
              <w:t>国家/地区</w:t>
            </w:r>
          </w:p>
        </w:tc>
        <w:tc>
          <w:tcPr>
            <w:tcW w:w="1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2E13690" w14:textId="77777777" w:rsidR="000C47D4" w:rsidRDefault="00000000">
            <w:pPr>
              <w:jc w:val="center"/>
            </w:pPr>
            <w:r>
              <w:rPr>
                <w:b/>
                <w:bCs/>
              </w:rPr>
              <w:t>人均GDP（美元）</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4F6F020" w14:textId="77777777" w:rsidR="000C47D4" w:rsidRDefault="00000000">
            <w:pPr>
              <w:jc w:val="center"/>
            </w:pPr>
            <w:r>
              <w:rPr>
                <w:b/>
                <w:bCs/>
              </w:rPr>
              <w:t>AI高频使用率（%）</w:t>
            </w:r>
          </w:p>
        </w:tc>
        <w:tc>
          <w:tcPr>
            <w:tcW w:w="1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066F634" w14:textId="77777777" w:rsidR="000C47D4" w:rsidRDefault="00000000">
            <w:pPr>
              <w:jc w:val="center"/>
            </w:pPr>
            <w:r>
              <w:rPr>
                <w:b/>
                <w:bCs/>
              </w:rPr>
              <w:t>主要使用场景</w:t>
            </w:r>
          </w:p>
        </w:tc>
        <w:tc>
          <w:tcPr>
            <w:tcW w:w="1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9002F63" w14:textId="77777777" w:rsidR="000C47D4" w:rsidRDefault="00000000">
            <w:pPr>
              <w:jc w:val="center"/>
            </w:pPr>
            <w:r>
              <w:rPr>
                <w:b/>
                <w:bCs/>
              </w:rPr>
              <w:t>最常用工具</w:t>
            </w:r>
          </w:p>
        </w:tc>
      </w:tr>
      <w:tr w:rsidR="000C47D4" w14:paraId="13DB7213"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512768" w14:textId="77777777" w:rsidR="000C47D4" w:rsidRDefault="00000000">
            <w:pPr>
              <w:jc w:val="left"/>
            </w:pPr>
            <w:r>
              <w:t>埃塞俄比亚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6183FF" w14:textId="77777777" w:rsidR="000C47D4" w:rsidRDefault="00000000">
            <w:pPr>
              <w:jc w:val="center"/>
            </w:pPr>
            <w:r>
              <w:t>1,100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9117E7D" w14:textId="77777777" w:rsidR="000C47D4" w:rsidRDefault="00000000">
            <w:pPr>
              <w:jc w:val="center"/>
            </w:pPr>
            <w:r>
              <w:t>23%</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F2E6BBD" w14:textId="77777777" w:rsidR="000C47D4" w:rsidRDefault="00000000">
            <w:pPr>
              <w:jc w:val="center"/>
            </w:pPr>
            <w:r>
              <w:t>课程学习（68%）</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E7DB79" w14:textId="77777777" w:rsidR="000C47D4" w:rsidRDefault="00000000">
            <w:pPr>
              <w:jc w:val="center"/>
            </w:pPr>
            <w:r>
              <w:t>ChatGPT</w:t>
            </w:r>
          </w:p>
        </w:tc>
      </w:tr>
      <w:tr w:rsidR="000C47D4" w14:paraId="7327E97A"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B3F076" w14:textId="77777777" w:rsidR="000C47D4" w:rsidRDefault="00000000">
            <w:pPr>
              <w:jc w:val="left"/>
            </w:pPr>
            <w:r>
              <w:t>尼泊尔</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1CBA21" w14:textId="77777777" w:rsidR="000C47D4" w:rsidRDefault="00000000">
            <w:pPr>
              <w:jc w:val="center"/>
            </w:pPr>
            <w:r>
              <w:t>1,200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71D66F7" w14:textId="77777777" w:rsidR="000C47D4" w:rsidRDefault="00000000">
            <w:pPr>
              <w:jc w:val="center"/>
            </w:pPr>
            <w:r>
              <w:t>31%</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E040FE9" w14:textId="77777777" w:rsidR="000C47D4" w:rsidRDefault="00000000">
            <w:pPr>
              <w:jc w:val="center"/>
            </w:pPr>
            <w:r>
              <w:t>课程学习（63%）</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CE332FD" w14:textId="77777777" w:rsidR="000C47D4" w:rsidRDefault="00000000">
            <w:pPr>
              <w:jc w:val="center"/>
            </w:pPr>
            <w:r>
              <w:t>ChatGPT</w:t>
            </w:r>
          </w:p>
        </w:tc>
      </w:tr>
      <w:tr w:rsidR="000C47D4" w14:paraId="7FA75A05"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34D7CB" w14:textId="77777777" w:rsidR="000C47D4" w:rsidRDefault="00000000">
            <w:pPr>
              <w:jc w:val="left"/>
            </w:pPr>
            <w:r>
              <w:t>老挝</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4764EE" w14:textId="77777777" w:rsidR="000C47D4" w:rsidRDefault="00000000">
            <w:pPr>
              <w:jc w:val="center"/>
            </w:pPr>
            <w:r>
              <w:t>2,500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F7E4AB" w14:textId="77777777" w:rsidR="000C47D4" w:rsidRDefault="00000000">
            <w:pPr>
              <w:jc w:val="center"/>
            </w:pPr>
            <w:r>
              <w:t>34%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0C1E4E" w14:textId="77777777" w:rsidR="000C47D4" w:rsidRDefault="00000000">
            <w:pPr>
              <w:jc w:val="center"/>
            </w:pPr>
            <w:r>
              <w:t>课程学习（60%）</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8F37A4C" w14:textId="77777777" w:rsidR="000C47D4" w:rsidRDefault="00000000">
            <w:pPr>
              <w:jc w:val="center"/>
            </w:pPr>
            <w:r>
              <w:t>ChatGPT</w:t>
            </w:r>
          </w:p>
        </w:tc>
      </w:tr>
      <w:tr w:rsidR="000C47D4" w14:paraId="2C5223B8"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357CA8" w14:textId="77777777" w:rsidR="000C47D4" w:rsidRDefault="00000000">
            <w:pPr>
              <w:jc w:val="left"/>
            </w:pPr>
            <w:r>
              <w:t>乌兹别克斯坦</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8FC2932" w14:textId="77777777" w:rsidR="000C47D4" w:rsidRDefault="00000000">
            <w:pPr>
              <w:jc w:val="center"/>
            </w:pPr>
            <w:r>
              <w:t>2,800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C56025" w14:textId="77777777" w:rsidR="000C47D4" w:rsidRDefault="00000000">
            <w:pPr>
              <w:jc w:val="center"/>
            </w:pPr>
            <w:r>
              <w:t>36%</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064462" w14:textId="77777777" w:rsidR="000C47D4" w:rsidRDefault="00000000">
            <w:pPr>
              <w:jc w:val="center"/>
            </w:pPr>
            <w:r>
              <w:t>课程学习（57%）</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7A2E62" w14:textId="77777777" w:rsidR="000C47D4" w:rsidRDefault="00000000">
            <w:pPr>
              <w:jc w:val="center"/>
            </w:pPr>
            <w:r>
              <w:t>DeepSeek</w:t>
            </w:r>
          </w:p>
        </w:tc>
      </w:tr>
      <w:tr w:rsidR="000C47D4" w14:paraId="711E512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6311392" w14:textId="77777777" w:rsidR="000C47D4" w:rsidRDefault="00000000">
            <w:pPr>
              <w:jc w:val="left"/>
            </w:pPr>
            <w:r>
              <w:t>肯尼亚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C8BE0E" w14:textId="77777777" w:rsidR="000C47D4" w:rsidRDefault="00000000">
            <w:pPr>
              <w:jc w:val="center"/>
            </w:pPr>
            <w:r>
              <w:t>2,200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2FD5C9" w14:textId="77777777" w:rsidR="000C47D4" w:rsidRDefault="00000000">
            <w:pPr>
              <w:jc w:val="center"/>
            </w:pPr>
            <w:r>
              <w:t>39%</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294A6D" w14:textId="77777777" w:rsidR="000C47D4" w:rsidRDefault="00000000">
            <w:pPr>
              <w:jc w:val="center"/>
            </w:pPr>
            <w:r>
              <w:t>课程学习（60%）</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818F93B" w14:textId="77777777" w:rsidR="000C47D4" w:rsidRDefault="00000000">
            <w:pPr>
              <w:jc w:val="center"/>
            </w:pPr>
            <w:r>
              <w:t>ChatGPT</w:t>
            </w:r>
          </w:p>
        </w:tc>
      </w:tr>
      <w:tr w:rsidR="000C47D4" w14:paraId="32A017B5"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31B5334" w14:textId="77777777" w:rsidR="000C47D4" w:rsidRDefault="00000000">
            <w:pPr>
              <w:jc w:val="left"/>
            </w:pPr>
            <w:r>
              <w:t>越南</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A53C13E" w14:textId="77777777" w:rsidR="000C47D4" w:rsidRDefault="00000000">
            <w:pPr>
              <w:jc w:val="center"/>
            </w:pPr>
            <w:r>
              <w:t>4,300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A2928B6" w14:textId="77777777" w:rsidR="000C47D4" w:rsidRDefault="00000000">
            <w:pPr>
              <w:jc w:val="center"/>
            </w:pPr>
            <w:r>
              <w:t>46%</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80BA901" w14:textId="77777777" w:rsidR="000C47D4" w:rsidRDefault="00000000">
            <w:pPr>
              <w:jc w:val="center"/>
            </w:pPr>
            <w:r>
              <w:t>课程学习（52%）</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5F71DD" w14:textId="77777777" w:rsidR="000C47D4" w:rsidRDefault="00000000">
            <w:pPr>
              <w:jc w:val="center"/>
            </w:pPr>
            <w:r>
              <w:t>DeepSeek</w:t>
            </w:r>
          </w:p>
        </w:tc>
      </w:tr>
      <w:tr w:rsidR="000C47D4" w14:paraId="097F9600"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BA4E39" w14:textId="77777777" w:rsidR="000C47D4" w:rsidRDefault="00000000">
            <w:pPr>
              <w:jc w:val="left"/>
            </w:pPr>
            <w:r>
              <w:t>印度尼西亚</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057C7E3" w14:textId="77777777" w:rsidR="000C47D4" w:rsidRDefault="00000000">
            <w:pPr>
              <w:jc w:val="center"/>
            </w:pPr>
            <w:r>
              <w:t>5,100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9C0783" w14:textId="77777777" w:rsidR="000C47D4" w:rsidRDefault="00000000">
            <w:pPr>
              <w:jc w:val="center"/>
            </w:pPr>
            <w:r>
              <w:t>49%</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D90155" w14:textId="77777777" w:rsidR="000C47D4" w:rsidRDefault="00000000">
            <w:pPr>
              <w:jc w:val="center"/>
            </w:pPr>
            <w:r>
              <w:t>课程（50%）混合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1512CF" w14:textId="77777777" w:rsidR="000C47D4" w:rsidRDefault="00000000">
            <w:pPr>
              <w:jc w:val="center"/>
            </w:pPr>
            <w:r>
              <w:t>ChatGPT</w:t>
            </w:r>
          </w:p>
        </w:tc>
      </w:tr>
      <w:tr w:rsidR="000C47D4" w14:paraId="706FAA35"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AA28C8" w14:textId="77777777" w:rsidR="000C47D4" w:rsidRDefault="00000000">
            <w:pPr>
              <w:jc w:val="left"/>
            </w:pPr>
            <w:r>
              <w:t>泰国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EB75FE" w14:textId="77777777" w:rsidR="000C47D4" w:rsidRDefault="00000000">
            <w:pPr>
              <w:jc w:val="center"/>
            </w:pPr>
            <w:r>
              <w:t>7,500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41A7C7F" w14:textId="77777777" w:rsidR="000C47D4" w:rsidRDefault="00000000">
            <w:pPr>
              <w:jc w:val="center"/>
            </w:pPr>
            <w:r>
              <w:t>60%</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726EB34" w14:textId="77777777" w:rsidR="000C47D4" w:rsidRDefault="00000000">
            <w:pPr>
              <w:jc w:val="center"/>
            </w:pPr>
            <w:r>
              <w:t>课程/个人混合</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B1A0647" w14:textId="77777777" w:rsidR="000C47D4" w:rsidRDefault="00000000">
            <w:pPr>
              <w:jc w:val="center"/>
            </w:pPr>
            <w:r>
              <w:t>ChatGPT</w:t>
            </w:r>
          </w:p>
        </w:tc>
      </w:tr>
      <w:tr w:rsidR="000C47D4" w14:paraId="096EFF8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6E199FC" w14:textId="77777777" w:rsidR="000C47D4" w:rsidRDefault="00000000">
            <w:pPr>
              <w:jc w:val="left"/>
            </w:pPr>
            <w:r>
              <w:t>印度</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7DD0D39" w14:textId="77777777" w:rsidR="000C47D4" w:rsidRDefault="00000000">
            <w:pPr>
              <w:jc w:val="center"/>
            </w:pPr>
            <w:r>
              <w:t>8,400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5111C9" w14:textId="77777777" w:rsidR="000C47D4" w:rsidRDefault="00000000">
            <w:pPr>
              <w:jc w:val="center"/>
            </w:pPr>
            <w:r>
              <w:t>64%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2409D6" w14:textId="77777777" w:rsidR="000C47D4" w:rsidRDefault="00000000">
            <w:pPr>
              <w:jc w:val="center"/>
            </w:pPr>
            <w:r>
              <w:t>课程/工作混合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49A2AF6" w14:textId="77777777" w:rsidR="000C47D4" w:rsidRDefault="00000000">
            <w:pPr>
              <w:jc w:val="center"/>
            </w:pPr>
            <w:r>
              <w:t>ChatGPT/Copilot</w:t>
            </w:r>
          </w:p>
        </w:tc>
      </w:tr>
      <w:tr w:rsidR="000C47D4" w14:paraId="17ED77D5"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24CAD11" w14:textId="77777777" w:rsidR="000C47D4" w:rsidRDefault="00000000">
            <w:pPr>
              <w:jc w:val="left"/>
            </w:pPr>
            <w:r>
              <w:t>哈萨克斯坦</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98174D" w14:textId="77777777" w:rsidR="000C47D4" w:rsidRDefault="00000000">
            <w:pPr>
              <w:jc w:val="center"/>
            </w:pPr>
            <w:r>
              <w:t>11,200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FC2D2AC" w14:textId="77777777" w:rsidR="000C47D4" w:rsidRDefault="00000000">
            <w:pPr>
              <w:jc w:val="center"/>
            </w:pPr>
            <w:r>
              <w:t>54%</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18D7F7" w14:textId="77777777" w:rsidR="000C47D4" w:rsidRDefault="00000000">
            <w:pPr>
              <w:jc w:val="center"/>
            </w:pPr>
            <w:r>
              <w:t>课程学习（46%）</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220383" w14:textId="77777777" w:rsidR="000C47D4" w:rsidRDefault="00000000">
            <w:pPr>
              <w:jc w:val="center"/>
            </w:pPr>
            <w:r>
              <w:t>DeepSeek</w:t>
            </w:r>
          </w:p>
        </w:tc>
      </w:tr>
      <w:tr w:rsidR="000C47D4" w14:paraId="04A5A80D"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1AE58C" w14:textId="77777777" w:rsidR="000C47D4" w:rsidRDefault="00000000">
            <w:pPr>
              <w:jc w:val="left"/>
            </w:pPr>
            <w:r>
              <w:t>巴西</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E4E40D" w14:textId="77777777" w:rsidR="000C47D4" w:rsidRDefault="00000000">
            <w:pPr>
              <w:jc w:val="center"/>
            </w:pPr>
            <w:r>
              <w:t>9,800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0DCFC5" w14:textId="77777777" w:rsidR="000C47D4" w:rsidRDefault="00000000">
            <w:pPr>
              <w:jc w:val="center"/>
            </w:pPr>
            <w:r>
              <w:t>64%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2E87495" w14:textId="77777777" w:rsidR="000C47D4" w:rsidRDefault="00000000">
            <w:pPr>
              <w:jc w:val="center"/>
            </w:pPr>
            <w:r>
              <w:t>工作（46%）混合</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CD64EE" w14:textId="77777777" w:rsidR="000C47D4" w:rsidRDefault="00000000">
            <w:pPr>
              <w:jc w:val="center"/>
            </w:pPr>
            <w:r>
              <w:t>ChatGPT</w:t>
            </w:r>
          </w:p>
        </w:tc>
      </w:tr>
      <w:tr w:rsidR="000C47D4" w14:paraId="7B91544B"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22CA6EE" w14:textId="77777777" w:rsidR="000C47D4" w:rsidRDefault="00000000">
            <w:pPr>
              <w:jc w:val="left"/>
            </w:pPr>
            <w:r>
              <w:t>韩国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0CD8BE" w14:textId="77777777" w:rsidR="000C47D4" w:rsidRDefault="00000000">
            <w:pPr>
              <w:jc w:val="center"/>
            </w:pPr>
            <w:r>
              <w:t>35,000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5E3DA86" w14:textId="77777777" w:rsidR="000C47D4" w:rsidRDefault="00000000">
            <w:pPr>
              <w:jc w:val="center"/>
            </w:pPr>
            <w:r>
              <w:t>84%</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14316ED" w14:textId="77777777" w:rsidR="000C47D4" w:rsidRDefault="00000000">
            <w:pPr>
              <w:jc w:val="center"/>
            </w:pPr>
            <w:r>
              <w:t>工作/个人（82%）</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5D3708A" w14:textId="77777777" w:rsidR="000C47D4" w:rsidRDefault="00000000">
            <w:pPr>
              <w:jc w:val="center"/>
            </w:pPr>
            <w:r>
              <w:t>ChatGPT/Copilot</w:t>
            </w:r>
          </w:p>
        </w:tc>
      </w:tr>
      <w:tr w:rsidR="000C47D4" w14:paraId="777C89F2"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5BAC3F" w14:textId="77777777" w:rsidR="000C47D4" w:rsidRDefault="00000000">
            <w:pPr>
              <w:jc w:val="left"/>
            </w:pPr>
            <w:r>
              <w:t>日本</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4EBAF0D" w14:textId="77777777" w:rsidR="000C47D4" w:rsidRDefault="00000000">
            <w:pPr>
              <w:jc w:val="center"/>
            </w:pPr>
            <w:r>
              <w:t>39,000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A7481C" w14:textId="77777777" w:rsidR="000C47D4" w:rsidRDefault="00000000">
            <w:pPr>
              <w:jc w:val="center"/>
            </w:pPr>
            <w:r>
              <w:t>80%</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863178" w14:textId="77777777" w:rsidR="000C47D4" w:rsidRDefault="00000000">
            <w:pPr>
              <w:jc w:val="center"/>
            </w:pPr>
            <w:r>
              <w:t>工作/个人（80%）</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246D29" w14:textId="77777777" w:rsidR="000C47D4" w:rsidRDefault="00000000">
            <w:pPr>
              <w:jc w:val="center"/>
            </w:pPr>
            <w:r>
              <w:t>ChatGPT</w:t>
            </w:r>
          </w:p>
        </w:tc>
      </w:tr>
      <w:tr w:rsidR="000C47D4" w14:paraId="50969321" w14:textId="77777777">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FC4F0C3" w14:textId="77777777" w:rsidR="000C47D4" w:rsidRDefault="00000000">
            <w:pPr>
              <w:jc w:val="left"/>
            </w:pPr>
            <w:r>
              <w:t>法国</w:t>
            </w:r>
          </w:p>
        </w:tc>
        <w:tc>
          <w:tcPr>
            <w:tcW w:w="1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1555FC0" w14:textId="77777777" w:rsidR="000C47D4" w:rsidRDefault="00000000">
            <w:pPr>
              <w:jc w:val="center"/>
            </w:pPr>
            <w:r>
              <w:t>45,000</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3472CC9" w14:textId="77777777" w:rsidR="000C47D4" w:rsidRDefault="00000000">
            <w:pPr>
              <w:jc w:val="center"/>
            </w:pPr>
            <w:r>
              <w:t>90%</w:t>
            </w:r>
          </w:p>
        </w:tc>
        <w:tc>
          <w:tcPr>
            <w:tcW w:w="1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C8DBAF0" w14:textId="77777777" w:rsidR="000C47D4" w:rsidRDefault="00000000">
            <w:pPr>
              <w:jc w:val="center"/>
            </w:pPr>
            <w:r>
              <w:t>工作/个人（90%）</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4497191" w14:textId="77777777" w:rsidR="000C47D4" w:rsidRDefault="00000000">
            <w:pPr>
              <w:jc w:val="center"/>
            </w:pPr>
            <w:r>
              <w:t>Claude/ChatGPT</w:t>
            </w:r>
          </w:p>
        </w:tc>
      </w:tr>
      <w:tr w:rsidR="000C47D4" w14:paraId="37CAD05A"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B972F75" w14:textId="77777777" w:rsidR="000C47D4" w:rsidRDefault="00000000">
            <w:pPr>
              <w:jc w:val="left"/>
            </w:pPr>
            <w:r>
              <w:t>美国</w:t>
            </w:r>
          </w:p>
        </w:tc>
        <w:tc>
          <w:tcPr>
            <w:tcW w:w="1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2046682" w14:textId="77777777" w:rsidR="000C47D4" w:rsidRDefault="00000000">
            <w:pPr>
              <w:jc w:val="center"/>
            </w:pPr>
            <w:r>
              <w:t>80,000</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DD5C3F" w14:textId="77777777" w:rsidR="000C47D4" w:rsidRDefault="00000000">
            <w:pPr>
              <w:jc w:val="center"/>
            </w:pPr>
            <w:r>
              <w:t>94%</w:t>
            </w:r>
          </w:p>
        </w:tc>
        <w:tc>
          <w:tcPr>
            <w:tcW w:w="1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28C09D" w14:textId="77777777" w:rsidR="000C47D4" w:rsidRDefault="00000000">
            <w:pPr>
              <w:jc w:val="center"/>
            </w:pPr>
            <w:r>
              <w:t>工作/个人</w:t>
            </w:r>
            <w:r>
              <w:lastRenderedPageBreak/>
              <w:t>（92%）</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723E40" w14:textId="77777777" w:rsidR="000C47D4" w:rsidRDefault="00000000">
            <w:pPr>
              <w:jc w:val="center"/>
            </w:pPr>
            <w:r>
              <w:lastRenderedPageBreak/>
              <w:t>Claude/ChatGPT</w:t>
            </w:r>
          </w:p>
        </w:tc>
      </w:tr>
    </w:tbl>
    <w:p w14:paraId="7AA7E1E3" w14:textId="77777777" w:rsidR="000C47D4" w:rsidRDefault="000C47D4"/>
    <w:p w14:paraId="1591AF76" w14:textId="77777777" w:rsidR="000C47D4" w:rsidRDefault="00000000">
      <w:pPr>
        <w:spacing w:before="120" w:line="300" w:lineRule="auto"/>
        <w:ind w:firstLine="480"/>
      </w:pPr>
      <w:r>
        <w:t>数据显示，来源国人均GDP与AI工具高频率使用的相关系数非常高（Pearson r=0.89，p＜0.001）。它也与Anthropic指数报告中的全球规律（r = 0.869）相符。这说明了经济发展水平对于AI工具使用意图的影响具有多层次的一致性，在国家层面上和留学生的层面上均有体现。</w:t>
      </w:r>
    </w:p>
    <w:p w14:paraId="11050E39" w14:textId="77777777" w:rsidR="000C47D4" w:rsidRDefault="00000000">
      <w:pPr>
        <w:spacing w:before="120" w:line="300" w:lineRule="auto"/>
        <w:ind w:firstLine="480"/>
      </w:pPr>
      <w:r>
        <w:t>值得一提的是，哈萨克斯坦的学生（人均GDP约为11200美元）的应用率（54%）低于人均GDP相近的泰国（60%），这很可能跟哈萨克斯坦学生对于DeepSeek的接受程度以及界面语言方面的障碍有关，这也验证了霍夫斯泰德文化中的不确定性容忍度对于技术应用的影响。</w:t>
      </w:r>
    </w:p>
    <w:p>
      <w:pPr>
        <w:jc w:val="center"/>
      </w:pPr>
      <w:r>
        <w:drawing>
          <wp:inline xmlns:a="http://schemas.openxmlformats.org/drawingml/2006/main" xmlns:pic="http://schemas.openxmlformats.org/drawingml/2006/picture">
            <wp:extent cx="5040000" cy="3578893"/>
            <wp:docPr id="1522895721" name="Picture 1522895721"/>
            <wp:cNvGraphicFramePr>
              <a:graphicFrameLocks noChangeAspect="1"/>
            </wp:cNvGraphicFramePr>
            <a:graphic>
              <a:graphicData uri="http://schemas.openxmlformats.org/drawingml/2006/picture">
                <pic:pic>
                  <pic:nvPicPr>
                    <pic:cNvPr id="0" name="chart5_gdp_adoption.png"/>
                    <pic:cNvPicPr/>
                  </pic:nvPicPr>
                  <pic:blipFill>
                    <a:blip r:embed="rId20"/>
                    <a:stretch>
                      <a:fillRect/>
                    </a:stretch>
                  </pic:blipFill>
                  <pic:spPr>
                    <a:xfrm>
                      <a:off x="0" y="0"/>
                      <a:ext cx="5040000" cy="3578893"/>
                    </a:xfrm>
                    <a:prstGeom prst="rect"/>
                  </pic:spPr>
                </pic:pic>
              </a:graphicData>
            </a:graphic>
          </wp:inline>
        </w:drawing>
      </w:r>
    </w:p>
    <w:p>
      <w:pPr>
        <w:spacing w:before="120" w:after="240"/>
        <w:jc w:val="center"/>
      </w:pPr>
      <w:r>
        <w:rPr>
          <w:rFonts w:ascii="宋体" w:hAnsi="宋体" w:eastAsia="宋体"/>
          <w:sz w:val="24"/>
        </w:rPr>
        <w:t>图4-5  来源国人均GDP与AI工具高频使用率散点图（r=0.89）</w:t>
      </w:r>
    </w:p>
    <w:p w14:paraId="09FF57B5" w14:textId="77777777" w:rsidR="000C47D4" w:rsidRDefault="00000000">
      <w:pPr>
        <w:pStyle w:val="2"/>
        <w:numPr>
          <w:ilvl w:val="1"/>
          <w:numId w:val="2"/>
        </w:numPr>
        <w:outlineLvl w:val="1"/>
        <w:spacing w:before="360" w:after="180" w:line="300" w:lineRule="auto"/>
        <w:jc w:val="left"/>
      </w:pPr>
      <w:bookmarkStart w:id="25" w:name="_Toc27457"/>
      <w:r>
        <w:rPr>
          <w:rFonts w:ascii="黑体" w:eastAsia="黑体" w:hAnsi="黑体" w:cs="黑体"/>
          <w:b/>
          <w:bCs/>
          <w:sz w:val="28"/>
          <w:szCs w:val="28"/>
        </w:rPr>
        <w:t>专业方向对比分析</w:t>
      </w:r>
      <w:bookmarkEnd w:id="25"/>
    </w:p>
    <w:p w14:paraId="23D47AAB" w14:textId="77777777" w:rsidR="000C47D4" w:rsidRDefault="00000000">
      <w:pPr>
        <w:spacing w:before="240" w:line="300" w:lineRule="auto" w:after="120"/>
        <w:ind w:firstLine="480"/>
        <w:jc w:val="center"/>
      </w:pPr>
      <w:r>
        <w:rPr>
          <w:rFonts w:ascii="宋体" w:hAnsi="宋体" w:eastAsia="宋体"/>
          <w:sz w:val="24"/>
        </w:rPr>
        <w:t>表4-8基于学科分类列示AI工具使用特性。STEM类与人文学科的学生在主要的应用情景之间有着很明显的差异性（χ²=287.6,df=5，p＜0.001）</w:t>
      </w:r>
    </w:p>
    <w:p w14:paraId="2972C9A4" w14:textId="77777777" w:rsidR="000C47D4" w:rsidRDefault="000C47D4"/>
    <w:p w14:paraId="33AE520D" w14:textId="77777777" w:rsidR="000C47D4" w:rsidRDefault="00000000">
      <w:pPr>
        <w:spacing w:before="240" w:after="120"/>
        <w:jc w:val="center"/>
      </w:pPr>
      <w:r>
        <w:rPr>
          <w:rFonts w:ascii="宋体" w:hAnsi="宋体" w:eastAsia="宋体"/>
          <w:b/>
          <w:bCs/>
          <w:sz w:val="24"/>
        </w:rPr>
        <w:t>表4-8  不同专业类型AI工具使用特征对比</w:t>
      </w:r>
    </w:p>
    <w:tbl>
      <w:tblPr>
        <w:tblW w:w="8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306"/>
      </w:tblGrid>
      <w:tr w:rsidR="000C47D4" w14:paraId="150B8E7C"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18E7C69" w14:textId="77777777" w:rsidR="000C47D4" w:rsidRDefault="00000000">
            <w:pPr>
              <w:jc w:val="center"/>
            </w:pPr>
            <w:r>
              <w:rPr>
                <w:b/>
                <w:bCs/>
              </w:rPr>
              <w:t>指标</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247B11F" w14:textId="77777777" w:rsidR="000C47D4" w:rsidRDefault="00000000">
            <w:pPr>
              <w:jc w:val="center"/>
            </w:pPr>
            <w:r>
              <w:rPr>
                <w:b/>
                <w:bCs/>
              </w:rPr>
              <w:t>STEM类（n=159）</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362B818" w14:textId="77777777" w:rsidR="000C47D4" w:rsidRDefault="00000000">
            <w:pPr>
              <w:jc w:val="center"/>
            </w:pPr>
            <w:r>
              <w:rPr>
                <w:b/>
                <w:bCs/>
              </w:rPr>
              <w:t>人文社科类（n=168）</w:t>
            </w:r>
          </w:p>
        </w:tc>
        <w:tc>
          <w:tcPr>
            <w:tcW w:w="23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D3D55A5" w14:textId="77777777" w:rsidR="000C47D4" w:rsidRDefault="00000000">
            <w:pPr>
              <w:jc w:val="center"/>
            </w:pPr>
            <w:r>
              <w:rPr>
                <w:b/>
                <w:bCs/>
              </w:rPr>
              <w:t>差异显著性</w:t>
            </w:r>
          </w:p>
        </w:tc>
      </w:tr>
      <w:tr w:rsidR="000C47D4" w14:paraId="6BAD971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65E1F7" w14:textId="77777777" w:rsidR="000C47D4" w:rsidRDefault="00000000">
            <w:pPr>
              <w:jc w:val="left"/>
            </w:pPr>
            <w:r>
              <w:t>AI高频使用率</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A9AC668" w14:textId="77777777" w:rsidR="000C47D4" w:rsidRDefault="00000000">
            <w:pPr>
              <w:jc w:val="center"/>
            </w:pPr>
            <w:r>
              <w:t>76%</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EBA390E" w14:textId="77777777" w:rsidR="000C47D4" w:rsidRDefault="00000000">
            <w:pPr>
              <w:jc w:val="center"/>
            </w:pPr>
            <w:r>
              <w:t>83%</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92BAD8C" w14:textId="77777777" w:rsidR="000C47D4" w:rsidRDefault="00000000">
            <w:pPr>
              <w:jc w:val="center"/>
            </w:pPr>
            <w:r>
              <w:t>p = 0.089（不显著）</w:t>
            </w:r>
          </w:p>
        </w:tc>
      </w:tr>
      <w:tr w:rsidR="000C47D4" w14:paraId="2102B3DE"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D8964C1" w14:textId="77777777" w:rsidR="000C47D4" w:rsidRDefault="00000000">
            <w:pPr>
              <w:jc w:val="left"/>
            </w:pPr>
            <w:r>
              <w:t>首选工具（TOP1）</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AEB2A70" w14:textId="77777777" w:rsidR="000C47D4" w:rsidRDefault="00000000">
            <w:pPr>
              <w:jc w:val="center"/>
            </w:pPr>
            <w:r>
              <w:t>GitHub Copilot / ChatGPT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AC7DAEF" w14:textId="77777777" w:rsidR="000C47D4" w:rsidRDefault="00000000">
            <w:pPr>
              <w:jc w:val="center"/>
            </w:pPr>
            <w:r>
              <w:t>ChatGPT / DeepSeek</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026F144" w14:textId="77777777" w:rsidR="000C47D4" w:rsidRDefault="00000000">
            <w:pPr>
              <w:jc w:val="center"/>
            </w:pPr>
            <w:r>
              <w:t>—</w:t>
            </w:r>
          </w:p>
        </w:tc>
      </w:tr>
      <w:tr w:rsidR="000C47D4" w14:paraId="0D25F6B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BB105B" w14:textId="77777777" w:rsidR="000C47D4" w:rsidRDefault="00000000">
            <w:pPr>
              <w:jc w:val="left"/>
            </w:pPr>
            <w:r>
              <w:t>最主要使用场景（TOP1）</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66F628D" w14:textId="77777777" w:rsidR="000C47D4" w:rsidRDefault="00000000">
            <w:pPr>
              <w:jc w:val="center"/>
            </w:pPr>
            <w:r>
              <w:t>编程调试（87%）</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A249FDA" w14:textId="77777777" w:rsidR="000C47D4" w:rsidRDefault="00000000">
            <w:pPr>
              <w:jc w:val="center"/>
            </w:pPr>
            <w:r>
              <w:t>写作辅助（88%）</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A1545DD" w14:textId="77777777" w:rsidR="000C47D4" w:rsidRDefault="00000000">
            <w:pPr>
              <w:jc w:val="center"/>
            </w:pPr>
            <w:r>
              <w:t>p &lt; 0.001</w:t>
            </w:r>
          </w:p>
        </w:tc>
      </w:tr>
      <w:tr w:rsidR="000C47D4" w14:paraId="39C19CA5"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475C21D" w14:textId="77777777" w:rsidR="000C47D4" w:rsidRDefault="00000000">
            <w:pPr>
              <w:jc w:val="left"/>
            </w:pPr>
            <w:r>
              <w:t>使用满意度均值</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A495E6" w14:textId="77777777" w:rsidR="000C47D4" w:rsidRDefault="00000000">
            <w:pPr>
              <w:jc w:val="center"/>
            </w:pPr>
            <w:r>
              <w:t>3.92</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9175759" w14:textId="77777777" w:rsidR="000C47D4" w:rsidRDefault="00000000">
            <w:pPr>
              <w:jc w:val="center"/>
            </w:pPr>
            <w:r>
              <w:t>3.88</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F7EAD0C" w14:textId="77777777" w:rsidR="000C47D4" w:rsidRDefault="00000000">
            <w:pPr>
              <w:jc w:val="center"/>
            </w:pPr>
            <w:r>
              <w:t>p = 0.412（不显著）</w:t>
            </w:r>
          </w:p>
        </w:tc>
      </w:tr>
      <w:tr w:rsidR="000C47D4" w14:paraId="7B8EE173"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3A34660" w14:textId="77777777" w:rsidR="000C47D4" w:rsidRDefault="00000000">
            <w:pPr>
              <w:jc w:val="left"/>
            </w:pPr>
            <w:r>
              <w:t>对AI准确性担忧程度</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CFA1F3" w14:textId="77777777" w:rsidR="000C47D4" w:rsidRDefault="00000000">
            <w:pPr>
              <w:jc w:val="center"/>
            </w:pPr>
            <w:r>
              <w:t>较低（M=2.8）</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D84AF48" w14:textId="77777777" w:rsidR="000C47D4" w:rsidRDefault="00000000">
            <w:pPr>
              <w:jc w:val="center"/>
            </w:pPr>
            <w:r>
              <w:t>较高（M=3.4）</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6454C5A" w14:textId="77777777" w:rsidR="000C47D4" w:rsidRDefault="00000000">
            <w:pPr>
              <w:jc w:val="center"/>
            </w:pPr>
            <w:r>
              <w:t>p &lt; 0.001</w:t>
            </w:r>
          </w:p>
        </w:tc>
      </w:tr>
      <w:tr w:rsidR="000C47D4" w14:paraId="6872239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36BE0EE" w14:textId="77777777" w:rsidR="000C47D4" w:rsidRDefault="00000000">
            <w:pPr>
              <w:jc w:val="left"/>
            </w:pPr>
            <w:r>
              <w:t>认为AI加深了学科理解</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A0D085" w14:textId="77777777" w:rsidR="000C47D4" w:rsidRDefault="00000000">
            <w:pPr>
              <w:jc w:val="center"/>
            </w:pPr>
            <w:r>
              <w:t>51%同意</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06C51C9" w14:textId="77777777" w:rsidR="000C47D4" w:rsidRDefault="00000000">
            <w:pPr>
              <w:jc w:val="center"/>
            </w:pPr>
            <w:r>
              <w:t>45%同意</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68A7332" w14:textId="77777777" w:rsidR="000C47D4" w:rsidRDefault="00000000">
            <w:pPr>
              <w:jc w:val="center"/>
            </w:pPr>
            <w:r>
              <w:t>p = 0.245（不显著）</w:t>
            </w:r>
          </w:p>
        </w:tc>
      </w:tr>
      <w:tr w:rsidR="000C47D4" w14:paraId="4E602A27"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CB9325" w14:textId="77777777" w:rsidR="000C47D4" w:rsidRDefault="00000000">
            <w:pPr>
              <w:jc w:val="left"/>
            </w:pPr>
            <w:r>
              <w:t>每周节省时间≥3小</w:t>
            </w:r>
            <w:r>
              <w:lastRenderedPageBreak/>
              <w:t>时</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D8DCFE" w14:textId="77777777" w:rsidR="000C47D4" w:rsidRDefault="00000000">
            <w:pPr>
              <w:jc w:val="center"/>
            </w:pPr>
            <w:r>
              <w:lastRenderedPageBreak/>
              <w:t>28%</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BA2BB23" w14:textId="77777777" w:rsidR="000C47D4" w:rsidRDefault="00000000">
            <w:pPr>
              <w:jc w:val="center"/>
            </w:pPr>
            <w:r>
              <w:t>21%</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F216C3" w14:textId="77777777" w:rsidR="000C47D4" w:rsidRDefault="00000000">
            <w:pPr>
              <w:jc w:val="center"/>
            </w:pPr>
            <w:r>
              <w:t>p = 0.043</w:t>
            </w:r>
          </w:p>
        </w:tc>
      </w:tr>
    </w:tbl>
    <w:p w14:paraId="5A3E08E9" w14:textId="77777777" w:rsidR="000C47D4" w:rsidRDefault="000C47D4"/>
    <w:p w14:paraId="18E8BE52" w14:textId="77777777" w:rsidR="000C47D4" w:rsidRDefault="00000000">
      <w:pPr>
        <w:spacing w:before="120" w:line="300" w:lineRule="auto"/>
        <w:ind w:firstLine="480"/>
      </w:pPr>
      <w:r>
        <w:t>虽然两类学生群体的整体高频率使用量差异不大，但是应用场景相差甚远，证明了“AI工具应用于各个学科背景之中其角色是截然不同的说法”。STEM类学生应用AI的行为模式类似于“自动化”的形式（交付任务、接收结果），人文学科与社会科学研究人员的应用则倾向于“扩展”的形态（合作编辑、不断修订）等。</w:t>
      </w:r>
    </w:p>
    <w:p>
      <w:pPr>
        <w:jc w:val="center"/>
      </w:pPr>
      <w:r>
        <w:drawing>
          <wp:inline xmlns:a="http://schemas.openxmlformats.org/drawingml/2006/main" xmlns:pic="http://schemas.openxmlformats.org/drawingml/2006/picture">
            <wp:extent cx="5040000" cy="3214864"/>
            <wp:docPr id="1522895720" name="Picture 1522895720"/>
            <wp:cNvGraphicFramePr>
              <a:graphicFrameLocks noChangeAspect="1"/>
            </wp:cNvGraphicFramePr>
            <a:graphic>
              <a:graphicData uri="http://schemas.openxmlformats.org/drawingml/2006/picture">
                <pic:pic>
                  <pic:nvPicPr>
                    <pic:cNvPr id="0" name="chart8_major_comparison.png"/>
                    <pic:cNvPicPr/>
                  </pic:nvPicPr>
                  <pic:blipFill>
                    <a:blip r:embed="rId19"/>
                    <a:stretch>
                      <a:fillRect/>
                    </a:stretch>
                  </pic:blipFill>
                  <pic:spPr>
                    <a:xfrm>
                      <a:off x="0" y="0"/>
                      <a:ext cx="5040000" cy="3214864"/>
                    </a:xfrm>
                    <a:prstGeom prst="rect"/>
                  </pic:spPr>
                </pic:pic>
              </a:graphicData>
            </a:graphic>
          </wp:inline>
        </w:drawing>
      </w:r>
    </w:p>
    <w:p>
      <w:pPr>
        <w:spacing w:before="120" w:after="240"/>
        <w:jc w:val="center"/>
      </w:pPr>
      <w:r>
        <w:rPr>
          <w:rFonts w:ascii="宋体" w:hAnsi="宋体" w:eastAsia="宋体"/>
          <w:sz w:val="24"/>
        </w:rPr>
        <w:t>图4-6  不同专业类型AI工具使用目的对比</w:t>
      </w:r>
    </w:p>
    <w:p w14:paraId="33DA03F1" w14:textId="77777777" w:rsidR="000C47D4" w:rsidRDefault="00000000">
      <w:pPr>
        <w:pStyle w:val="2"/>
        <w:numPr>
          <w:ilvl w:val="1"/>
          <w:numId w:val="2"/>
        </w:numPr>
        <w:outlineLvl w:val="1"/>
        <w:spacing w:before="360" w:after="180" w:line="300" w:lineRule="auto"/>
        <w:jc w:val="left"/>
      </w:pPr>
      <w:bookmarkStart w:id="26" w:name="_Toc5094"/>
      <w:r>
        <w:rPr>
          <w:rFonts w:ascii="黑体" w:eastAsia="黑体" w:hAnsi="黑体" w:cs="黑体"/>
          <w:b/>
          <w:bCs/>
          <w:sz w:val="28"/>
          <w:szCs w:val="28"/>
        </w:rPr>
        <w:t>使用障碍因素分析</w:t>
      </w:r>
      <w:bookmarkEnd w:id="26"/>
    </w:p>
    <w:p w14:paraId="4DD5F836" w14:textId="77777777" w:rsidR="000C47D4" w:rsidRDefault="00000000">
      <w:pPr>
        <w:spacing w:before="120" w:line="300" w:lineRule="auto"/>
        <w:ind w:firstLine="480"/>
      </w:pPr>
      <w:r>
        <w:t>图表4-2（参照表4-9）显示阻碍留学生进行人工智能学习的主要问题。担心抄袭作弊（55.3%）、对软件可信度怀疑（48.7%），是最大的两个障碍，这两个障碍在高GDP国家的学生之间也很明显，说明这不是简单的经济问题导致，而是跟学校规章制度明确程度密切相关。</w:t>
      </w:r>
    </w:p>
    <w:p w14:paraId="24A00A48" w14:textId="77777777" w:rsidR="000C47D4" w:rsidRDefault="000C47D4"/>
    <w:p w14:paraId="2AB73DC1" w14:textId="77777777" w:rsidR="000C47D4" w:rsidRDefault="00000000">
      <w:pPr>
        <w:spacing w:before="240" w:after="120"/>
        <w:jc w:val="center"/>
      </w:pPr>
      <w:r>
        <w:rPr>
          <w:rFonts w:ascii="宋体" w:hAnsi="宋体" w:eastAsia="宋体"/>
          <w:b/>
          <w:bCs/>
          <w:sz w:val="24"/>
        </w:rPr>
        <w:t>表4-9  AI工具使用障碍因素分布（多选题）</w:t>
      </w:r>
    </w:p>
    <w:tbl>
      <w:tblPr>
        <w:tblW w:w="7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100"/>
        <w:gridCol w:w="1100"/>
        <w:gridCol w:w="1806"/>
      </w:tblGrid>
      <w:tr w:rsidR="000C47D4" w14:paraId="714FAC5B"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2C8E789" w14:textId="77777777" w:rsidR="000C47D4" w:rsidRDefault="00000000">
            <w:pPr>
              <w:jc w:val="center"/>
            </w:pPr>
            <w:r>
              <w:rPr>
                <w:b/>
                <w:bCs/>
              </w:rPr>
              <w:t>障碍因素</w:t>
            </w:r>
          </w:p>
        </w:tc>
        <w:tc>
          <w:tcPr>
            <w:tcW w:w="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067451F" w14:textId="77777777" w:rsidR="000C47D4" w:rsidRDefault="00000000">
            <w:pPr>
              <w:jc w:val="center"/>
            </w:pPr>
            <w:r>
              <w:rPr>
                <w:b/>
                <w:bCs/>
              </w:rPr>
              <w:t>总体（%）</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4D35B47" w14:textId="77777777" w:rsidR="000C47D4" w:rsidRDefault="00000000">
            <w:pPr>
              <w:jc w:val="center"/>
            </w:pPr>
            <w:r>
              <w:rPr>
                <w:b/>
                <w:bCs/>
              </w:rPr>
              <w:t>低GDP地区（%）</w:t>
            </w:r>
          </w:p>
        </w:tc>
        <w:tc>
          <w:tcPr>
            <w:tcW w:w="11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B61824C" w14:textId="77777777" w:rsidR="000C47D4" w:rsidRDefault="00000000">
            <w:pPr>
              <w:jc w:val="center"/>
            </w:pPr>
            <w:r>
              <w:rPr>
                <w:b/>
                <w:bCs/>
              </w:rPr>
              <w:t>高GDP地区（%）</w:t>
            </w:r>
          </w:p>
        </w:tc>
        <w:tc>
          <w:tcPr>
            <w:tcW w:w="18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6D054BD" w14:textId="77777777" w:rsidR="000C47D4" w:rsidRDefault="00000000">
            <w:pPr>
              <w:jc w:val="center"/>
            </w:pPr>
            <w:r>
              <w:rPr>
                <w:b/>
                <w:bCs/>
              </w:rPr>
              <w:t>政策可缓解？</w:t>
            </w:r>
          </w:p>
        </w:tc>
      </w:tr>
      <w:tr w:rsidR="000C47D4" w14:paraId="70625CF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8941F57" w14:textId="77777777" w:rsidR="000C47D4" w:rsidRDefault="00000000">
            <w:pPr>
              <w:jc w:val="left"/>
            </w:pPr>
            <w:r>
              <w:t>学术诚信顾虑（担心被认定为抄袭）</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582FEE3" w14:textId="77777777" w:rsidR="000C47D4" w:rsidRDefault="00000000">
            <w:pPr>
              <w:jc w:val="center"/>
            </w:pPr>
            <w:r>
              <w:t>55.3%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78F960" w14:textId="77777777" w:rsidR="000C47D4" w:rsidRDefault="00000000">
            <w:pPr>
              <w:jc w:val="center"/>
            </w:pPr>
            <w:r>
              <w:t>52%</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03801C" w14:textId="77777777" w:rsidR="000C47D4" w:rsidRDefault="00000000">
            <w:pPr>
              <w:jc w:val="center"/>
            </w:pPr>
            <w:r>
              <w:t>60%</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56A0C5" w14:textId="77777777" w:rsidR="000C47D4" w:rsidRDefault="00000000">
            <w:pPr>
              <w:jc w:val="center"/>
            </w:pPr>
            <w:r>
              <w:t>✓ 是</w:t>
            </w:r>
          </w:p>
        </w:tc>
      </w:tr>
      <w:tr w:rsidR="000C47D4" w14:paraId="21F940F6"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89445F2" w14:textId="77777777" w:rsidR="000C47D4" w:rsidRDefault="00000000">
            <w:pPr>
              <w:jc w:val="left"/>
            </w:pPr>
            <w:r>
              <w:t>对AI准确性信任不足</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B4C17FA" w14:textId="77777777" w:rsidR="000C47D4" w:rsidRDefault="00000000">
            <w:pPr>
              <w:jc w:val="center"/>
            </w:pPr>
            <w:r>
              <w:t>48.7%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1409B19" w14:textId="77777777" w:rsidR="000C47D4" w:rsidRDefault="00000000">
            <w:pPr>
              <w:jc w:val="center"/>
            </w:pPr>
            <w:r>
              <w:t>51%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68B00A5" w14:textId="77777777" w:rsidR="000C47D4" w:rsidRDefault="00000000">
            <w:pPr>
              <w:jc w:val="center"/>
            </w:pPr>
            <w:r>
              <w:t>46%</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DA4AFCE" w14:textId="77777777" w:rsidR="000C47D4" w:rsidRDefault="00000000">
            <w:pPr>
              <w:jc w:val="center"/>
            </w:pPr>
            <w:r>
              <w:t>△ 部分</w:t>
            </w:r>
          </w:p>
        </w:tc>
      </w:tr>
      <w:tr w:rsidR="000C47D4" w14:paraId="7D8A4688"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23DF003" w14:textId="77777777" w:rsidR="000C47D4" w:rsidRDefault="00000000">
            <w:pPr>
              <w:jc w:val="left"/>
            </w:pPr>
            <w:r>
              <w:t>订阅费用较高</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D2D8A57" w14:textId="77777777" w:rsidR="000C47D4" w:rsidRDefault="00000000">
            <w:pPr>
              <w:jc w:val="center"/>
            </w:pPr>
            <w:r>
              <w:t>42.0%</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211122" w14:textId="77777777" w:rsidR="000C47D4" w:rsidRDefault="00000000">
            <w:pPr>
              <w:jc w:val="center"/>
            </w:pPr>
            <w:r>
              <w:t>54%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A9B23E8" w14:textId="77777777" w:rsidR="000C47D4" w:rsidRDefault="00000000">
            <w:pPr>
              <w:jc w:val="center"/>
            </w:pPr>
            <w:r>
              <w:t>24%</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CBD8454" w14:textId="77777777" w:rsidR="000C47D4" w:rsidRDefault="00000000">
            <w:pPr>
              <w:jc w:val="center"/>
            </w:pPr>
            <w:r>
              <w:t>✓ 是（补贴）</w:t>
            </w:r>
          </w:p>
        </w:tc>
      </w:tr>
      <w:tr w:rsidR="000C47D4" w14:paraId="2CE507A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CC0BC34" w14:textId="77777777" w:rsidR="000C47D4" w:rsidRDefault="00000000">
            <w:pPr>
              <w:jc w:val="left"/>
            </w:pPr>
            <w:r>
              <w:t>工具访问受限（需VPN等）</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900E6D7" w14:textId="77777777" w:rsidR="000C47D4" w:rsidRDefault="00000000">
            <w:pPr>
              <w:jc w:val="center"/>
            </w:pPr>
            <w:r>
              <w:t>38.0%</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A498AD" w14:textId="77777777" w:rsidR="000C47D4" w:rsidRDefault="00000000">
            <w:pPr>
              <w:jc w:val="center"/>
            </w:pPr>
            <w:r>
              <w:t>41%</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F820522" w14:textId="77777777" w:rsidR="000C47D4" w:rsidRDefault="00000000">
            <w:pPr>
              <w:jc w:val="center"/>
            </w:pPr>
            <w:r>
              <w:t>33%</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A0BAC7C" w14:textId="77777777" w:rsidR="000C47D4" w:rsidRDefault="00000000">
            <w:pPr>
              <w:jc w:val="center"/>
            </w:pPr>
            <w:r>
              <w:t>✓ 是（DeepSeek已改变）</w:t>
            </w:r>
          </w:p>
        </w:tc>
      </w:tr>
      <w:tr w:rsidR="000C47D4" w14:paraId="607BE6B4"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63A68C" w14:textId="77777777" w:rsidR="000C47D4" w:rsidRDefault="00000000">
            <w:pPr>
              <w:jc w:val="left"/>
            </w:pPr>
            <w:r>
              <w:t>界面语言障碍</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EF945FE" w14:textId="77777777" w:rsidR="000C47D4" w:rsidRDefault="00000000">
            <w:pPr>
              <w:jc w:val="center"/>
            </w:pPr>
            <w:r>
              <w:t>35.3%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FEE1CA" w14:textId="77777777" w:rsidR="000C47D4" w:rsidRDefault="00000000">
            <w:pPr>
              <w:jc w:val="center"/>
            </w:pPr>
            <w:r>
              <w:t>44%</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28C4EB" w14:textId="77777777" w:rsidR="000C47D4" w:rsidRDefault="00000000">
            <w:pPr>
              <w:jc w:val="center"/>
            </w:pPr>
            <w:r>
              <w:t>20%</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3175099" w14:textId="77777777" w:rsidR="000C47D4" w:rsidRDefault="00000000">
            <w:pPr>
              <w:jc w:val="center"/>
            </w:pPr>
            <w:r>
              <w:t>✓ 是（多语言化）</w:t>
            </w:r>
          </w:p>
        </w:tc>
      </w:tr>
      <w:tr w:rsidR="000C47D4" w14:paraId="0EFE3436"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C4E819A" w14:textId="77777777" w:rsidR="000C47D4" w:rsidRDefault="00000000">
            <w:pPr>
              <w:jc w:val="left"/>
            </w:pPr>
            <w:r>
              <w:t>缺乏使用培训与指导</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ACEAE3D" w14:textId="77777777" w:rsidR="000C47D4" w:rsidRDefault="00000000">
            <w:pPr>
              <w:jc w:val="center"/>
            </w:pPr>
            <w:r>
              <w:t>33.0%</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5FF23F7" w14:textId="77777777" w:rsidR="000C47D4" w:rsidRDefault="00000000">
            <w:pPr>
              <w:jc w:val="center"/>
            </w:pPr>
            <w:r>
              <w:t>39%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8139159" w14:textId="77777777" w:rsidR="000C47D4" w:rsidRDefault="00000000">
            <w:pPr>
              <w:jc w:val="center"/>
            </w:pPr>
            <w:r>
              <w:t>22%</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1BBDC46" w14:textId="77777777" w:rsidR="000C47D4" w:rsidRDefault="00000000">
            <w:pPr>
              <w:jc w:val="center"/>
            </w:pPr>
            <w:r>
              <w:t>✓ 是（培训体系）</w:t>
            </w:r>
          </w:p>
        </w:tc>
      </w:tr>
      <w:tr w:rsidR="000C47D4" w14:paraId="04DDCB04"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925B9BC" w14:textId="77777777" w:rsidR="000C47D4" w:rsidRDefault="00000000">
            <w:pPr>
              <w:jc w:val="left"/>
            </w:pPr>
            <w:r>
              <w:t>学校/导师明确禁止</w:t>
            </w:r>
          </w:p>
        </w:tc>
        <w:tc>
          <w:tcPr>
            <w:tcW w:w="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7532B07" w14:textId="77777777" w:rsidR="000C47D4" w:rsidRDefault="00000000">
            <w:pPr>
              <w:jc w:val="center"/>
            </w:pPr>
            <w:r>
              <w:t>25.3%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A67B31" w14:textId="77777777" w:rsidR="000C47D4" w:rsidRDefault="00000000">
            <w:pPr>
              <w:jc w:val="center"/>
            </w:pPr>
            <w:r>
              <w:t>23%</w:t>
            </w:r>
          </w:p>
        </w:tc>
        <w:tc>
          <w:tcPr>
            <w:tcW w:w="11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9D0E3DC" w14:textId="77777777" w:rsidR="000C47D4" w:rsidRDefault="00000000">
            <w:pPr>
              <w:jc w:val="center"/>
            </w:pPr>
            <w:r>
              <w:t>29%</w:t>
            </w:r>
          </w:p>
        </w:tc>
        <w:tc>
          <w:tcPr>
            <w:tcW w:w="1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DC25FB0" w14:textId="77777777" w:rsidR="000C47D4" w:rsidRDefault="00000000">
            <w:pPr>
              <w:jc w:val="center"/>
            </w:pPr>
            <w:r>
              <w:t>✓ 是（政策澄清）</w:t>
            </w:r>
          </w:p>
        </w:tc>
      </w:tr>
      <w:tr w:rsidR="000C47D4" w14:paraId="2C3298CF"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BC21764" w14:textId="77777777" w:rsidR="000C47D4" w:rsidRDefault="00000000">
            <w:pPr>
              <w:jc w:val="left"/>
            </w:pPr>
            <w:r>
              <w:lastRenderedPageBreak/>
              <w:t>个人数据隐私顾虑</w:t>
            </w:r>
          </w:p>
        </w:tc>
        <w:tc>
          <w:tcPr>
            <w:tcW w:w="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0084758" w14:textId="77777777" w:rsidR="000C47D4" w:rsidRDefault="00000000">
            <w:pPr>
              <w:jc w:val="center"/>
            </w:pPr>
            <w:r>
              <w:t>20.7%</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8A5EA04" w14:textId="77777777" w:rsidR="000C47D4" w:rsidRDefault="00000000">
            <w:pPr>
              <w:jc w:val="center"/>
            </w:pPr>
            <w:r>
              <w:t>19%</w:t>
            </w:r>
          </w:p>
        </w:tc>
        <w:tc>
          <w:tcPr>
            <w:tcW w:w="11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00F566C" w14:textId="77777777" w:rsidR="000C47D4" w:rsidRDefault="00000000">
            <w:pPr>
              <w:jc w:val="center"/>
            </w:pPr>
            <w:r>
              <w:t>24%</w:t>
            </w:r>
          </w:p>
        </w:tc>
        <w:tc>
          <w:tcPr>
            <w:tcW w:w="1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7734533" w14:textId="77777777" w:rsidR="000C47D4" w:rsidRDefault="00000000">
            <w:pPr>
              <w:jc w:val="center"/>
            </w:pPr>
            <w:r>
              <w:t>△ 部分</w:t>
            </w:r>
          </w:p>
        </w:tc>
      </w:tr>
    </w:tbl>
    <w:p w14:paraId="2C1D0A87" w14:textId="77777777" w:rsidR="000C47D4" w:rsidRDefault="000C47D4"/>
    <w:p w14:paraId="7129A1E6" w14:textId="77777777" w:rsidR="000C47D4" w:rsidRDefault="00000000">
      <w:pPr>
        <w:spacing w:before="120" w:line="300" w:lineRule="auto"/>
        <w:ind w:firstLine="480"/>
      </w:pPr>
      <w:r>
        <w:t>三个重要结果需要重点注意：一是费用是阻碍在低GDP国家留学的学生的技术采纳最为严重的一个（54% vs. 24%），显示出经济条件对于技术采纳的实际限制；二是“学校/导师明确要求”在高GDP国家的学生反而稍微高一些（29% vs. 23%），可能由于高GDP国家的学生更注重校园中的IT规定；三是“访问障碍”，自2025年1月DeepSeek推出以后也有了好转（见第四章第十节），但是仍然存在对工具的认识不足、语言障碍导致本土工具不能深入地被运用的问题。</w:t>
      </w:r>
    </w:p>
    <w:p>
      <w:pPr>
        <w:jc w:val="center"/>
      </w:pPr>
      <w:r>
        <w:drawing>
          <wp:inline xmlns:a="http://schemas.openxmlformats.org/drawingml/2006/main" xmlns:pic="http://schemas.openxmlformats.org/drawingml/2006/picture">
            <wp:extent cx="5040000" cy="2765455"/>
            <wp:docPr id="1522895719" name="Picture 1522895719"/>
            <wp:cNvGraphicFramePr>
              <a:graphicFrameLocks noChangeAspect="1"/>
            </wp:cNvGraphicFramePr>
            <a:graphic>
              <a:graphicData uri="http://schemas.openxmlformats.org/drawingml/2006/picture">
                <pic:pic>
                  <pic:nvPicPr>
                    <pic:cNvPr id="0" name="chart6_barriers.png"/>
                    <pic:cNvPicPr/>
                  </pic:nvPicPr>
                  <pic:blipFill>
                    <a:blip r:embed="rId18"/>
                    <a:stretch>
                      <a:fillRect/>
                    </a:stretch>
                  </pic:blipFill>
                  <pic:spPr>
                    <a:xfrm>
                      <a:off x="0" y="0"/>
                      <a:ext cx="5040000" cy="2765455"/>
                    </a:xfrm>
                    <a:prstGeom prst="rect"/>
                  </pic:spPr>
                </pic:pic>
              </a:graphicData>
            </a:graphic>
          </wp:inline>
        </w:drawing>
      </w:r>
    </w:p>
    <w:p>
      <w:pPr>
        <w:spacing w:before="120" w:after="240"/>
        <w:jc w:val="center"/>
      </w:pPr>
      <w:r>
        <w:rPr>
          <w:rFonts w:ascii="宋体" w:hAnsi="宋体" w:eastAsia="宋体"/>
          <w:sz w:val="24"/>
        </w:rPr>
        <w:t>图4-7  AI工具使用障碍因素分布（按经济发展水平对比）</w:t>
      </w:r>
    </w:p>
    <w:p w14:paraId="6534F1FC" w14:textId="77777777" w:rsidR="000C47D4" w:rsidRDefault="00000000">
      <w:pPr>
        <w:pStyle w:val="2"/>
        <w:numPr>
          <w:ilvl w:val="1"/>
          <w:numId w:val="2"/>
        </w:numPr>
        <w:outlineLvl w:val="1"/>
        <w:spacing w:before="360" w:after="180" w:line="300" w:lineRule="auto"/>
        <w:jc w:val="left"/>
      </w:pPr>
      <w:bookmarkStart w:id="27" w:name="_Toc8528"/>
      <w:r>
        <w:rPr>
          <w:rFonts w:ascii="黑体" w:eastAsia="黑体" w:hAnsi="黑体" w:cs="黑体"/>
          <w:b/>
          <w:bCs/>
          <w:sz w:val="28"/>
          <w:szCs w:val="28"/>
        </w:rPr>
        <w:t>多元线性回归分析</w:t>
      </w:r>
      <w:bookmarkEnd w:id="27"/>
    </w:p>
    <w:p w14:paraId="3B342D15" w14:textId="77777777" w:rsidR="000C47D4" w:rsidRDefault="00000000">
      <w:pPr>
        <w:spacing w:before="120" w:line="300" w:lineRule="auto"/>
        <w:ind w:firstLine="480"/>
      </w:pPr>
      <w:r>
        <w:t>为了确定人工智能工具有较高使用的最主要影响因素，在此研究中以“AI工具有周度使用频率得分”（1代表从不用到5每天都在用）作为因变量，把TAM主要变量以及人口统计变量都设定为自变量建立一个多元线性回归方程（OLS）。回归的结果如下表4-10所示：</w:t>
      </w:r>
    </w:p>
    <w:p w14:paraId="5BB264FB" w14:textId="77777777" w:rsidR="000C47D4" w:rsidRDefault="000C47D4"/>
    <w:p w14:paraId="65D8CFAB" w14:textId="77777777" w:rsidR="000C47D4" w:rsidRDefault="00000000">
      <w:pPr>
        <w:spacing w:before="240" w:after="120"/>
        <w:jc w:val="center"/>
      </w:pPr>
      <w:r>
        <w:rPr>
          <w:rFonts w:ascii="宋体" w:hAnsi="宋体" w:eastAsia="宋体"/>
          <w:b/>
          <w:sz w:val="24"/>
        </w:rPr>
        <w:t>表4-10  AI工具高使用率的多元回归方程解（n=327）</w:t>
      </w:r>
    </w:p>
    <w:tbl>
      <w:tblPr>
        <w:tblW w:w="7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1760"/>
        <w:gridCol w:w="777"/>
        <w:gridCol w:w="800"/>
        <w:gridCol w:w="2422"/>
      </w:tblGrid>
      <w:tr w:rsidR="000C47D4" w14:paraId="54184568"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49A3AED5" w14:textId="77777777" w:rsidR="000C47D4" w:rsidRDefault="00000000">
            <w:pPr>
              <w:jc w:val="center"/>
            </w:pPr>
            <w:r>
              <w:rPr>
                <w:b/>
                <w:bCs/>
              </w:rPr>
              <w:t>预测变量</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277707CF" w14:textId="77777777" w:rsidR="000C47D4" w:rsidRDefault="00000000">
            <w:pPr>
              <w:jc w:val="center"/>
            </w:pPr>
            <w:r>
              <w:rPr>
                <w:b/>
                <w:bCs/>
              </w:rPr>
              <w:t>标准化系数（β）</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1C734F4B" w14:textId="77777777" w:rsidR="000C47D4" w:rsidRDefault="00000000">
            <w:pPr>
              <w:jc w:val="center"/>
            </w:pPr>
            <w:r>
              <w:rPr>
                <w:b/>
                <w:bCs/>
              </w:rPr>
              <w:t>t值</w:t>
            </w:r>
          </w:p>
        </w:tc>
        <w:tc>
          <w:tcPr>
            <w:tcW w:w="8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EB5A17A" w14:textId="77777777" w:rsidR="000C47D4" w:rsidRDefault="00000000">
            <w:pPr>
              <w:jc w:val="center"/>
            </w:pPr>
            <w:r>
              <w:rPr>
                <w:b/>
                <w:bCs/>
              </w:rPr>
              <w:t>p值</w:t>
            </w:r>
          </w:p>
        </w:tc>
        <w:tc>
          <w:tcPr>
            <w:tcW w:w="28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690085C2" w14:textId="77777777" w:rsidR="000C47D4" w:rsidRDefault="00000000">
            <w:pPr>
              <w:jc w:val="center"/>
            </w:pPr>
            <w:r>
              <w:rPr>
                <w:b/>
                <w:bCs/>
              </w:rPr>
              <w:t>结论</w:t>
            </w:r>
          </w:p>
        </w:tc>
      </w:tr>
      <w:tr w:rsidR="000C47D4" w14:paraId="67D8E5D6"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22B9021" w14:textId="77777777" w:rsidR="000C47D4" w:rsidRDefault="00000000">
            <w:pPr>
              <w:jc w:val="left"/>
            </w:pPr>
            <w:r>
              <w:t>感知有用性（PU均值）</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452AAA" w14:textId="77777777" w:rsidR="000C47D4" w:rsidRDefault="00000000">
            <w:pPr>
              <w:jc w:val="center"/>
            </w:pPr>
            <w:r>
              <w:t>0.41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4828C15" w14:textId="77777777" w:rsidR="000C47D4" w:rsidRDefault="00000000">
            <w:pPr>
              <w:jc w:val="center"/>
            </w:pPr>
            <w:r>
              <w:t>8.32</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F44D0AE" w14:textId="77777777" w:rsidR="000C47D4" w:rsidRDefault="00000000">
            <w:pPr>
              <w:jc w:val="center"/>
            </w:pPr>
            <w:r>
              <w:t>&lt; 0.001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E066EE3" w14:textId="77777777" w:rsidR="000C47D4" w:rsidRDefault="00000000">
            <w:pPr>
              <w:jc w:val="center"/>
            </w:pPr>
            <w:r>
              <w:t>最强正向预测因子</w:t>
            </w:r>
          </w:p>
        </w:tc>
      </w:tr>
      <w:tr w:rsidR="000C47D4" w14:paraId="71FFA7E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6F627C0" w14:textId="77777777" w:rsidR="000C47D4" w:rsidRDefault="00000000">
            <w:pPr>
              <w:jc w:val="left"/>
            </w:pPr>
            <w:r>
              <w:t>感知易用性（PEOU均值）</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C5F9E88" w14:textId="77777777" w:rsidR="000C47D4" w:rsidRDefault="00000000">
            <w:pPr>
              <w:jc w:val="center"/>
            </w:pPr>
            <w:r>
              <w:t>0.28</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B51A092" w14:textId="77777777" w:rsidR="000C47D4" w:rsidRDefault="00000000">
            <w:pPr>
              <w:jc w:val="center"/>
            </w:pPr>
            <w:r>
              <w:t>5.61</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589E0B9" w14:textId="77777777" w:rsidR="000C47D4" w:rsidRDefault="00000000">
            <w:pPr>
              <w:jc w:val="center"/>
            </w:pPr>
            <w:r>
              <w:t>&lt; 0.001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7EF167" w14:textId="77777777" w:rsidR="000C47D4" w:rsidRDefault="00000000">
            <w:pPr>
              <w:jc w:val="center"/>
            </w:pPr>
            <w:r>
              <w:t>显著正向预测</w:t>
            </w:r>
          </w:p>
        </w:tc>
      </w:tr>
      <w:tr w:rsidR="000C47D4" w14:paraId="02EF1CA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7D823B3" w14:textId="77777777" w:rsidR="000C47D4" w:rsidRDefault="00000000">
            <w:pPr>
              <w:jc w:val="left"/>
            </w:pPr>
            <w:r>
              <w:t>汉语水平（HSK等级）</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9DE7673" w14:textId="77777777" w:rsidR="000C47D4" w:rsidRDefault="00000000">
            <w:pPr>
              <w:jc w:val="center"/>
            </w:pPr>
            <w:r>
              <w:t>0.19</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672ED53" w14:textId="77777777" w:rsidR="000C47D4" w:rsidRDefault="00000000">
            <w:pPr>
              <w:jc w:val="center"/>
            </w:pPr>
            <w:r>
              <w:t>3.87</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0750F0" w14:textId="77777777" w:rsidR="000C47D4" w:rsidRDefault="00000000">
            <w:pPr>
              <w:jc w:val="center"/>
            </w:pPr>
            <w:r>
              <w:t>&lt; 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DB8BB1E" w14:textId="77777777" w:rsidR="000C47D4" w:rsidRDefault="00000000">
            <w:pPr>
              <w:jc w:val="center"/>
            </w:pPr>
            <w:r>
              <w:t>显著正向预测</w:t>
            </w:r>
          </w:p>
        </w:tc>
      </w:tr>
      <w:tr w:rsidR="000C47D4" w14:paraId="41942F4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2B19B2" w14:textId="77777777" w:rsidR="000C47D4" w:rsidRDefault="00000000">
            <w:pPr>
              <w:jc w:val="left"/>
            </w:pPr>
            <w:r>
              <w:t>来源国GDP（高=1，低=0）</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2859223" w14:textId="77777777" w:rsidR="000C47D4" w:rsidRDefault="00000000">
            <w:pPr>
              <w:jc w:val="center"/>
            </w:pPr>
            <w:r>
              <w:t>0.17</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9443CB4" w14:textId="77777777" w:rsidR="000C47D4" w:rsidRDefault="00000000">
            <w:pPr>
              <w:jc w:val="center"/>
            </w:pPr>
            <w:r>
              <w:t>3.42</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9D9A61F" w14:textId="77777777" w:rsidR="000C47D4" w:rsidRDefault="00000000">
            <w:pPr>
              <w:jc w:val="center"/>
            </w:pPr>
            <w:r>
              <w:t>&lt; 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DC6E035" w14:textId="77777777" w:rsidR="000C47D4" w:rsidRDefault="00000000">
            <w:pPr>
              <w:jc w:val="center"/>
            </w:pPr>
            <w:r>
              <w:t>显著正向预测</w:t>
            </w:r>
          </w:p>
        </w:tc>
      </w:tr>
      <w:tr w:rsidR="000C47D4" w14:paraId="57E38055"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CE70225" w14:textId="77777777" w:rsidR="000C47D4" w:rsidRDefault="00000000">
            <w:pPr>
              <w:jc w:val="left"/>
            </w:pPr>
            <w:r>
              <w:t>专业类型（STEM=1）</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54A4497" w14:textId="77777777" w:rsidR="000C47D4" w:rsidRDefault="00000000">
            <w:pPr>
              <w:jc w:val="center"/>
            </w:pPr>
            <w:r>
              <w:t>0.08</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365E80" w14:textId="77777777" w:rsidR="000C47D4" w:rsidRDefault="00000000">
            <w:pPr>
              <w:jc w:val="center"/>
            </w:pPr>
            <w:r>
              <w:t>1.61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9D421E6" w14:textId="77777777" w:rsidR="000C47D4" w:rsidRDefault="00000000">
            <w:pPr>
              <w:jc w:val="center"/>
            </w:pPr>
            <w:r>
              <w:t>0.109</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A2566C0" w14:textId="77777777" w:rsidR="000C47D4" w:rsidRDefault="00000000">
            <w:pPr>
              <w:jc w:val="center"/>
            </w:pPr>
            <w:r>
              <w:t>不显著</w:t>
            </w:r>
          </w:p>
        </w:tc>
      </w:tr>
      <w:tr w:rsidR="000C47D4" w14:paraId="5C974ED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DBF19A4" w14:textId="77777777" w:rsidR="000C47D4" w:rsidRDefault="00000000">
            <w:pPr>
              <w:jc w:val="left"/>
            </w:pPr>
            <w:r>
              <w:t>费用障碍（有=1，无=0）</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7477D79" w14:textId="77777777" w:rsidR="000C47D4" w:rsidRDefault="00000000">
            <w:pPr>
              <w:jc w:val="center"/>
            </w:pPr>
            <w:r>
              <w:t>-0.22</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CA55D14" w14:textId="77777777" w:rsidR="000C47D4" w:rsidRDefault="00000000">
            <w:pPr>
              <w:jc w:val="center"/>
            </w:pPr>
            <w:r>
              <w:t>-4.45</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EF0A519" w14:textId="77777777" w:rsidR="000C47D4" w:rsidRDefault="00000000">
            <w:pPr>
              <w:jc w:val="center"/>
            </w:pPr>
            <w:r>
              <w:t>&lt; 0.001</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0FAB24E" w14:textId="77777777" w:rsidR="000C47D4" w:rsidRDefault="00000000">
            <w:pPr>
              <w:jc w:val="center"/>
            </w:pPr>
            <w:r>
              <w:t>最强负向预测因子</w:t>
            </w:r>
          </w:p>
        </w:tc>
      </w:tr>
      <w:tr w:rsidR="000C47D4" w14:paraId="799E2A8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3B8C60E" w14:textId="77777777" w:rsidR="000C47D4" w:rsidRDefault="00000000">
            <w:pPr>
              <w:jc w:val="left"/>
            </w:pPr>
            <w:r>
              <w:lastRenderedPageBreak/>
              <w:t>访问障碍（有=1，无=0）</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292DE27" w14:textId="77777777" w:rsidR="000C47D4" w:rsidRDefault="00000000">
            <w:pPr>
              <w:jc w:val="center"/>
            </w:pPr>
            <w:r>
              <w:t>-0.15</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7615A8D" w14:textId="77777777" w:rsidR="000C47D4" w:rsidRDefault="00000000">
            <w:pPr>
              <w:jc w:val="center"/>
            </w:pPr>
            <w:r>
              <w:t>-3.01</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DBD201" w14:textId="77777777" w:rsidR="000C47D4" w:rsidRDefault="00000000">
            <w:pPr>
              <w:jc w:val="center"/>
            </w:pPr>
            <w:r>
              <w:t>&lt; 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81430BA" w14:textId="77777777" w:rsidR="000C47D4" w:rsidRDefault="00000000">
            <w:pPr>
              <w:jc w:val="center"/>
            </w:pPr>
            <w:r>
              <w:t>显著负向预测</w:t>
            </w:r>
          </w:p>
        </w:tc>
      </w:tr>
      <w:tr w:rsidR="000C47D4" w14:paraId="7C5B5D9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D290E0" w14:textId="77777777" w:rsidR="000C47D4" w:rsidRDefault="00000000">
            <w:pPr>
              <w:jc w:val="left"/>
            </w:pPr>
            <w:r>
              <w:t>模型R²</w:t>
            </w:r>
          </w:p>
        </w:tc>
        <w:tc>
          <w:tcPr>
            <w:tcW w:w="1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00CC9C1" w14:textId="77777777" w:rsidR="000C47D4" w:rsidRDefault="00000000">
            <w:pPr>
              <w:jc w:val="center"/>
            </w:pPr>
            <w:r>
              <w:t>0.487</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5A4A591" w14:textId="77777777" w:rsidR="000C47D4" w:rsidRDefault="00000000">
            <w:pPr>
              <w:jc w:val="center"/>
            </w:pPr>
            <w:r>
              <w:t>—</w:t>
            </w:r>
          </w:p>
        </w:tc>
        <w:tc>
          <w:tcPr>
            <w:tcW w:w="8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87064DA" w14:textId="77777777" w:rsidR="000C47D4" w:rsidRDefault="00000000">
            <w:pPr>
              <w:jc w:val="center"/>
            </w:pPr>
            <w:r>
              <w:t>—</w:t>
            </w:r>
          </w:p>
        </w:tc>
        <w:tc>
          <w:tcPr>
            <w:tcW w:w="28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AD9B0AB" w14:textId="77777777" w:rsidR="000C47D4" w:rsidRDefault="00000000">
            <w:pPr>
              <w:jc w:val="center"/>
            </w:pPr>
            <w:r>
              <w:t>解释力48.7%</w:t>
            </w:r>
          </w:p>
        </w:tc>
      </w:tr>
      <w:tr w:rsidR="000C47D4" w14:paraId="23F4E6F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8234153" w14:textId="77777777" w:rsidR="000C47D4" w:rsidRDefault="00000000">
            <w:pPr>
              <w:jc w:val="left"/>
            </w:pPr>
            <w:r>
              <w:t>模型F值</w:t>
            </w:r>
          </w:p>
        </w:tc>
        <w:tc>
          <w:tcPr>
            <w:tcW w:w="1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B8DFF91" w14:textId="77777777" w:rsidR="000C47D4" w:rsidRDefault="00000000">
            <w:pPr>
              <w:jc w:val="center"/>
            </w:pPr>
            <w:r>
              <w:t>F(7,319)=43.2</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1924586" w14:textId="77777777" w:rsidR="000C47D4" w:rsidRDefault="00000000">
            <w:pPr>
              <w:jc w:val="center"/>
            </w:pPr>
            <w:r>
              <w:t>—</w:t>
            </w:r>
          </w:p>
        </w:tc>
        <w:tc>
          <w:tcPr>
            <w:tcW w:w="8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3821C72" w14:textId="77777777" w:rsidR="000C47D4" w:rsidRDefault="00000000">
            <w:pPr>
              <w:jc w:val="center"/>
            </w:pPr>
            <w:r>
              <w:t>&lt; 0.001</w:t>
            </w:r>
          </w:p>
        </w:tc>
        <w:tc>
          <w:tcPr>
            <w:tcW w:w="28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189F126" w14:textId="77777777" w:rsidR="000C47D4" w:rsidRDefault="00000000">
            <w:pPr>
              <w:jc w:val="center"/>
            </w:pPr>
            <w:r>
              <w:t>整体显著</w:t>
            </w:r>
          </w:p>
        </w:tc>
      </w:tr>
    </w:tbl>
    <w:p w14:paraId="054D795D" w14:textId="77777777" w:rsidR="000C47D4" w:rsidRDefault="000C47D4"/>
    <w:p w14:paraId="0835856C" w14:textId="77777777" w:rsidR="000C47D4" w:rsidRDefault="00000000">
      <w:pPr>
        <w:spacing w:before="120" w:line="300" w:lineRule="auto"/>
        <w:ind w:firstLine="480"/>
      </w:pPr>
      <w:r>
        <w:t>回归分析得出以下结论：（1）感知有用性是最大的积极影响变量（β=0.41），即提高学生对于人工智能工具的应用价值的认识是最大的解决办法。（2）感知易用性影响明显却小于感知有用性的影响（β=0.28）说明减少操作难度也非常重要。（3）汉语水平也有积极影响力的证据（β=0.19）。说明语言能力和人工智能运用能力相互支持的关系。（4）费用障碍是最大的反方向影响因素（β=-0.22），证明资金问题依然是贫困地区学生的瓶颈。（5）职业类别（STEM vs. 社会科学）对于高频率使用的预测作用并不明显，说明应用场景的不同更多体现的是在使用原因而不是使用频次方面。</w:t>
      </w:r>
    </w:p>
    <w:p w14:paraId="084C248A" w14:textId="77777777" w:rsidR="000C47D4" w:rsidRDefault="00000000">
      <w:pPr>
        <w:pStyle w:val="2"/>
        <w:numPr>
          <w:ilvl w:val="1"/>
          <w:numId w:val="2"/>
        </w:numPr>
        <w:outlineLvl w:val="1"/>
        <w:spacing w:before="360" w:after="180" w:line="300" w:lineRule="auto"/>
        <w:jc w:val="left"/>
      </w:pPr>
      <w:bookmarkStart w:id="28" w:name="_Toc4471"/>
      <w:r>
        <w:rPr>
          <w:rFonts w:ascii="黑体" w:eastAsia="黑体" w:hAnsi="黑体" w:cs="黑体"/>
          <w:b/>
          <w:bCs/>
          <w:sz w:val="28"/>
          <w:szCs w:val="28"/>
        </w:rPr>
        <w:t>DeepSeek前后使用行为变化</w:t>
      </w:r>
      <w:bookmarkEnd w:id="28"/>
    </w:p>
    <w:p w14:paraId="6C2288FA" w14:textId="77777777" w:rsidR="000C47D4" w:rsidRDefault="00000000">
      <w:pPr>
        <w:spacing w:before="120" w:line="300" w:lineRule="auto"/>
        <w:ind w:firstLine="480"/>
      </w:pPr>
      <w:r>
        <w:t>2025年1月26日，DeepSeek R1正式向广大民众公开。为了了解该事件对于来华留学学生使用的AI工具的行为改变，本文提出“使用行为回溯比较”这一问题，要求被访者回忆及对比DeepSeek公布之前（2024下半年）和现在（2026年1月）所使用的工具情况（如表4-11所示）。</w:t>
      </w:r>
    </w:p>
    <w:p w14:paraId="03EDC1EB" w14:textId="77777777" w:rsidR="000C47D4" w:rsidRDefault="000C47D4"/>
    <w:p w14:paraId="5334FD35" w14:textId="77777777" w:rsidR="000C47D4" w:rsidRDefault="00000000">
      <w:pPr>
        <w:spacing w:before="240" w:after="120"/>
        <w:jc w:val="center"/>
      </w:pPr>
      <w:r>
        <w:rPr>
          <w:rFonts w:ascii="宋体" w:hAnsi="宋体" w:eastAsia="宋体"/>
          <w:b/>
          <w:bCs/>
          <w:sz w:val="24"/>
        </w:rPr>
        <w:t>表4-11  DeepSeek发布前后留学生AI工具使用变化</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2306"/>
      </w:tblGrid>
      <w:tr w:rsidR="000C47D4" w14:paraId="1CFC783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2E2B3DF" w14:textId="77777777" w:rsidR="000C47D4" w:rsidRDefault="00000000">
            <w:pPr>
              <w:jc w:val="center"/>
            </w:pPr>
            <w:r>
              <w:rPr>
                <w:b/>
                <w:bCs/>
              </w:rPr>
              <w:t>指标</w:t>
            </w:r>
          </w:p>
        </w:tc>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E1B2EC7" w14:textId="77777777" w:rsidR="000C47D4" w:rsidRDefault="00000000">
            <w:pPr>
              <w:jc w:val="center"/>
            </w:pPr>
            <w:r>
              <w:rPr>
                <w:b/>
                <w:bCs/>
              </w:rPr>
              <w:t>DeepSeek发布前（2024下半年）</w:t>
            </w:r>
          </w:p>
        </w:tc>
        <w:tc>
          <w:tcPr>
            <w:tcW w:w="19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3DE6E0C" w14:textId="77777777" w:rsidR="000C47D4" w:rsidRDefault="00000000">
            <w:pPr>
              <w:jc w:val="center"/>
            </w:pPr>
            <w:r>
              <w:rPr>
                <w:b/>
                <w:bCs/>
              </w:rPr>
              <w:t>当前（2026年1月）</w:t>
            </w:r>
          </w:p>
        </w:tc>
        <w:tc>
          <w:tcPr>
            <w:tcW w:w="23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77308F75" w14:textId="77777777" w:rsidR="000C47D4" w:rsidRDefault="00000000">
            <w:pPr>
              <w:jc w:val="center"/>
            </w:pPr>
            <w:r>
              <w:rPr>
                <w:b/>
                <w:bCs/>
              </w:rPr>
              <w:t>变化幅度</w:t>
            </w:r>
          </w:p>
        </w:tc>
      </w:tr>
      <w:tr w:rsidR="000C47D4" w14:paraId="5D331EF8"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C9B8682" w14:textId="77777777" w:rsidR="000C47D4" w:rsidRDefault="00000000">
            <w:pPr>
              <w:jc w:val="left"/>
            </w:pPr>
            <w:r>
              <w:t>总体高频使用率</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583DE21" w14:textId="77777777" w:rsidR="000C47D4" w:rsidRDefault="00000000">
            <w:pPr>
              <w:jc w:val="center"/>
            </w:pPr>
            <w:r>
              <w:t>72%</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EED549A" w14:textId="77777777" w:rsidR="000C47D4" w:rsidRDefault="00000000">
            <w:pPr>
              <w:jc w:val="center"/>
            </w:pPr>
            <w:r>
              <w:t>89%</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1D3961F" w14:textId="77777777" w:rsidR="000C47D4" w:rsidRDefault="00000000">
            <w:pPr>
              <w:jc w:val="center"/>
            </w:pPr>
            <w:r>
              <w:t>+17个百分点</w:t>
            </w:r>
          </w:p>
        </w:tc>
      </w:tr>
      <w:tr w:rsidR="000C47D4" w14:paraId="144A572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0D37E5BD" w14:textId="77777777" w:rsidR="000C47D4" w:rsidRDefault="00000000">
            <w:pPr>
              <w:jc w:val="left"/>
            </w:pPr>
            <w:r>
              <w:t>最常用工具（TOP1）</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754EBD" w14:textId="77777777" w:rsidR="000C47D4" w:rsidRDefault="00000000">
            <w:pPr>
              <w:jc w:val="center"/>
            </w:pPr>
            <w:r>
              <w:t>ChatGPT</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35A82A7" w14:textId="77777777" w:rsidR="000C47D4" w:rsidRDefault="00000000">
            <w:pPr>
              <w:jc w:val="center"/>
            </w:pPr>
            <w:r>
              <w:t>DeepSeek</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252F9EB" w14:textId="77777777" w:rsidR="000C47D4" w:rsidRDefault="00000000">
            <w:pPr>
              <w:jc w:val="center"/>
            </w:pPr>
            <w:r>
              <w:t>工具替代</w:t>
            </w:r>
          </w:p>
        </w:tc>
      </w:tr>
      <w:tr w:rsidR="000C47D4" w14:paraId="383713E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2FE6882" w14:textId="77777777" w:rsidR="000C47D4" w:rsidRDefault="00000000">
            <w:pPr>
              <w:jc w:val="left"/>
            </w:pPr>
            <w:r>
              <w:t>因访问受限未使用过任何AI工具</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4FC07EF" w14:textId="77777777" w:rsidR="000C47D4" w:rsidRDefault="00000000">
            <w:pPr>
              <w:jc w:val="center"/>
            </w:pPr>
            <w:r>
              <w:t>24%</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C94B53" w14:textId="77777777" w:rsidR="000C47D4" w:rsidRDefault="00000000">
            <w:pPr>
              <w:jc w:val="center"/>
            </w:pPr>
            <w:r>
              <w:t>8%</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C5B5E22" w14:textId="77777777" w:rsidR="000C47D4" w:rsidRDefault="00000000">
            <w:pPr>
              <w:jc w:val="center"/>
            </w:pPr>
            <w:r>
              <w:t>-16个百分点</w:t>
            </w:r>
          </w:p>
        </w:tc>
      </w:tr>
      <w:tr w:rsidR="000C47D4" w14:paraId="21AA70D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0408D8" w14:textId="77777777" w:rsidR="000C47D4" w:rsidRDefault="00000000">
            <w:pPr>
              <w:jc w:val="left"/>
            </w:pPr>
            <w:r>
              <w:t>使用DeepSeek/Kimi等</w:t>
            </w:r>
            <w:r>
              <w:lastRenderedPageBreak/>
              <w:t>国内工具</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9D42495" w14:textId="77777777" w:rsidR="000C47D4" w:rsidRDefault="00000000">
            <w:pPr>
              <w:jc w:val="center"/>
            </w:pPr>
            <w:r>
              <w:lastRenderedPageBreak/>
              <w:t>18%</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A8C20FF" w14:textId="77777777" w:rsidR="000C47D4" w:rsidRDefault="00000000">
            <w:pPr>
              <w:jc w:val="center"/>
            </w:pPr>
            <w:r>
              <w:t>58%</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CDAD1AB" w14:textId="77777777" w:rsidR="000C47D4" w:rsidRDefault="00000000">
            <w:pPr>
              <w:jc w:val="center"/>
            </w:pPr>
            <w:r>
              <w:t>+40个百分点</w:t>
            </w:r>
          </w:p>
        </w:tc>
      </w:tr>
      <w:tr w:rsidR="000C47D4" w14:paraId="784945C3"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2B82C0C" w14:textId="77777777" w:rsidR="000C47D4" w:rsidRDefault="00000000">
            <w:pPr>
              <w:jc w:val="left"/>
            </w:pPr>
            <w:r>
              <w:t>使用ChatGPT等境外工具（含VPN）</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7E7B77" w14:textId="77777777" w:rsidR="000C47D4" w:rsidRDefault="00000000">
            <w:pPr>
              <w:jc w:val="center"/>
            </w:pPr>
            <w:r>
              <w:t>55%</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5533310" w14:textId="77777777" w:rsidR="000C47D4" w:rsidRDefault="00000000">
            <w:pPr>
              <w:jc w:val="center"/>
            </w:pPr>
            <w:r>
              <w:t>48%</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3DAB473" w14:textId="77777777" w:rsidR="000C47D4" w:rsidRDefault="00000000">
            <w:pPr>
              <w:jc w:val="center"/>
            </w:pPr>
            <w:r>
              <w:t>-7个百分点</w:t>
            </w:r>
          </w:p>
        </w:tc>
      </w:tr>
      <w:tr w:rsidR="000C47D4" w14:paraId="4841596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E064D91" w14:textId="77777777" w:rsidR="000C47D4" w:rsidRDefault="00000000">
            <w:pPr>
              <w:jc w:val="left"/>
            </w:pPr>
            <w:r>
              <w:t>对AI工具访问难度评价（1=非常难，5=非常易）</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2DA73BD" w14:textId="77777777" w:rsidR="000C47D4" w:rsidRDefault="00000000">
            <w:pPr>
              <w:jc w:val="center"/>
            </w:pPr>
            <w:r>
              <w:t>M = 2.4</w:t>
            </w:r>
          </w:p>
        </w:tc>
        <w:tc>
          <w:tcPr>
            <w:tcW w:w="19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196FF1D" w14:textId="77777777" w:rsidR="000C47D4" w:rsidRDefault="00000000">
            <w:pPr>
              <w:jc w:val="center"/>
            </w:pPr>
            <w:r>
              <w:t>M = 3.7</w:t>
            </w:r>
          </w:p>
        </w:tc>
        <w:tc>
          <w:tcPr>
            <w:tcW w:w="23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8C5D321" w14:textId="77777777" w:rsidR="000C47D4" w:rsidRDefault="00000000">
            <w:pPr>
              <w:jc w:val="center"/>
            </w:pPr>
            <w:r>
              <w:t>+1.3分</w:t>
            </w:r>
          </w:p>
        </w:tc>
      </w:tr>
      <w:tr w:rsidR="000C47D4" w14:paraId="52F459F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E108C88" w14:textId="77777777" w:rsidR="000C47D4" w:rsidRDefault="00000000">
            <w:pPr>
              <w:jc w:val="left"/>
            </w:pPr>
            <w:r>
              <w:t>非洲/中亚学生高频使用率</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BEC0065" w14:textId="77777777" w:rsidR="000C47D4" w:rsidRDefault="00000000">
            <w:pPr>
              <w:jc w:val="center"/>
            </w:pPr>
            <w:r>
              <w:t>32%</w:t>
            </w:r>
          </w:p>
        </w:tc>
        <w:tc>
          <w:tcPr>
            <w:tcW w:w="19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7D7E501" w14:textId="77777777" w:rsidR="000C47D4" w:rsidRDefault="00000000">
            <w:pPr>
              <w:jc w:val="center"/>
            </w:pPr>
            <w:r>
              <w:t>45%</w:t>
            </w:r>
          </w:p>
        </w:tc>
        <w:tc>
          <w:tcPr>
            <w:tcW w:w="23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07927B0" w14:textId="77777777" w:rsidR="000C47D4" w:rsidRDefault="00000000">
            <w:pPr>
              <w:jc w:val="center"/>
            </w:pPr>
            <w:r>
              <w:t>+13个百分点</w:t>
            </w:r>
          </w:p>
        </w:tc>
      </w:tr>
    </w:tbl>
    <w:p w14:paraId="032D0A97" w14:textId="77777777" w:rsidR="000C47D4" w:rsidRDefault="000C47D4"/>
    <w:p w14:paraId="71FC07DD" w14:textId="77777777" w:rsidR="000C47D4" w:rsidRDefault="00000000">
      <w:pPr>
        <w:spacing w:before="120" w:line="300" w:lineRule="auto"/>
        <w:ind w:firstLine="480"/>
      </w:pPr>
      <w:r>
        <w:t>调查显示，DeepSeek上线之后，在华留学生总体高频率人工智能应用增加了17个百分点，“由于受到访问限制而从未使用过任何AI工具”的比例大幅下降到8%，特别是之前受访问障碍影响最大的非洲、中亚学生高频率的应用上升最多（+13个百分点），这充分证实了“DeepSeek的存在通过去除访问障碍大大提高了低GDP国家留学生的AI工具使用量。”的猜想，并展示了把DeepSeek加入到研究范围内的合理性和先进性。</w:t>
      </w:r>
    </w:p>
    <w:p>
      <w:pPr>
        <w:jc w:val="center"/>
      </w:pPr>
      <w:r>
        <w:drawing>
          <wp:inline xmlns:a="http://schemas.openxmlformats.org/drawingml/2006/main" xmlns:pic="http://schemas.openxmlformats.org/drawingml/2006/picture">
            <wp:extent cx="5040000" cy="3201847"/>
            <wp:docPr id="1522895718" name="Picture 1522895718"/>
            <wp:cNvGraphicFramePr>
              <a:graphicFrameLocks noChangeAspect="1"/>
            </wp:cNvGraphicFramePr>
            <a:graphic>
              <a:graphicData uri="http://schemas.openxmlformats.org/drawingml/2006/picture">
                <pic:pic>
                  <pic:nvPicPr>
                    <pic:cNvPr id="0" name="chart7_deepseek_comparison.png"/>
                    <pic:cNvPicPr/>
                  </pic:nvPicPr>
                  <pic:blipFill>
                    <a:blip r:embed="rId17"/>
                    <a:stretch>
                      <a:fillRect/>
                    </a:stretch>
                  </pic:blipFill>
                  <pic:spPr>
                    <a:xfrm>
                      <a:off x="0" y="0"/>
                      <a:ext cx="5040000" cy="3201847"/>
                    </a:xfrm>
                    <a:prstGeom prst="rect"/>
                  </pic:spPr>
                </pic:pic>
              </a:graphicData>
            </a:graphic>
          </wp:inline>
        </w:drawing>
      </w:r>
    </w:p>
    <w:p>
      <w:pPr>
        <w:spacing w:before="120" w:after="240"/>
        <w:jc w:val="center"/>
      </w:pPr>
      <w:r>
        <w:rPr>
          <w:rFonts w:ascii="宋体" w:hAnsi="宋体" w:eastAsia="宋体"/>
          <w:sz w:val="24"/>
        </w:rPr>
        <w:t>图4-8  DeepSeek R1发布前后留学生AI工具使用行为变化</w:t>
      </w:r>
    </w:p>
    <w:p w14:paraId="6CC68E4A" w14:textId="77777777" w:rsidR="000C47D4" w:rsidRDefault="00000000">
      <w:pPr>
        <w:pStyle w:val="2"/>
        <w:numPr>
          <w:ilvl w:val="1"/>
          <w:numId w:val="2"/>
        </w:numPr>
        <w:outlineLvl w:val="1"/>
        <w:spacing w:before="360" w:after="180" w:line="300" w:lineRule="auto"/>
        <w:jc w:val="left"/>
      </w:pPr>
      <w:bookmarkStart w:id="29" w:name="_Toc11393"/>
      <w:r>
        <w:rPr>
          <w:rFonts w:ascii="黑体" w:eastAsia="黑体" w:hAnsi="黑体" w:cs="黑体"/>
          <w:b/>
          <w:bCs/>
          <w:sz w:val="28"/>
          <w:szCs w:val="28"/>
        </w:rPr>
        <w:t>TinyTroupe模拟验证结果</w:t>
      </w:r>
      <w:bookmarkEnd w:id="29"/>
    </w:p>
    <w:p w14:paraId="184D981C" w14:textId="77777777" w:rsidR="000C47D4" w:rsidRDefault="00000000">
      <w:pPr>
        <w:spacing w:before="120" w:line="300" w:lineRule="auto"/>
        <w:ind w:firstLine="480"/>
      </w:pPr>
      <w:r>
        <w:t>本文的研究用TinyTroupe框架对5种数字画像（Persona）进行三次场景演练（总共15次），再把演练产生的行为预测同问卷真实的数据相比较（如见下表4-12）</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73D11AF3" w14:textId="77777777" w:rsidR="000C47D4" w:rsidRDefault="00000000">
      <w:pPr>
        <w:spacing w:before="240" w:after="120"/>
        <w:jc w:val="center"/>
      </w:pPr>
      <w:r>
        <w:rPr>
          <w:rFonts w:ascii="宋体" w:hAnsi="宋体" w:eastAsia="宋体"/>
          <w:b/>
          <w:bCs/>
          <w:sz w:val="24"/>
        </w:rPr>
        <w:t>表4-12  TinyTroupe模拟预测与问卷实际数据对比</w:t>
      </w:r>
    </w:p>
    <w:tbl>
      <w:tblPr>
        <w:tblW w:w="7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120"/>
        <w:gridCol w:w="1860"/>
        <w:gridCol w:w="1529"/>
      </w:tblGrid>
      <w:tr w:rsidR="000C47D4" w14:paraId="4CC59E76"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803BFA2" w14:textId="77777777" w:rsidR="000C47D4" w:rsidRDefault="00000000">
            <w:pPr>
              <w:jc w:val="center"/>
            </w:pPr>
            <w:r>
              <w:rPr>
                <w:b/>
                <w:bCs/>
              </w:rPr>
              <w:t>行为预测项目</w:t>
            </w:r>
          </w:p>
        </w:tc>
        <w:tc>
          <w:tcPr>
            <w:tcW w:w="16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02DB7E4D" w14:textId="77777777" w:rsidR="000C47D4" w:rsidRDefault="00000000">
            <w:pPr>
              <w:jc w:val="center"/>
            </w:pPr>
            <w:r>
              <w:rPr>
                <w:b/>
                <w:bCs/>
              </w:rPr>
              <w:t>TinyTroupe预测</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3988F849" w14:textId="77777777" w:rsidR="000C47D4" w:rsidRDefault="00000000">
            <w:pPr>
              <w:jc w:val="center"/>
            </w:pPr>
            <w:r>
              <w:rPr>
                <w:b/>
                <w:bCs/>
              </w:rPr>
              <w:t>问卷实际数据</w:t>
            </w:r>
          </w:p>
        </w:tc>
        <w:tc>
          <w:tcPr>
            <w:tcW w:w="1706" w:type="dxa"/>
            <w:tcBorders>
              <w:top w:val="single" w:sz="4" w:space="0" w:color="AAAAAA"/>
              <w:left w:val="single" w:sz="4" w:space="0" w:color="AAAAAA"/>
              <w:bottom w:val="single" w:sz="4" w:space="0" w:color="AAAAAA"/>
              <w:right w:val="single" w:sz="4" w:space="0" w:color="AAAAAA"/>
            </w:tcBorders>
            <w:shd w:val="clear" w:color="auto" w:fill="D9E2F3"/>
            <w:tcMar>
              <w:top w:w="80" w:type="dxa"/>
              <w:left w:w="100" w:type="dxa"/>
              <w:bottom w:w="80" w:type="dxa"/>
              <w:right w:w="100" w:type="dxa"/>
            </w:tcMar>
            <w:vAlign w:val="center"/>
          </w:tcPr>
          <w:p w14:paraId="56A9D7B8" w14:textId="77777777" w:rsidR="000C47D4" w:rsidRDefault="00000000">
            <w:pPr>
              <w:jc w:val="center"/>
            </w:pPr>
            <w:r>
              <w:rPr>
                <w:b/>
                <w:bCs/>
              </w:rPr>
              <w:t>一致性评估</w:t>
            </w:r>
          </w:p>
        </w:tc>
      </w:tr>
      <w:tr w:rsidR="000C47D4" w14:paraId="2140899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45CEEEE" w14:textId="77777777" w:rsidR="000C47D4" w:rsidRDefault="00000000">
            <w:pPr>
              <w:jc w:val="left"/>
            </w:pPr>
            <w:r>
              <w:t>Amara（非洲/医学）：主要工具</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C47070B" w14:textId="77777777" w:rsidR="000C47D4" w:rsidRDefault="00000000">
            <w:pPr>
              <w:jc w:val="center"/>
            </w:pPr>
            <w:r>
              <w:t>ChatGPT（免费版）</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BE5D7A9" w14:textId="77777777" w:rsidR="000C47D4" w:rsidRDefault="00000000">
            <w:pPr>
              <w:jc w:val="center"/>
            </w:pPr>
            <w:r>
              <w:t>ChatGPT（76%非洲学生）</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5B8F3DBE" w14:textId="77777777" w:rsidR="000C47D4" w:rsidRDefault="00000000">
            <w:pPr>
              <w:jc w:val="center"/>
            </w:pPr>
            <w:r>
              <w:t>✓ 一致</w:t>
            </w:r>
          </w:p>
        </w:tc>
      </w:tr>
      <w:tr w:rsidR="000C47D4" w14:paraId="0F54C07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3EAA74A" w14:textId="77777777" w:rsidR="000C47D4" w:rsidRDefault="00000000">
            <w:pPr>
              <w:jc w:val="left"/>
            </w:pPr>
            <w:r>
              <w:t>Amara：使用频率</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C20A863" w14:textId="77777777" w:rsidR="000C47D4" w:rsidRDefault="00000000">
            <w:pPr>
              <w:jc w:val="center"/>
            </w:pPr>
            <w:r>
              <w:t>每周1～2次</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2BE8A406" w14:textId="77777777" w:rsidR="000C47D4" w:rsidRDefault="00000000">
            <w:pPr>
              <w:jc w:val="center"/>
            </w:pPr>
            <w:r>
              <w:t>非洲学生平均每周1.8次</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16E94DA7" w14:textId="77777777" w:rsidR="000C47D4" w:rsidRDefault="00000000">
            <w:pPr>
              <w:jc w:val="center"/>
            </w:pPr>
            <w:r>
              <w:t>✓ 接近</w:t>
            </w:r>
          </w:p>
        </w:tc>
      </w:tr>
      <w:tr w:rsidR="000C47D4" w14:paraId="419B3F6C"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1690D18" w14:textId="77777777" w:rsidR="000C47D4" w:rsidRDefault="00000000">
            <w:pPr>
              <w:jc w:val="left"/>
            </w:pPr>
            <w:r>
              <w:t>Rahul（南亚/CS）：主要工具</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6282676" w14:textId="77777777" w:rsidR="000C47D4" w:rsidRDefault="00000000">
            <w:pPr>
              <w:jc w:val="center"/>
            </w:pPr>
            <w:r>
              <w:t>Copilot/DeepSeek</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D586769" w14:textId="77777777" w:rsidR="000C47D4" w:rsidRDefault="00000000">
            <w:pPr>
              <w:jc w:val="center"/>
            </w:pPr>
            <w:r>
              <w:t>Copilot（61%南亚）+DeepSeek</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38432BC" w14:textId="77777777" w:rsidR="000C47D4" w:rsidRDefault="00000000">
            <w:pPr>
              <w:jc w:val="center"/>
            </w:pPr>
            <w:r>
              <w:t>✓ 一致</w:t>
            </w:r>
          </w:p>
        </w:tc>
      </w:tr>
      <w:tr w:rsidR="000C47D4" w14:paraId="4BEEF436"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BDCE600" w14:textId="77777777" w:rsidR="000C47D4" w:rsidRDefault="00000000">
            <w:pPr>
              <w:jc w:val="left"/>
            </w:pPr>
            <w:r>
              <w:t>Linh（东南亚/商科）：使用场</w:t>
            </w:r>
            <w:r>
              <w:lastRenderedPageBreak/>
              <w:t>景</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6470910C" w14:textId="77777777" w:rsidR="000C47D4" w:rsidRDefault="00000000">
            <w:pPr>
              <w:jc w:val="center"/>
            </w:pPr>
            <w:r>
              <w:lastRenderedPageBreak/>
              <w:t>写作润色+翻译</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D796DB9" w14:textId="77777777" w:rsidR="000C47D4" w:rsidRDefault="00000000">
            <w:pPr>
              <w:jc w:val="center"/>
            </w:pPr>
            <w:r>
              <w:t>东南亚写作润色88%+翻译</w:t>
            </w:r>
            <w:r>
              <w:lastRenderedPageBreak/>
              <w:t>82%</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6732F6B" w14:textId="77777777" w:rsidR="000C47D4" w:rsidRDefault="00000000">
            <w:pPr>
              <w:jc w:val="center"/>
            </w:pPr>
            <w:r>
              <w:lastRenderedPageBreak/>
              <w:t>✓ 高度一致</w:t>
            </w:r>
          </w:p>
        </w:tc>
      </w:tr>
      <w:tr w:rsidR="000C47D4" w14:paraId="35BDDC5E"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91B9B61" w14:textId="77777777" w:rsidR="000C47D4" w:rsidRDefault="00000000">
            <w:pPr>
              <w:jc w:val="left"/>
            </w:pPr>
            <w:r>
              <w:t>Aizhan（中亚/经济）：最大障碍</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32490F6" w14:textId="77777777" w:rsidR="000C47D4" w:rsidRDefault="00000000">
            <w:pPr>
              <w:jc w:val="center"/>
            </w:pPr>
            <w:r>
              <w:t>界面语言+费用</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CD9F419" w14:textId="77777777" w:rsidR="000C47D4" w:rsidRDefault="00000000">
            <w:pPr>
              <w:jc w:val="center"/>
            </w:pPr>
            <w:r>
              <w:t>中亚界面障碍44%+费用54%</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60764EE7" w14:textId="77777777" w:rsidR="000C47D4" w:rsidRDefault="00000000">
            <w:pPr>
              <w:jc w:val="center"/>
            </w:pPr>
            <w:r>
              <w:t>✓ 一致</w:t>
            </w:r>
          </w:p>
        </w:tc>
      </w:tr>
      <w:tr w:rsidR="000C47D4" w14:paraId="42F1C03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FBBE3EE" w14:textId="77777777" w:rsidR="000C47D4" w:rsidRDefault="00000000">
            <w:pPr>
              <w:jc w:val="left"/>
            </w:pPr>
            <w:r>
              <w:t>Sophie（欧洲/汉学）：DeepSeek切换</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623FCDF" w14:textId="77777777" w:rsidR="000C47D4" w:rsidRDefault="00000000">
            <w:pPr>
              <w:jc w:val="center"/>
            </w:pPr>
            <w:r>
              <w:t>DeepSeek替代ChatGPT</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DA8E7ED" w14:textId="77777777" w:rsidR="000C47D4" w:rsidRDefault="00000000">
            <w:pPr>
              <w:jc w:val="center"/>
            </w:pPr>
            <w:r>
              <w:t>欧美58%切换/增加国内工具</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3D6651C" w14:textId="77777777" w:rsidR="000C47D4" w:rsidRDefault="00000000">
            <w:pPr>
              <w:jc w:val="center"/>
            </w:pPr>
            <w:r>
              <w:t>△ 部分一致</w:t>
            </w:r>
          </w:p>
        </w:tc>
      </w:tr>
      <w:tr w:rsidR="000C47D4" w14:paraId="423041B4"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4F688833" w14:textId="77777777" w:rsidR="000C47D4" w:rsidRDefault="00000000">
            <w:pPr>
              <w:jc w:val="left"/>
            </w:pPr>
            <w:r>
              <w:t>低GDP画像采用率预测</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83DF486" w14:textId="77777777" w:rsidR="000C47D4" w:rsidRDefault="00000000">
            <w:pPr>
              <w:jc w:val="center"/>
            </w:pPr>
            <w:r>
              <w:t>35%（Amara、Aizhan均值）</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BDABD60" w14:textId="77777777" w:rsidR="000C47D4" w:rsidRDefault="00000000">
            <w:pPr>
              <w:jc w:val="center"/>
            </w:pPr>
            <w:r>
              <w:t>实际38%（中亚+非洲均值）</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11A00018" w14:textId="77777777" w:rsidR="000C47D4" w:rsidRDefault="00000000">
            <w:pPr>
              <w:jc w:val="center"/>
            </w:pPr>
            <w:r>
              <w:t>✓ 误差&lt;5%</w:t>
            </w:r>
          </w:p>
        </w:tc>
      </w:tr>
      <w:tr w:rsidR="000C47D4" w14:paraId="0016A065"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50557DF1" w14:textId="77777777" w:rsidR="000C47D4" w:rsidRDefault="00000000">
            <w:pPr>
              <w:jc w:val="left"/>
            </w:pPr>
            <w:r>
              <w:t>高GDP画像采用率预测</w:t>
            </w:r>
          </w:p>
        </w:tc>
        <w:tc>
          <w:tcPr>
            <w:tcW w:w="16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7ACD616F" w14:textId="77777777" w:rsidR="000C47D4" w:rsidRDefault="00000000">
            <w:pPr>
              <w:jc w:val="center"/>
            </w:pPr>
            <w:r>
              <w:t>82%（Sophie）</w:t>
            </w:r>
          </w:p>
        </w:tc>
        <w:tc>
          <w:tcPr>
            <w:tcW w:w="2000"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341FEC31" w14:textId="77777777" w:rsidR="000C47D4" w:rsidRDefault="00000000">
            <w:pPr>
              <w:jc w:val="center"/>
            </w:pPr>
            <w:r>
              <w:t>实际85%（欧美学生）</w:t>
            </w:r>
          </w:p>
        </w:tc>
        <w:tc>
          <w:tcPr>
            <w:tcW w:w="1706" w:type="dxa"/>
            <w:tcBorders>
              <w:top w:val="single" w:sz="4" w:space="0" w:color="AAAAAA"/>
              <w:left w:val="single" w:sz="4" w:space="0" w:color="AAAAAA"/>
              <w:bottom w:val="single" w:sz="4" w:space="0" w:color="AAAAAA"/>
              <w:right w:val="single" w:sz="4" w:space="0" w:color="AAAAAA"/>
            </w:tcBorders>
            <w:shd w:val="clear" w:color="auto" w:fill="F2F6FC"/>
            <w:tcMar>
              <w:top w:w="80" w:type="dxa"/>
              <w:left w:w="100" w:type="dxa"/>
              <w:bottom w:w="80" w:type="dxa"/>
              <w:right w:w="100" w:type="dxa"/>
            </w:tcMar>
            <w:vAlign w:val="center"/>
          </w:tcPr>
          <w:p w14:paraId="47B4D9DC" w14:textId="77777777" w:rsidR="000C47D4" w:rsidRDefault="00000000">
            <w:pPr>
              <w:jc w:val="center"/>
            </w:pPr>
            <w:r>
              <w:t>✓ 误差&lt;5%</w:t>
            </w:r>
          </w:p>
        </w:tc>
      </w:tr>
      <w:tr w:rsidR="000C47D4" w14:paraId="28FD705E" w14:textId="77777777">
        <w:tc>
          <w:tcPr>
            <w:tcW w:w="22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7F140380" w14:textId="77777777" w:rsidR="000C47D4" w:rsidRDefault="00000000">
            <w:pPr>
              <w:jc w:val="left"/>
            </w:pPr>
            <w:r>
              <w:t>整体预测吻合率</w:t>
            </w:r>
          </w:p>
        </w:tc>
        <w:tc>
          <w:tcPr>
            <w:tcW w:w="16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3DD74A46" w14:textId="77777777" w:rsidR="000C47D4" w:rsidRDefault="00000000">
            <w:pPr>
              <w:jc w:val="center"/>
            </w:pPr>
            <w:r>
              <w:t>—</w:t>
            </w:r>
          </w:p>
        </w:tc>
        <w:tc>
          <w:tcPr>
            <w:tcW w:w="2000"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074941F7" w14:textId="77777777" w:rsidR="000C47D4" w:rsidRDefault="00000000">
            <w:pPr>
              <w:jc w:val="center"/>
            </w:pPr>
            <w:r>
              <w:t>—</w:t>
            </w:r>
          </w:p>
        </w:tc>
        <w:tc>
          <w:tcPr>
            <w:tcW w:w="1706" w:type="dxa"/>
            <w:tcBorders>
              <w:top w:val="single" w:sz="4" w:space="0" w:color="AAAAAA"/>
              <w:left w:val="single" w:sz="4" w:space="0" w:color="AAAAAA"/>
              <w:bottom w:val="single" w:sz="4" w:space="0" w:color="AAAAAA"/>
              <w:right w:val="single" w:sz="4" w:space="0" w:color="AAAAAA"/>
            </w:tcBorders>
            <w:tcMar>
              <w:top w:w="80" w:type="dxa"/>
              <w:left w:w="100" w:type="dxa"/>
              <w:bottom w:w="80" w:type="dxa"/>
              <w:right w:w="100" w:type="dxa"/>
            </w:tcMar>
            <w:vAlign w:val="center"/>
          </w:tcPr>
          <w:p w14:paraId="20744EBD" w14:textId="77777777" w:rsidR="000C47D4" w:rsidRDefault="00000000">
            <w:pPr>
              <w:jc w:val="center"/>
            </w:pPr>
            <w:r>
              <w:t>8/9项一致（89%吻合率）</w:t>
            </w:r>
          </w:p>
        </w:tc>
      </w:tr>
    </w:tbl>
    <w:p w14:paraId="1DCC9979" w14:textId="77777777" w:rsidR="000C47D4" w:rsidRDefault="000C47D4"/>
    <w:p w14:paraId="4D2869D5" w14:textId="77777777" w:rsidR="000C47D4" w:rsidRDefault="00000000">
      <w:pPr>
        <w:spacing w:before="120" w:line="300" w:lineRule="auto"/>
        <w:ind w:firstLine="480"/>
      </w:pPr>
      <w:r>
        <w:t>TinyTroupe模拟在9个可验证预测任务中有8个高度吻合（符合程度为89%）可以认为这种方法在这个研究所的应用中具有较高的预测有效性；唯一的一个部分一致性（Sophie的DeepSeek跳转行为）可能是由于模型过于低估了高汉语文程度的欧洲学生使用工具跳转的目的性——即他们不仅是因为遇到困难才选择DeepSeek而是出于好奇等目的去使用这个工具，而这一因素则超出了模型设计时所设定的逻辑规则。</w:t>
      </w:r>
    </w:p>
    <w:p w14:paraId="2270F708" w14:textId="77777777" w:rsidR="000C47D4" w:rsidRDefault="00000000">
      <w:r>
        <w:br w:type="page"/>
      </w:r>
    </w:p>
    <w:p w14:paraId="62C1C1E6" w14:textId="77777777" w:rsidR="000C47D4" w:rsidRDefault="00000000">
      <w:pPr>
        <w:pStyle w:val="1"/>
        <w:numPr>
          <w:ilvl w:val="0"/>
          <w:numId w:val="2"/>
        </w:numPr>
        <w:outlineLvl w:val="0"/>
        <w:spacing w:before="480" w:after="240" w:line="300" w:lineRule="auto"/>
        <w:jc w:val="left"/>
      </w:pPr>
      <w:bookmarkStart w:id="30" w:name="_Toc15058"/>
      <w:r>
        <w:rPr>
          <w:rFonts w:ascii="黑体" w:eastAsia="黑体" w:hAnsi="黑体" w:cs="黑体"/>
          <w:b/>
          <w:bCs/>
          <w:sz w:val="30"/>
          <w:szCs w:val="30"/>
        </w:rPr>
        <w:t>讨论与理论贡献</w:t>
      </w:r>
      <w:bookmarkEnd w:id="30"/>
    </w:p>
    <w:p w14:paraId="3E388625" w14:textId="77777777" w:rsidR="000C47D4" w:rsidRDefault="00000000">
      <w:pPr>
        <w:pStyle w:val="2"/>
        <w:numPr>
          <w:ilvl w:val="1"/>
          <w:numId w:val="2"/>
        </w:numPr>
        <w:outlineLvl w:val="1"/>
        <w:spacing w:before="360" w:after="180" w:line="300" w:lineRule="auto"/>
        <w:jc w:val="left"/>
      </w:pPr>
      <w:bookmarkStart w:id="31" w:name="_Toc19390"/>
      <w:r>
        <w:rPr>
          <w:rFonts w:ascii="黑体" w:eastAsia="黑体" w:hAnsi="黑体" w:cs="黑体"/>
          <w:b/>
          <w:bCs/>
          <w:sz w:val="28"/>
          <w:szCs w:val="28"/>
        </w:rPr>
        <w:t>与全球AI使用规律的多层次印证</w:t>
      </w:r>
      <w:bookmarkEnd w:id="31"/>
    </w:p>
    <w:p w14:paraId="197F215F" w14:textId="77777777" w:rsidR="000C47D4" w:rsidRDefault="00000000">
      <w:pPr>
        <w:spacing w:before="120" w:line="300" w:lineRule="auto"/>
        <w:ind w:firstLine="480"/>
      </w:pPr>
      <w:r>
        <w:t>本文主要结论同Anthropic指数（第四版）的环球规则建立了跨越大小，多元化的相互印证的关系，大大提升了本篇论文结论的外部效度。</w:t>
      </w:r>
    </w:p>
    <w:p w14:paraId="3D2FEA84" w14:textId="77777777" w:rsidR="000C47D4" w:rsidRDefault="00000000">
      <w:pPr>
        <w:spacing w:before="120" w:line="300" w:lineRule="auto"/>
        <w:ind w:firstLine="480"/>
      </w:pPr>
      <w:r>
        <w:t>第一，人均GDP与AI应用率之间的正线性关联得到完美的再现，Anthropic指数在国家层面上报道r=0．869，本文的研究结果也在在华留学生群体层面也得出r=0．89的强烈正相关。跨层次的一致性证明，经济发展水平影响对于AI工具使用意愿的影响机理是一样的，无论是在国家层面还是留学生个体都适用。</w:t>
      </w:r>
    </w:p>
    <w:p w14:paraId="72449BD9" w14:textId="77777777" w:rsidR="000C47D4" w:rsidRDefault="00000000">
      <w:pPr>
        <w:spacing w:before="120" w:line="300" w:lineRule="auto"/>
        <w:ind w:firstLine="480"/>
      </w:pPr>
      <w:r>
        <w:t>第二、应用场景间收入差距规律被证实。Anthropic指数表明，在低收入国家中，人工智能教育应用使用得更多；而在高收入国家更多的是用于个人以及工作的方面。本文的研究也发现留学生中：低GDP来源地的学生对于课业使用的比例（55%-65%）远远大于来自高GDP来源地的学生们的比例（13%-18%）足足多了3-4倍之多，更为重要的是所有在华留学生使用的课业占比高达46%，而全球Claude.ai标准为19%，由此可见留学生们整体上对于利用AI来完成课业有更高的依赖度</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4D1BC220" w14:textId="77777777" w:rsidR="000C47D4" w:rsidRDefault="00000000">
      <w:pPr>
        <w:spacing w:before="120" w:line="300" w:lineRule="auto"/>
        <w:ind w:firstLine="480"/>
      </w:pPr>
      <w:r>
        <w:t>第三，复杂程度跟AI成功率的反比关系也反映在留学生的满意程度上。Anthropic指数表明：完成一个任务所需要接受的年数越多，则AI完成该任务的成功率就越低（简单的任务为70%，大学级的任务为66%）。在本次的研究当中，留学生对于语言转换（结构简单，有一定标准，M=4.22）的满意度远远高于复杂的学术探讨（需要深层次的思考，M=3.45），二者之间相差达0.77分，趋势也是一致的</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_Ref22830 \r \h </w:instrText>
      </w:r>
      <w:r>
        <w:rPr>
          <w:vertAlign w:val="superscript"/>
        </w:rPr>
      </w:r>
      <w:r>
        <w:rPr>
          <w:vertAlign w:val="superscript"/>
        </w:rPr>
        <w:fldChar w:fldCharType="separate"/>
      </w:r>
      <w:r>
        <w:rPr>
          <w:vertAlign w:val="superscript"/>
        </w:rPr>
        <w:t>[13]</w:t>
      </w:r>
      <w:r>
        <w:rPr>
          <w:vertAlign w:val="superscript"/>
        </w:rPr>
        <w:fldChar w:fldCharType="end"/>
      </w:r>
      <w:r>
        <w:t>。</w:t>
      </w:r>
    </w:p>
    <w:p w14:paraId="3CF32DDA" w14:textId="77777777" w:rsidR="000C47D4" w:rsidRDefault="00000000">
      <w:pPr>
        <w:pStyle w:val="2"/>
        <w:numPr>
          <w:ilvl w:val="1"/>
          <w:numId w:val="2"/>
        </w:numPr>
        <w:outlineLvl w:val="1"/>
        <w:spacing w:before="360" w:after="180" w:line="300" w:lineRule="auto"/>
        <w:jc w:val="left"/>
      </w:pPr>
      <w:bookmarkStart w:id="32" w:name="_Toc5843"/>
      <w:r>
        <w:rPr>
          <w:rFonts w:ascii="黑体" w:eastAsia="黑体" w:hAnsi="黑体" w:cs="黑体"/>
          <w:b/>
          <w:bCs/>
          <w:sz w:val="28"/>
          <w:szCs w:val="28"/>
        </w:rPr>
        <w:t>三维解释框架的理论验证</w:t>
      </w:r>
      <w:bookmarkEnd w:id="32"/>
    </w:p>
    <w:p w14:paraId="5832D112" w14:textId="77777777" w:rsidR="000C47D4" w:rsidRDefault="00000000">
      <w:pPr>
        <w:spacing w:before="120" w:line="300" w:lineRule="auto"/>
        <w:ind w:firstLine="480"/>
      </w:pPr>
      <w:r>
        <w:t>本文所构建出的三维解释模型（3DEM），即把数字鸿沟三层次理论、TAM及霍夫斯泰德文化维度结合起来应用于数据挖掘，经验证有效。</w:t>
      </w:r>
    </w:p>
    <w:p w14:paraId="308B8751" w14:textId="77777777" w:rsidR="000C47D4" w:rsidRDefault="00000000">
      <w:pPr>
        <w:spacing w:before="120" w:line="300" w:lineRule="auto"/>
        <w:ind w:firstLine="480"/>
      </w:pPr>
      <w:r>
        <w:t>数字差距三个层面的证据最明确是访问层，在这个层面上，有： 38%的学生遇到访问工具障碍，42%学生遇到经济成本障碍，但是因为deepseek的存在让访问障碍感难度提高了0.3个单位，达到3.7分（满分5分）；技能层上，35.3%的学生遇到界面语言障碍问题，提示词质量不够高（本文研究发现只有2.7倍提速效果远远低于国际9-12倍标准），证明了技能差距存在的事实；利用层上，课业使用频率很高，工作和个人用途很低，整体满意度在复杂任务上的系统下降，说明利用质量差距仍然存在。</w:t>
      </w:r>
    </w:p>
    <w:p w14:paraId="73D2F7DA" w14:textId="77777777" w:rsidR="000C47D4" w:rsidRDefault="00000000">
      <w:pPr>
        <w:spacing w:before="120" w:line="300" w:lineRule="auto"/>
        <w:ind w:firstLine="480"/>
      </w:pPr>
      <w:r>
        <w:lastRenderedPageBreak/>
        <w:t>TAM模型验证也很好：回归分析发现PU（β=0.41）与PEOU（β=0.28）都显著正向预测高频使用，而且PU的预测能力明显强过PEOU，说明对这一类用户来说，“AI工具到底有没有用”，要比“AI工具好不好的”更重要，而这正是符合他们的功能性及实用性使用动机（辅导学习为主）。</w:t>
      </w:r>
    </w:p>
    <w:p w14:paraId="7F7B66B2" w14:textId="77777777" w:rsidR="000C47D4" w:rsidRDefault="00000000">
      <w:pPr>
        <w:spacing w:before="120" w:line="300" w:lineRule="auto"/>
        <w:ind w:firstLine="480"/>
      </w:pPr>
      <w:r>
        <w:t>文化维度的影响是通过一种间接的方式来加以验证：哈萨克斯坦的学生在与GDP预测结果相比的采用率较低于平均水平（高不确定性规避文化），而印度的学生在与GDP预测结果相比的采用率过高（高长期取向、高英语能力叠加效应）。东亚的学生拥有超高的采纳率为高长期取向、本土AI生态系统的作用，在所有偏差都符合霍夫斯泰德的文化维度分数所预测的方向上，从而对文化维度调节TAM预测的假设提供了一定程度的支持依据</w:t>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t>。</w:t>
      </w:r>
    </w:p>
    <w:p w14:paraId="3C1FA849" w14:textId="77777777" w:rsidR="000C47D4" w:rsidRDefault="00000000">
      <w:pPr>
        <w:pStyle w:val="2"/>
        <w:numPr>
          <w:ilvl w:val="1"/>
          <w:numId w:val="2"/>
        </w:numPr>
        <w:outlineLvl w:val="1"/>
        <w:spacing w:before="360" w:after="180" w:line="300" w:lineRule="auto"/>
        <w:jc w:val="left"/>
      </w:pPr>
      <w:bookmarkStart w:id="33" w:name="_Toc26558"/>
      <w:r>
        <w:rPr>
          <w:rFonts w:ascii="黑体" w:eastAsia="黑体" w:hAnsi="黑体" w:cs="黑体"/>
          <w:b/>
          <w:bCs/>
          <w:sz w:val="28"/>
          <w:szCs w:val="28"/>
        </w:rPr>
        <w:t>语言障碍的双重角色悖论</w:t>
      </w:r>
      <w:bookmarkEnd w:id="33"/>
    </w:p>
    <w:p w14:paraId="2587C878" w14:textId="77777777" w:rsidR="000C47D4" w:rsidRDefault="00000000">
      <w:pPr>
        <w:spacing w:before="120" w:line="300" w:lineRule="auto"/>
        <w:ind w:firstLine="480"/>
      </w:pPr>
      <w:r>
        <w:t>本文发现语言问题是AI产品使用中的“双重角色反差”，一方面，语言障碍特别是汉语水平低下成为留学生的AI产品使用动机最主要的因素，其中翻译类产品使用频率最高为70%，满意度也最高达M＝4.22；另一方面AI产品本身的语言适配问题（界面语言障碍35.3%）却成了使用障碍从而降低人们的使用意愿，产生“越是需要越不能解决”的矛盾局面。</w:t>
      </w:r>
    </w:p>
    <w:p w14:paraId="6522762A" w14:textId="77777777" w:rsidR="000C47D4" w:rsidRDefault="00000000">
      <w:pPr>
        <w:spacing w:before="120" w:line="300" w:lineRule="auto"/>
        <w:ind w:firstLine="480"/>
      </w:pPr>
      <w:r>
        <w:t>这个悖论由Anthropic指数的一个重要观测结果来解答：用户的提问水平同AI的回答水平具有极高的正向关系（r = 0.92），也就是说低的语言能力使提问者难以构造优秀的问题从而一直收到质量较低的回答，形成了“能力—使用”困境的恶性循环。想要摆脱这种陷阱就要双管齐下：一是开发人员方面提供母语的提示语模板以降低表述难度；二是组织层面进行提示词培训提高使用者的能力</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761C098A" w14:textId="77777777" w:rsidR="000C47D4" w:rsidRDefault="00000000">
      <w:pPr>
        <w:pStyle w:val="2"/>
        <w:numPr>
          <w:ilvl w:val="1"/>
          <w:numId w:val="2"/>
        </w:numPr>
        <w:outlineLvl w:val="1"/>
        <w:spacing w:before="360" w:after="180" w:line="300" w:lineRule="auto"/>
        <w:jc w:val="left"/>
      </w:pPr>
      <w:bookmarkStart w:id="34" w:name="_Toc7021"/>
      <w:r>
        <w:rPr>
          <w:rFonts w:ascii="黑体" w:eastAsia="黑体" w:hAnsi="黑体" w:cs="黑体"/>
          <w:b/>
          <w:bCs/>
          <w:sz w:val="28"/>
          <w:szCs w:val="28"/>
        </w:rPr>
        <w:t>学术诚信：制度层面的核心挑战</w:t>
      </w:r>
      <w:bookmarkEnd w:id="34"/>
    </w:p>
    <w:p w14:paraId="2CA6DCA2" w14:textId="77777777" w:rsidR="000C47D4" w:rsidRDefault="00000000">
      <w:pPr>
        <w:spacing w:before="120" w:line="300" w:lineRule="auto"/>
        <w:ind w:firstLine="480"/>
      </w:pPr>
      <w:r>
        <w:t>学术诚信顾虑（55.3%）是最突出的研究中的阻碍因素，在经济水平较高地区的大学生中，这一比例反而比经济发展水平较低地区高出一点（60%对52%）。这个出乎意料的结果说明学术诚信的障碍不是由经济造成的而是由于规则制度不清所引起的。</w:t>
      </w:r>
    </w:p>
    <w:p w14:paraId="186B031A" w14:textId="77777777" w:rsidR="000C47D4" w:rsidRDefault="00000000">
      <w:pPr>
        <w:spacing w:before="120" w:line="300" w:lineRule="auto"/>
        <w:ind w:firstLine="480"/>
      </w:pPr>
      <w:r>
        <w:t>在问卷调查过程中，很多被访者都在开放式问题里提出了对于“什么是适宜的AI帮助”的界定不明的问题，在境外留学的受访者们还面临着双重标准，即本国学术文化和中国大学的规定相互对比下而产生的疑惑，由于缺乏具体指引带来的困扰尤为严重。这与当今国际高等教育的发展现状息息相关：斯坦福、MIT等名校纷纷由“严禁应用”转为“适当应用”，然而相关规定还是存在很</w:t>
      </w:r>
      <w:r>
        <w:lastRenderedPageBreak/>
        <w:t>大差异。对于境外来华留学生来说，一个明朗、双语、透明的AI运用规定既是维护学术道德的要求，更是清除55%最大障碍的最佳办法。</w:t>
      </w:r>
    </w:p>
    <w:p w14:paraId="5C62C486" w14:textId="77777777" w:rsidR="000C47D4" w:rsidRDefault="00000000">
      <w:pPr>
        <w:pStyle w:val="2"/>
        <w:numPr>
          <w:ilvl w:val="1"/>
          <w:numId w:val="2"/>
        </w:numPr>
        <w:outlineLvl w:val="1"/>
        <w:spacing w:before="360" w:after="180" w:line="300" w:lineRule="auto"/>
        <w:jc w:val="left"/>
      </w:pPr>
      <w:bookmarkStart w:id="35" w:name="_Toc5692"/>
      <w:r>
        <w:rPr>
          <w:rFonts w:ascii="黑体" w:eastAsia="黑体" w:hAnsi="黑体" w:cs="黑体"/>
          <w:b/>
          <w:bCs/>
          <w:sz w:val="28"/>
          <w:szCs w:val="28"/>
        </w:rPr>
        <w:t>中国本土AI工具的市场机遇</w:t>
      </w:r>
      <w:bookmarkEnd w:id="35"/>
    </w:p>
    <w:p w14:paraId="541A3ED7" w14:textId="77777777" w:rsidR="000C47D4" w:rsidRDefault="00000000">
      <w:pPr>
        <w:spacing w:before="120" w:line="300" w:lineRule="auto"/>
        <w:ind w:firstLine="480"/>
      </w:pPr>
      <w:r>
        <w:t>本文的研究结果显示，在华留学新生群体中对于DeepSeek的认知程度（78%）、以及选择它做为主要搜索工具比例高达36%，仅用时一年的时间就实现了由零到全球领先的飞跃式发展，证明了中国本土AI工具产业正在世界激烈的竞争格局下迅速壮大发展起来。</w:t>
      </w:r>
    </w:p>
    <w:p w14:paraId="0DE9A91B" w14:textId="77777777" w:rsidR="000C47D4" w:rsidRDefault="00000000">
      <w:pPr>
        <w:spacing w:before="120" w:line="300" w:lineRule="auto"/>
        <w:ind w:firstLine="480"/>
      </w:pPr>
      <w:r>
        <w:t>这对中国AI公司而言意义重大：中国留学生不仅仅是未来的潜在客户，同时还是中国AI产品走向世界的一个“种子渠道”。如果能在海外留学期间形成了使用DeepSeek、Kimi等软件的习惯的话，在毕业后他们回到国内之后就是中国AI产品的一个海外传播的支点，远比留学期间所带来的商业收益要大得多，目前DeepSeek多语种的支持及国际化的体验还有很大的不足（界面语言仍旧是个35.3%的问题），这才是应该优先进行优化的地方。</w:t>
      </w:r>
    </w:p>
    <w:p w14:paraId="580932F8" w14:textId="77777777" w:rsidR="000C47D4" w:rsidRDefault="00000000">
      <w:r>
        <w:br w:type="page"/>
      </w:r>
    </w:p>
    <w:p w14:paraId="73F53CD7" w14:textId="77777777" w:rsidR="000C47D4" w:rsidRDefault="00000000">
      <w:pPr>
        <w:pStyle w:val="1"/>
        <w:numPr>
          <w:ilvl w:val="0"/>
          <w:numId w:val="2"/>
        </w:numPr>
        <w:outlineLvl w:val="0"/>
        <w:spacing w:before="480" w:after="240" w:line="300" w:lineRule="auto"/>
        <w:jc w:val="left"/>
      </w:pPr>
      <w:bookmarkStart w:id="36" w:name="_Toc2212"/>
      <w:r>
        <w:rPr>
          <w:rFonts w:ascii="黑体" w:eastAsia="黑体" w:hAnsi="黑体" w:cs="黑体"/>
          <w:b/>
          <w:bCs/>
          <w:sz w:val="30"/>
          <w:szCs w:val="30"/>
        </w:rPr>
        <w:t>建议与对策</w:t>
      </w:r>
      <w:bookmarkEnd w:id="36"/>
    </w:p>
    <w:p w14:paraId="222C01C3" w14:textId="77777777" w:rsidR="000C47D4" w:rsidRDefault="00000000">
      <w:pPr>
        <w:pStyle w:val="2"/>
        <w:numPr>
          <w:ilvl w:val="1"/>
          <w:numId w:val="2"/>
        </w:numPr>
        <w:outlineLvl w:val="1"/>
        <w:spacing w:before="360" w:after="180" w:line="300" w:lineRule="auto"/>
        <w:jc w:val="left"/>
      </w:pPr>
      <w:bookmarkStart w:id="37" w:name="_Toc23454"/>
      <w:r>
        <w:rPr>
          <w:rFonts w:ascii="黑体" w:eastAsia="黑体" w:hAnsi="黑体" w:cs="黑体"/>
          <w:b/>
          <w:bCs/>
          <w:sz w:val="28"/>
          <w:szCs w:val="28"/>
        </w:rPr>
        <w:t>面向高校管理者的建议</w:t>
      </w:r>
      <w:bookmarkEnd w:id="37"/>
    </w:p>
    <w:p w14:paraId="0D4C60D9" w14:textId="77777777" w:rsidR="000C47D4" w:rsidRDefault="00000000">
      <w:pPr>
        <w:pStyle w:val="3"/>
        <w:numPr>
          <w:numId w:val="0"/>
        </w:numPr>
        <w:spacing w:before="240" w:after="120" w:line="300" w:lineRule="auto"/>
        <w:jc w:val="left"/>
      </w:pPr>
      <w:r>
        <w:rPr>
          <w:rFonts w:ascii="宋体" w:eastAsia="宋体" w:hAnsi="宋体" w:cs="黑体"/>
          <w:b/>
          <w:bCs/>
          <w:sz w:val="24"/>
        </w:rPr>
        <w:t>建议1：建立面向留学生的AI素养分级培训体系</w:t>
      </w:r>
    </w:p>
    <w:p w14:paraId="462C117D" w14:textId="77777777" w:rsidR="000C47D4" w:rsidRDefault="00000000">
      <w:pPr>
        <w:spacing w:before="120" w:line="300" w:lineRule="auto"/>
        <w:ind w:firstLine="480"/>
      </w:pPr>
      <w:r>
        <w:t>研究表明，只有11%的留学生的了解到AI工具有是通过课堂教学途径，在留学生的调查中，“缺少使用指导”成为阻碍了33%受访者的难关所在。建议大学将“AI工具正确应用”的必修课程加入到留学生新生入学教育培训当中来。设立初学（认识AI工具及规范使用）、精通（提示语能力培养以及学科特色实践应用）两个等级，并使用中英文双语讲解方式，分别设置不同专业的具体应用场景示例课件。</w:t>
      </w:r>
    </w:p>
    <w:p w14:paraId="23A7CC24" w14:textId="77777777" w:rsidR="000C47D4" w:rsidRDefault="00000000">
      <w:pPr>
        <w:spacing w:before="120" w:line="300" w:lineRule="auto"/>
        <w:ind w:firstLine="480"/>
      </w:pPr>
      <w:r>
        <w:t>途径：入学第一周（入门级）→第一学期第4周（进阶级）→每学期更新工具列表以及政策变动（持续更新）。预算投入：开发培训资料需两万每年，适用于当前和以前各届留学生的培训，单生成本很低。预期成果：参照相似研究，规范化培训可以使工具的有效利用率提高到20%-30%左右（Guo等，2024）</w:t>
      </w:r>
      <w:r>
        <w:rPr>
          <w:vertAlign w:val="superscript"/>
        </w:rPr>
        <w:fldChar w:fldCharType="begin"/>
      </w:r>
      <w:r>
        <w:rPr>
          <w:vertAlign w:val="superscript"/>
        </w:rPr>
        <w:instrText xml:space="preserve"> REF _Ref22984 \r \h </w:instrText>
      </w:r>
      <w:r>
        <w:rPr>
          <w:vertAlign w:val="superscript"/>
        </w:rPr>
      </w:r>
      <w:r>
        <w:rPr>
          <w:vertAlign w:val="superscript"/>
        </w:rPr>
        <w:fldChar w:fldCharType="separate"/>
      </w:r>
      <w:r>
        <w:rPr>
          <w:vertAlign w:val="superscript"/>
        </w:rPr>
        <w:t>[10]</w:t>
      </w:r>
      <w:r>
        <w:rPr>
          <w:vertAlign w:val="superscript"/>
        </w:rPr>
        <w:fldChar w:fldCharType="end"/>
      </w:r>
      <w:r>
        <w:t>。</w:t>
      </w:r>
    </w:p>
    <w:p w14:paraId="774F51D9" w14:textId="77777777" w:rsidR="000C47D4" w:rsidRDefault="00000000">
      <w:pPr>
        <w:pStyle w:val="3"/>
        <w:numPr>
          <w:numId w:val="0"/>
        </w:numPr>
        <w:spacing w:before="240" w:after="120" w:line="300" w:lineRule="auto"/>
        <w:jc w:val="left"/>
      </w:pPr>
      <w:r>
        <w:rPr>
          <w:rFonts w:ascii="宋体" w:eastAsia="宋体" w:hAnsi="宋体" w:cs="黑体"/>
          <w:b/>
          <w:bCs/>
          <w:sz w:val="24"/>
        </w:rPr>
        <w:t>建议2：制定清晰、双语、分课程的AI使用政策</w:t>
      </w:r>
    </w:p>
    <w:p w14:paraId="3903EAB1" w14:textId="77777777" w:rsidR="000C47D4" w:rsidRDefault="00000000">
      <w:pPr>
        <w:spacing w:before="120" w:line="300" w:lineRule="auto"/>
        <w:ind w:firstLine="480"/>
      </w:pPr>
      <w:r>
        <w:t>55.3％学生把学术诚信问题视为最主要的阻碍，原因在于现行制度模糊不清。应该让大学运用“三个等级”的制度设计：允许使用型（比如翻译、排版校对、查阅文献等）、控制使用型（注明是用的AI，例如写作文修辞润色、数据处理等方面辅助）、不允许使用型（诸如不能直接利用AI产出作品当作自己的学习报告上交等）。规定要在中文、英文两个版本的课程大纲里进行标注，同时也要对违反行为作出相关惩罚措施说明。</w:t>
      </w:r>
    </w:p>
    <w:p w14:paraId="664F61B0" w14:textId="77777777" w:rsidR="000C47D4" w:rsidRDefault="00000000">
      <w:pPr>
        <w:spacing w:before="120" w:line="300" w:lineRule="auto"/>
        <w:ind w:firstLine="480"/>
      </w:pPr>
      <w:r>
        <w:t>特别推荐：针对有较高留学生人数的班次，在此基础上增加5分钟的AI运用规则口述讲解，以Moodle等教学平台发布统一指导，配合线上咨询途径。这种方法没有费用，但是可以克服掉55%的最大阻碍因素。</w:t>
      </w:r>
    </w:p>
    <w:p w14:paraId="0E639187" w14:textId="77777777" w:rsidR="000C47D4" w:rsidRDefault="00000000">
      <w:pPr>
        <w:pStyle w:val="3"/>
        <w:numPr>
          <w:numId w:val="0"/>
        </w:numPr>
        <w:spacing w:before="240" w:after="120" w:line="300" w:lineRule="auto"/>
        <w:jc w:val="left"/>
      </w:pPr>
      <w:r>
        <w:rPr>
          <w:rFonts w:ascii="宋体" w:eastAsia="宋体" w:hAnsi="宋体" w:cs="黑体"/>
          <w:b/>
          <w:bCs/>
          <w:sz w:val="24"/>
        </w:rPr>
        <w:t>建议3：提供合规AI工具的校园授权接入</w:t>
      </w:r>
    </w:p>
    <w:p w14:paraId="1CD2B3CC" w14:textId="77777777" w:rsidR="000C47D4" w:rsidRDefault="00000000">
      <w:pPr>
        <w:spacing w:before="120" w:line="300" w:lineRule="auto"/>
        <w:ind w:firstLine="480"/>
      </w:pPr>
      <w:r>
        <w:t>38%的留学生遇到使用障碍，42%遇到支付障碍。建议学校同DeepSeek、Kimi、文心一言等国内合法AI平台协商，构建校园教育版本授权账号系统，给予留学生的免费或者低价合法工具使用途径，解决费用以及使用两个障碍，预计投入金额：以200元/人/年授权费为例，覆盖整个学校的国际学生需花费6万元/年，非常划算。</w:t>
      </w:r>
    </w:p>
    <w:p w14:paraId="5A486516" w14:textId="77777777" w:rsidR="000C47D4" w:rsidRDefault="00000000">
      <w:pPr>
        <w:pStyle w:val="3"/>
        <w:numPr>
          <w:numId w:val="0"/>
        </w:numPr>
        <w:spacing w:before="240" w:after="120" w:line="300" w:lineRule="auto"/>
        <w:jc w:val="left"/>
      </w:pPr>
      <w:r>
        <w:rPr>
          <w:rFonts w:ascii="宋体" w:eastAsia="宋体" w:hAnsi="宋体" w:cs="黑体"/>
          <w:b/>
          <w:bCs/>
          <w:sz w:val="24"/>
        </w:rPr>
        <w:lastRenderedPageBreak/>
        <w:t>建议4：建立「AI使用数字记录」同伴导师项目</w:t>
      </w:r>
    </w:p>
    <w:p w14:paraId="265ADDE0" w14:textId="77777777" w:rsidR="000C47D4" w:rsidRDefault="00000000">
      <w:pPr>
        <w:spacing w:before="120" w:line="300" w:lineRule="auto"/>
        <w:ind w:firstLine="480"/>
      </w:pPr>
      <w:r>
        <w:t>提议建立“AI学习辅导员”小伙伴项目，聘请高年级、熟练掌握AI使用的留学生们做辅导人员，对新同学进行工具的应用指导与规范引导，提倡学生个人建立自己AI使用的日志（记录所用工具以及使用目的还有输出的质量自评），以此来养成学生的AI素养意识，减少不当行为的发生。</w:t>
      </w:r>
    </w:p>
    <w:p w14:paraId="06FEAEE6" w14:textId="77777777" w:rsidR="000C47D4" w:rsidRDefault="00000000">
      <w:pPr>
        <w:pStyle w:val="2"/>
        <w:numPr>
          <w:ilvl w:val="1"/>
          <w:numId w:val="2"/>
        </w:numPr>
        <w:outlineLvl w:val="1"/>
        <w:spacing w:before="360" w:after="180" w:line="300" w:lineRule="auto"/>
        <w:jc w:val="left"/>
      </w:pPr>
      <w:bookmarkStart w:id="38" w:name="_Toc11278"/>
      <w:r>
        <w:rPr>
          <w:rFonts w:ascii="黑体" w:eastAsia="黑体" w:hAnsi="黑体" w:cs="黑体"/>
          <w:b/>
          <w:bCs/>
          <w:sz w:val="28"/>
          <w:szCs w:val="28"/>
        </w:rPr>
        <w:t>面向AI工具开发者的建议</w:t>
      </w:r>
      <w:bookmarkEnd w:id="38"/>
    </w:p>
    <w:p w14:paraId="73885CD5" w14:textId="77777777" w:rsidR="000C47D4" w:rsidRDefault="00000000">
      <w:pPr>
        <w:pStyle w:val="3"/>
        <w:numPr>
          <w:numId w:val="0"/>
        </w:numPr>
        <w:spacing w:before="240" w:after="120" w:line="300" w:lineRule="auto"/>
        <w:jc w:val="left"/>
      </w:pPr>
      <w:r>
        <w:rPr>
          <w:rFonts w:ascii="宋体" w:eastAsia="宋体" w:hAnsi="宋体" w:cs="黑体"/>
          <w:b/>
          <w:bCs/>
          <w:sz w:val="24"/>
        </w:rPr>
        <w:t>建议5：优先投资多语言界面与母语提示词支持</w:t>
      </w:r>
    </w:p>
    <w:p w14:paraId="515E48D2" w14:textId="77777777" w:rsidR="000C47D4" w:rsidRDefault="00000000">
      <w:pPr>
        <w:spacing w:before="120" w:line="300" w:lineRule="auto"/>
        <w:ind w:firstLine="480"/>
      </w:pPr>
      <w:r>
        <w:t>本文研究表明，35.3%的留学生被界面语言障碍限制着，而Anthropic指数显示提示词质量直接影响AI输出的质量（r=0.92），所以推荐DeepSeek、Kimi等国内AI软件研发商应该先投资在以下方面：（1）支持用户用其母语（泰语、乌尔都语、斯瓦希里语等20+语言）来创建优质的提示词；（2）提供学习场景专用提示词模板库（包括论文撰写、程序调试、文献概括等常见场景）来减少用户的表意难度；（3）在界面上的语言转换、指引以及报警等重要交互环节提供多语言版本</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291C7A6E" w14:textId="77777777" w:rsidR="000C47D4" w:rsidRDefault="00000000">
      <w:pPr>
        <w:pStyle w:val="3"/>
        <w:numPr>
          <w:numId w:val="0"/>
        </w:numPr>
        <w:spacing w:before="240" w:after="120" w:line="300" w:lineRule="auto"/>
        <w:jc w:val="left"/>
      </w:pPr>
      <w:r>
        <w:rPr>
          <w:rFonts w:ascii="宋体" w:eastAsia="宋体" w:hAnsi="宋体" w:cs="黑体"/>
          <w:b/>
          <w:bCs/>
          <w:sz w:val="24"/>
        </w:rPr>
        <w:t>建议6：推出面向发展中国家学生的公平定价方案</w:t>
      </w:r>
    </w:p>
    <w:p w14:paraId="44919525" w14:textId="77777777" w:rsidR="000C47D4" w:rsidRDefault="00000000">
      <w:pPr>
        <w:spacing w:before="120" w:line="300" w:lineRule="auto"/>
        <w:ind w:firstLine="480"/>
      </w:pPr>
      <w:r>
        <w:t>费用壁垒对于低GDP地区的留学生们来说非常严重（54%），正是最需要课业辅导帮助的学生群体，可参照Spotify、coursera等成功的案例，可以提出以下方案：（1）推出“留学生认证优惠版”，为认证后的国际学生证折扣订阅（建议价格≤30元/月）；（2）针对中低收入国家学生推出“公平访问计划”（Fair Access Program），提供基础功能免费版；（3）同高校留学生管理处进行B2B合作来实现校园批量授权从而减少单个用户的费用支出。留学人群市场：以全国30万留学生的市场规模进行计算，中国的市场大约在6000万元人民币每年左右。</w:t>
      </w:r>
    </w:p>
    <w:p w14:paraId="20137559" w14:textId="77777777" w:rsidR="000C47D4" w:rsidRDefault="00000000">
      <w:pPr>
        <w:pStyle w:val="3"/>
        <w:numPr>
          <w:numId w:val="0"/>
        </w:numPr>
        <w:spacing w:before="240" w:after="120" w:line="300" w:lineRule="auto"/>
        <w:jc w:val="left"/>
      </w:pPr>
      <w:r>
        <w:rPr>
          <w:rFonts w:ascii="宋体" w:eastAsia="宋体" w:hAnsi="宋体" w:cs="黑体"/>
          <w:b/>
          <w:bCs/>
          <w:sz w:val="24"/>
        </w:rPr>
        <w:t>建议7：开发学科专属与高准确性功能模块</w:t>
      </w:r>
    </w:p>
    <w:p w14:paraId="2589A70F" w14:textId="77777777" w:rsidR="000C47D4" w:rsidRDefault="00000000">
      <w:pPr>
        <w:spacing w:before="120" w:line="300" w:lineRule="auto"/>
        <w:ind w:firstLine="480"/>
      </w:pPr>
      <w:r>
        <w:t>医学生群体使用AI的比例最低（38.9%远低于平均水平），主要是由于担心其准确性的问题。应该对于医学生、法学生等高危专业领域提出如下建议：（1）增加引文追溯强化功能，在每一个结果之后都标明信息来源以及可信度级别；（2）设立‘幻觉提醒’提示功能，提前向使用者告知哪些类型的问题AI的回答可信度不高；（3）与相关知识库（如CNKI，PubMed等）深度融合，为医学及研究型学习者提供可查证的研究成果。</w:t>
      </w:r>
    </w:p>
    <w:p w14:paraId="2CDAA81E" w14:textId="77777777" w:rsidR="000C47D4" w:rsidRDefault="00000000">
      <w:pPr>
        <w:pStyle w:val="2"/>
        <w:numPr>
          <w:ilvl w:val="1"/>
          <w:numId w:val="2"/>
        </w:numPr>
        <w:outlineLvl w:val="1"/>
        <w:spacing w:before="360" w:after="180" w:line="300" w:lineRule="auto"/>
        <w:jc w:val="left"/>
      </w:pPr>
      <w:bookmarkStart w:id="39" w:name="_Toc18135"/>
      <w:r>
        <w:rPr>
          <w:rFonts w:ascii="黑体" w:eastAsia="黑体" w:hAnsi="黑体" w:cs="黑体"/>
          <w:b/>
          <w:bCs/>
          <w:sz w:val="28"/>
          <w:szCs w:val="28"/>
        </w:rPr>
        <w:t>面向政策制定者的建议</w:t>
      </w:r>
      <w:bookmarkEnd w:id="39"/>
    </w:p>
    <w:p w14:paraId="5B704D2E" w14:textId="77777777" w:rsidR="000C47D4" w:rsidRDefault="00000000">
      <w:pPr>
        <w:pStyle w:val="3"/>
        <w:numPr>
          <w:numId w:val="0"/>
        </w:numPr>
        <w:spacing w:before="240" w:after="120" w:line="300" w:lineRule="auto"/>
        <w:jc w:val="left"/>
      </w:pPr>
      <w:r>
        <w:rPr>
          <w:rFonts w:ascii="宋体" w:eastAsia="宋体" w:hAnsi="宋体" w:cs="黑体"/>
          <w:b/>
          <w:bCs/>
          <w:sz w:val="24"/>
        </w:rPr>
        <w:t>建议8：将AI工具可及性纳入留学生支持政策体系</w:t>
      </w:r>
    </w:p>
    <w:p w14:paraId="7E4DC615" w14:textId="77777777" w:rsidR="000C47D4" w:rsidRDefault="00000000">
      <w:pPr>
        <w:spacing w:before="120" w:line="300" w:lineRule="auto"/>
        <w:ind w:firstLine="480"/>
      </w:pPr>
      <w:r>
        <w:t>本文的研究的经济评估结果为：目前中国留学生的平均AI提升效益（2.7倍）与全世界最高水平的（9-12倍）相差甚远，粗略估算每位留学生的每周平均流失了4-6个小时的有效学习时间，全部30万留学生一年下来总共会错失大约4500万到6750万个学习效能单位的宝贵学习机会。建议教育部把“人工智能工具获取能力和应用能力培训”加入到留学生综合服务政策中来，在汉语教学以及生活费用津贴的基础上增加这一项，成为提高留学素质的基本的服务内容之一。</w:t>
      </w:r>
    </w:p>
    <w:p w14:paraId="08B514CF" w14:textId="77777777" w:rsidR="000C47D4" w:rsidRDefault="00000000">
      <w:pPr>
        <w:pStyle w:val="3"/>
        <w:numPr>
          <w:numId w:val="0"/>
        </w:numPr>
        <w:spacing w:before="240" w:after="120" w:line="300" w:lineRule="auto"/>
        <w:jc w:val="left"/>
      </w:pPr>
      <w:r>
        <w:rPr>
          <w:rFonts w:ascii="宋体" w:eastAsia="宋体" w:hAnsi="宋体" w:cs="黑体"/>
          <w:b/>
          <w:bCs/>
          <w:sz w:val="24"/>
        </w:rPr>
        <w:t>建议9：制定清晰的生成式AI学术使用国家指导原则</w:t>
      </w:r>
    </w:p>
    <w:p w14:paraId="25EC025F" w14:textId="77777777" w:rsidR="000C47D4" w:rsidRDefault="00000000">
      <w:pPr>
        <w:spacing w:before="120" w:line="300" w:lineRule="auto"/>
        <w:ind w:firstLine="480"/>
      </w:pPr>
      <w:r>
        <w:t>目前我国高校人工智能应用政策十分混乱，各个大学不同院系的规定各有不同，给来华留学生带来了巨大困惑。我们建议由教育部主导，依据UNESCO《生成式AI教育使用指导原则》（2023年），出台具有中国特色的“生成式AI学术使用国家指导原则”，划定可以使用的范围以及申请程序的要求（例如附加声明模板）、学术诚实的基础原则等，作为各类高校政策制定的标准模板，同时提供中、英及其他语言版本，使来华留学生更好理解并遵守</w:t>
      </w:r>
      <w:r>
        <w:rPr>
          <w:vertAlign w:val="superscript"/>
        </w:rPr>
        <w:fldChar w:fldCharType="begin"/>
      </w:r>
      <w:r>
        <w:rPr>
          <w:vertAlign w:val="superscript"/>
        </w:rPr>
        <w:instrText xml:space="preserve"> REF _Ref24221 \r \h </w:instrText>
      </w:r>
      <w:r>
        <w:rPr>
          <w:vertAlign w:val="superscript"/>
        </w:rPr>
      </w:r>
      <w:r>
        <w:rPr>
          <w:vertAlign w:val="superscript"/>
        </w:rPr>
        <w:fldChar w:fldCharType="separate"/>
      </w:r>
      <w:r>
        <w:rPr>
          <w:vertAlign w:val="superscript"/>
        </w:rPr>
        <w:t>[18]</w:t>
      </w:r>
      <w:r>
        <w:rPr>
          <w:vertAlign w:val="superscript"/>
        </w:rPr>
        <w:fldChar w:fldCharType="end"/>
      </w:r>
      <w:r>
        <w:t>。</w:t>
      </w:r>
    </w:p>
    <w:p w14:paraId="6A23C0B0" w14:textId="77777777" w:rsidR="000C47D4" w:rsidRDefault="00000000">
      <w:pPr>
        <w:pStyle w:val="2"/>
        <w:numPr>
          <w:ilvl w:val="1"/>
          <w:numId w:val="2"/>
        </w:numPr>
        <w:outlineLvl w:val="1"/>
        <w:spacing w:before="360" w:after="180" w:line="300" w:lineRule="auto"/>
        <w:jc w:val="left"/>
      </w:pPr>
      <w:bookmarkStart w:id="40" w:name="_Toc22939"/>
      <w:r>
        <w:rPr>
          <w:rFonts w:ascii="黑体" w:eastAsia="黑体" w:hAnsi="黑体" w:cs="黑体"/>
          <w:b/>
          <w:bCs/>
          <w:sz w:val="28"/>
          <w:szCs w:val="28"/>
        </w:rPr>
        <w:t>面向留学生群体的建议</w:t>
      </w:r>
      <w:bookmarkEnd w:id="40"/>
    </w:p>
    <w:p w14:paraId="78A41965" w14:textId="77777777" w:rsidR="000C47D4" w:rsidRDefault="00000000">
      <w:pPr>
        <w:pStyle w:val="3"/>
        <w:numPr>
          <w:numId w:val="0"/>
        </w:numPr>
        <w:spacing w:before="240" w:after="120" w:line="300" w:lineRule="auto"/>
        <w:jc w:val="left"/>
      </w:pPr>
      <w:r>
        <w:rPr>
          <w:rFonts w:ascii="宋体" w:eastAsia="宋体" w:hAnsi="宋体"/>
          <w:b/>
          <w:sz w:val="24"/>
        </w:rPr>
        <w:t>建议10：首选无障碍高标准软件开始，合作而不是代替使用。</w:t>
      </w:r>
    </w:p>
    <w:p w14:paraId="4A6F2264" w14:textId="77777777" w:rsidR="000C47D4" w:rsidRDefault="00000000">
      <w:pPr>
        <w:spacing w:before="120" w:line="300" w:lineRule="auto"/>
        <w:ind w:firstLine="480"/>
      </w:pPr>
      <w:r>
        <w:t>建议来华留学生根据自身的主要需要优先选用合法可用且水平较高的辅助工具入门：语言翻译、汉语学习推荐DeepSeek或者有道AI（质量优、免费、无需翻墙）；文章润色、摘要提取推荐Kimi或者文心一言；STEM编程学习可以申请求助GitHub Copilot学生版（国际支付手段）或使用DeepSeek代码模块。使用时应注意“合作式”而非“替代式”，即先自己写出初稿后让AI提出修改意见，以AI来解析不懂的知识点而不是照抄答案，对待来自AI的一切都要有质疑的精神，在引用之前先自查一些重要的信息。</w:t>
      </w:r>
    </w:p>
    <w:p w14:paraId="248722FB" w14:textId="77777777" w:rsidR="000C47D4" w:rsidRDefault="00000000">
      <w:r>
        <w:br w:type="page"/>
      </w:r>
    </w:p>
    <w:p w14:paraId="6F55CA0D" w14:textId="77777777" w:rsidR="000C47D4" w:rsidRDefault="00000000">
      <w:pPr>
        <w:pStyle w:val="1"/>
        <w:numPr>
          <w:ilvl w:val="0"/>
          <w:numId w:val="2"/>
        </w:numPr>
        <w:outlineLvl w:val="0"/>
        <w:spacing w:before="480" w:after="240" w:line="300" w:lineRule="auto"/>
        <w:jc w:val="left"/>
      </w:pPr>
      <w:bookmarkStart w:id="41" w:name="_Toc8612"/>
      <w:r>
        <w:rPr>
          <w:rFonts w:ascii="黑体" w:eastAsia="黑体" w:hAnsi="黑体" w:cs="黑体"/>
          <w:b/>
          <w:bCs/>
          <w:sz w:val="30"/>
          <w:szCs w:val="30"/>
        </w:rPr>
        <w:t>结  论</w:t>
      </w:r>
      <w:bookmarkEnd w:id="41"/>
    </w:p>
    <w:p w14:paraId="493550E1" w14:textId="77777777" w:rsidR="000C47D4" w:rsidRDefault="00000000">
      <w:pPr>
        <w:pStyle w:val="2"/>
        <w:numPr>
          <w:ilvl w:val="1"/>
          <w:numId w:val="2"/>
        </w:numPr>
        <w:outlineLvl w:val="1"/>
        <w:spacing w:before="360" w:after="180" w:line="300" w:lineRule="auto"/>
        <w:jc w:val="left"/>
      </w:pPr>
      <w:bookmarkStart w:id="42" w:name="_Toc2941"/>
      <w:r>
        <w:rPr>
          <w:rFonts w:ascii="黑体" w:eastAsia="黑体" w:hAnsi="黑体" w:cs="黑体"/>
          <w:b/>
          <w:bCs/>
          <w:sz w:val="28"/>
          <w:szCs w:val="28"/>
        </w:rPr>
        <w:t>主要研究发现</w:t>
      </w:r>
      <w:bookmarkEnd w:id="42"/>
    </w:p>
    <w:p w14:paraId="1D6CA0D5" w14:textId="77777777" w:rsidR="000C47D4" w:rsidRDefault="00000000">
      <w:pPr>
        <w:spacing w:before="120" w:line="300" w:lineRule="auto"/>
        <w:ind w:firstLine="480"/>
      </w:pPr>
      <w:r>
        <w:t>本文的研究课题是“在华留学生的AI辅助学习工具应用现状”，通过327个有效样本的整体剖析来深入了解这群特殊人群对AI工具的认知程度以及他们对该类应用的应用行为、效果、以及存在的问题。</w:t>
      </w:r>
    </w:p>
    <w:p w14:paraId="6B62BDBA" w14:textId="77777777" w:rsidR="000C47D4" w:rsidRDefault="00000000">
      <w:pPr>
        <w:spacing w:before="120" w:line="300" w:lineRule="auto"/>
        <w:ind w:firstLine="480"/>
      </w:pPr>
      <w:r>
        <w:t>五大基础结论贯穿全文。一是留学生的AI工具整体高频率使用率达到89%，远远高于预期，AI工具已经成为主要的学习用品而不是次要的附加品。二是2025年1月DeepSeek上线以后，高频使用的比例相比于上线之前提高了17个百分点，“因为访问限制而从来没有使用过AI工具”的学生比例下降到8%，本土AI工具崛起正在系统地缓解着访问障碍的问题。三是各国人均GDP跟AI工具的应用率呈高度正相关（r=0.89），与Anthropic指数世界性规律（r=0.869）高度契合，经济发展的程度影响着对AI工具接受的程度具有跨水平的一致性。第四，在华留学生课业应用比例（46%），是世界Claude.ai标准（19%）的2.4倍之高，不仅说明留学生的课业负担重，更是突显了这些AI产品的对于解决语言知识鸿沟的独特作用；第五，学术诚信问题（55.3%），成为最大的阻碍因素，但是究其原因主要是由于学校管理制度的规定不清，而不是学生自觉造成的，明确的校内指引可以很好地化解该问题</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46158B2C" w14:textId="77777777" w:rsidR="000C47D4" w:rsidRDefault="00000000">
      <w:pPr>
        <w:pStyle w:val="2"/>
        <w:numPr>
          <w:ilvl w:val="1"/>
          <w:numId w:val="2"/>
        </w:numPr>
        <w:outlineLvl w:val="1"/>
        <w:spacing w:before="360" w:after="180" w:line="300" w:lineRule="auto"/>
        <w:jc w:val="left"/>
      </w:pPr>
      <w:bookmarkStart w:id="43" w:name="_Toc32581"/>
      <w:r>
        <w:rPr>
          <w:rFonts w:ascii="黑体" w:eastAsia="黑体" w:hAnsi="黑体" w:cs="黑体"/>
          <w:b/>
          <w:bCs/>
          <w:sz w:val="28"/>
          <w:szCs w:val="28"/>
        </w:rPr>
        <w:t>理论贡献</w:t>
      </w:r>
      <w:bookmarkEnd w:id="43"/>
    </w:p>
    <w:p w14:paraId="4388E18A" w14:textId="77777777" w:rsidR="000C47D4" w:rsidRDefault="00000000">
      <w:pPr>
        <w:spacing w:before="120" w:line="300" w:lineRule="auto"/>
        <w:ind w:firstLine="480"/>
      </w:pPr>
      <w:r>
        <w:t>本文的研究成果主要有三个方面。第一，对留学学生的实际调查数据是第一次从一个国家中的跨国留学生群体的角度证明了“GDP与AI采纳率成正比”这样一个世界性的规律的存在，这说明这个机制不仅仅适用于国家层面上的整体情况，也可以适用于生活在同一个国家不同国籍的人们之间的微观互动中，极大地丰富了这条规律在全球范围内的适用性证据链条</w:t>
      </w:r>
      <w:r>
        <w:rPr>
          <w:vertAlign w:val="superscript"/>
        </w:rPr>
        <w:fldChar w:fldCharType="begin"/>
      </w:r>
      <w:r>
        <w:rPr>
          <w:vertAlign w:val="superscript"/>
        </w:rPr>
        <w:instrText xml:space="preserve"> REF _Ref22301 \r \h </w:instrText>
      </w:r>
      <w:r>
        <w:rPr>
          <w:vertAlign w:val="superscript"/>
        </w:rPr>
      </w:r>
      <w:r>
        <w:rPr>
          <w:vertAlign w:val="superscript"/>
        </w:rPr>
        <w:fldChar w:fldCharType="separate"/>
      </w:r>
      <w:r>
        <w:rPr>
          <w:vertAlign w:val="superscript"/>
        </w:rPr>
        <w:t>[1]</w:t>
      </w:r>
      <w:r>
        <w:rPr>
          <w:vertAlign w:val="superscript"/>
        </w:rPr>
        <w:fldChar w:fldCharType="end"/>
      </w:r>
      <w:r>
        <w:t>。</w:t>
      </w:r>
    </w:p>
    <w:p w14:paraId="75413AB4" w14:textId="77777777" w:rsidR="000C47D4" w:rsidRDefault="00000000">
      <w:pPr>
        <w:spacing w:before="120" w:line="300" w:lineRule="auto"/>
        <w:ind w:firstLine="480"/>
      </w:pPr>
      <w:r>
        <w:t>第二，本文提出的三重解释体系（3DEM）——将数字鸿沟的三个层面理论、TAM和霍夫斯泰德的文化维度三方面理论相结合，对当前AI接受的相关研究中的三条平行理论路径进行系统的梳理整合，形成了一个适用于多国语言、多种障碍条件下的跨文化环境中的AI接受行为空间的研究框架</w:t>
      </w:r>
      <w:r>
        <w:rPr>
          <w:vertAlign w:val="superscript"/>
        </w:rPr>
        <w:fldChar w:fldCharType="begin"/>
      </w:r>
      <w:r>
        <w:rPr>
          <w:vertAlign w:val="superscript"/>
        </w:rPr>
        <w:instrText xml:space="preserve"> REF _Ref23134 \r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fldChar w:fldCharType="begin"/>
      </w:r>
      <w:r>
        <w:rPr>
          <w:vertAlign w:val="superscript"/>
        </w:rPr>
        <w:instrText xml:space="preserve"> REF _Ref23186 \r \h </w:instrText>
      </w:r>
      <w:r>
        <w:rPr>
          <w:vertAlign w:val="superscript"/>
        </w:rPr>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_Ref23091 \r \h </w:instrText>
      </w:r>
      <w:r>
        <w:rPr>
          <w:vertAlign w:val="superscript"/>
        </w:rPr>
      </w:r>
      <w:r>
        <w:rPr>
          <w:vertAlign w:val="superscript"/>
        </w:rPr>
        <w:fldChar w:fldCharType="separate"/>
      </w:r>
      <w:r>
        <w:rPr>
          <w:vertAlign w:val="superscript"/>
        </w:rPr>
        <w:t>[19]</w:t>
      </w:r>
      <w:r>
        <w:rPr>
          <w:vertAlign w:val="superscript"/>
        </w:rPr>
        <w:fldChar w:fldCharType="end"/>
      </w:r>
      <w:r>
        <w:t>。</w:t>
      </w:r>
    </w:p>
    <w:p w14:paraId="627607D8" w14:textId="77777777" w:rsidR="000C47D4" w:rsidRDefault="00000000">
      <w:pPr>
        <w:spacing w:before="120" w:line="300" w:lineRule="auto"/>
        <w:ind w:firstLine="480"/>
      </w:pPr>
      <w:r>
        <w:t>第三点，在此研究通过对TinyTroupe合成数据进行与实际问卷数据分析的结果匹配（匹配度达89%），初步奠定了多智能体仿真模拟法应用于教育行为分析的研究方法论可行性的基础，对于资源匮乏的小样本分析提供了一种经济高效的研究方法论辅助方案</w:t>
      </w:r>
      <w:r>
        <w:rPr>
          <w:vertAlign w:val="superscript"/>
        </w:rPr>
        <w:fldChar w:fldCharType="begin"/>
      </w:r>
      <w:r>
        <w:rPr>
          <w:vertAlign w:val="superscript"/>
        </w:rPr>
        <w:instrText xml:space="preserve"> REF _Ref23454 \r \h </w:instrText>
      </w:r>
      <w:r>
        <w:rPr>
          <w:vertAlign w:val="superscript"/>
        </w:rPr>
      </w:r>
      <w:r>
        <w:rPr>
          <w:vertAlign w:val="superscript"/>
        </w:rPr>
        <w:fldChar w:fldCharType="separate"/>
      </w:r>
      <w:r>
        <w:rPr>
          <w:vertAlign w:val="superscript"/>
        </w:rPr>
        <w:t>[15]</w:t>
      </w:r>
      <w:r>
        <w:rPr>
          <w:vertAlign w:val="superscript"/>
        </w:rPr>
        <w:fldChar w:fldCharType="end"/>
      </w:r>
      <w:r>
        <w:t>。</w:t>
      </w:r>
    </w:p>
    <w:p w14:paraId="6517DE6E" w14:textId="77777777" w:rsidR="000C47D4" w:rsidRDefault="00000000">
      <w:pPr>
        <w:pStyle w:val="2"/>
        <w:numPr>
          <w:ilvl w:val="1"/>
          <w:numId w:val="2"/>
        </w:numPr>
        <w:outlineLvl w:val="1"/>
        <w:spacing w:before="360" w:after="180" w:line="300" w:lineRule="auto"/>
        <w:jc w:val="left"/>
      </w:pPr>
      <w:bookmarkStart w:id="44" w:name="_Toc27233"/>
      <w:r>
        <w:rPr>
          <w:rFonts w:ascii="黑体" w:eastAsia="黑体" w:hAnsi="黑体" w:cs="黑体"/>
          <w:b/>
          <w:bCs/>
          <w:sz w:val="28"/>
          <w:szCs w:val="28"/>
        </w:rPr>
        <w:t>研究局限与未来方向</w:t>
      </w:r>
      <w:bookmarkEnd w:id="44"/>
    </w:p>
    <w:p w14:paraId="5FBD108E" w14:textId="77777777" w:rsidR="000C47D4" w:rsidRDefault="00000000">
      <w:pPr>
        <w:spacing w:before="120" w:line="300" w:lineRule="auto"/>
        <w:ind w:firstLine="480"/>
      </w:pPr>
      <w:r>
        <w:t>本文有如下不足之处：一是本文的样本来源于一个高校，可能存在与沿海一线城市的高校留学生系统的区别；二是调查时间是在DeepSeek发布之后的过渡期，在此期间内用户的使用行为还不是很稳定；三是通过观察行为所使用的数据来自于被访者自我的描述，可能会出现社会期待偏差的问题；四是TinyTroupe仿真结果基于底层模型对各个国家学生的使用行为模式的刻画精确度还不足以取代真实的统计数据。</w:t>
      </w:r>
    </w:p>
    <w:p w14:paraId="7330F552" w14:textId="77777777" w:rsidR="000C47D4" w:rsidRDefault="00000000">
      <w:pPr>
        <w:spacing w:before="120" w:line="300" w:lineRule="auto"/>
        <w:ind w:firstLine="480"/>
      </w:pPr>
      <w:r>
        <w:t>展望未来的研究方向有以下几个方面：（1）、在更多的城市和大学进行大规模的长期跟踪调查，全面了解学生使用AI工具对学生实际学习成绩（GPA）产生的因果性影响；（2）、随着国内人工智能工具的全球化发展，开展留学生对于中外AI工具系统的比较评价；（3）、设计有对照组的研究实验（RCT）来检验提示词培训干预对学生使用AI的有效性提升是否有因果关系；（4）、建立AI工具使用到汉语学习能力提高之间的双向因果联系纵向模型，探究AI工具对学生语言习得的助力作用。</w:t>
      </w:r>
    </w:p>
    <w:p w14:paraId="38402D8C" w14:textId="77777777" w:rsidR="000C47D4" w:rsidRDefault="00000000">
      <w:pPr>
        <w:spacing w:before="120" w:line="300" w:lineRule="auto"/>
        <w:ind w:firstLine="480"/>
      </w:pPr>
      <w:r>
        <w:t>AI技术对高教领域所产生的影响是巨大且复杂的。对于这些既有跨文化背景又处在特殊的学习环境下，在华留学的学生来说，AI技术既是消除语言隔阂的有效帮手又是拉大数字差距的新因素。怎样使AI技术能够公正的惠及各个经济发展水平下的世界学生群体，这是一个大学，发明家们以及立法者们都应共同关注的问题。本文希望能从这个方面给予一些有价值的统计数据与建议作为依据。</w:t>
      </w:r>
    </w:p>
    <w:p w14:paraId="112016EC" w14:textId="77777777" w:rsidR="000C47D4" w:rsidRDefault="00000000">
      <w:r>
        <w:br w:type="page"/>
      </w:r>
    </w:p>
    <w:p w14:paraId="171C2504" w14:textId="77777777" w:rsidR="000C47D4" w:rsidRDefault="00000000">
      <w:pPr>
        <w:pStyle w:val="1"/>
        <w:numPr>
          <w:numId w:val="0"/>
        </w:numPr>
        <w:outlineLvl w:val="0"/>
        <w:spacing w:before="480" w:after="240" w:line="300" w:lineRule="auto"/>
        <w:jc w:val="left"/>
      </w:pPr>
      <w:bookmarkStart w:id="45" w:name="_Toc1633"/>
      <w:r>
        <w:rPr>
          <w:rFonts w:ascii="黑体" w:eastAsia="黑体" w:hAnsi="黑体" w:cs="黑体"/>
          <w:b/>
          <w:bCs/>
          <w:sz w:val="28"/>
          <w:szCs w:val="28"/>
        </w:rPr>
        <w:lastRenderedPageBreak/>
        <w:t>参考文献</w:t>
      </w:r>
      <w:bookmarkEnd w:id="45"/>
    </w:p>
    <w:p w14:paraId="2DC4D6A8" w14:textId="77777777" w:rsidR="000C47D4" w:rsidRDefault="00000000">
      <w:pPr>
        <w:numPr>
          <w:ilvl w:val="0"/>
          <w:numId w:val="1"/>
        </w:numPr>
        <w:spacing w:before="120" w:line="300" w:lineRule="auto"/>
      </w:pPr>
      <w:bookmarkStart w:id="46" w:name="_Ref22301"/>
      <w:r>
        <w:t>Anthropic. (2026). The Anthropic Economic Index: Economic Primitives (Version 4)[R]. Anthropic, 2026-01-15. https://anthropic.com/economic-index</w:t>
      </w:r>
      <w:bookmarkEnd w:id="46"/>
    </w:p>
    <w:p w14:paraId="736BBA74" w14:textId="77777777" w:rsidR="000C47D4" w:rsidRDefault="00000000">
      <w:pPr>
        <w:numPr>
          <w:ilvl w:val="0"/>
          <w:numId w:val="1"/>
        </w:numPr>
        <w:spacing w:before="120" w:line="300" w:lineRule="auto"/>
      </w:pPr>
      <w:bookmarkStart w:id="47" w:name="_Ref22928"/>
      <w:r>
        <w:t>Andrade, M. S. (2006). International students in English-speaking universities: Adjustment factors[J]. Journal of Research in International Education, 5(2): 131-154.</w:t>
      </w:r>
      <w:bookmarkEnd w:id="47"/>
    </w:p>
    <w:p w14:paraId="06DCE2AA" w14:textId="77777777" w:rsidR="000C47D4" w:rsidRDefault="00000000">
      <w:pPr>
        <w:numPr>
          <w:ilvl w:val="0"/>
          <w:numId w:val="1"/>
        </w:numPr>
        <w:spacing w:before="120" w:line="300" w:lineRule="auto"/>
      </w:pPr>
      <w:bookmarkStart w:id="48" w:name="_Ref22876"/>
      <w:r>
        <w:t>Bick, A., Blandin, A., &amp; Deming, D. (2025). Rapid adoption of generative AI[R]. NBER Working Paper No. 32966.</w:t>
      </w:r>
      <w:bookmarkEnd w:id="48"/>
    </w:p>
    <w:p w14:paraId="62F0443C" w14:textId="77777777" w:rsidR="000C47D4" w:rsidRDefault="00000000">
      <w:pPr>
        <w:numPr>
          <w:ilvl w:val="0"/>
          <w:numId w:val="1"/>
        </w:numPr>
        <w:spacing w:before="120" w:line="300" w:lineRule="auto"/>
      </w:pPr>
      <w:bookmarkStart w:id="49" w:name="_Ref23346"/>
      <w:r>
        <w:t xml:space="preserve"> Braun, V., &amp; Clarke, V. (2006). Using thematic analysis in psychology[J]. Qualitative Research in Psychology, 3(2): 77-101.</w:t>
      </w:r>
      <w:bookmarkEnd w:id="49"/>
    </w:p>
    <w:p w14:paraId="36769FA5" w14:textId="77777777" w:rsidR="000C47D4" w:rsidRDefault="00000000">
      <w:pPr>
        <w:numPr>
          <w:ilvl w:val="0"/>
          <w:numId w:val="1"/>
        </w:numPr>
        <w:spacing w:before="120" w:line="300" w:lineRule="auto"/>
      </w:pPr>
      <w:r>
        <w:t>Brynjolfsson, E., Chandar, A., &amp; Chen, D. (2025). How AI tools are reshaping labor markets: Evidence from the Anthropic Economic Index[R]. Working Paper.</w:t>
      </w:r>
    </w:p>
    <w:p w14:paraId="7FD73B5A" w14:textId="77777777" w:rsidR="000C47D4" w:rsidRDefault="00000000">
      <w:pPr>
        <w:numPr>
          <w:ilvl w:val="0"/>
          <w:numId w:val="1"/>
        </w:numPr>
        <w:spacing w:before="120" w:line="300" w:lineRule="auto"/>
      </w:pPr>
      <w:bookmarkStart w:id="50" w:name="_Ref22729"/>
      <w:r>
        <w:t>Cotton, D. R. E., Cotton, P. A., &amp; Shipway, J. R. (2023). Chatting and cheating: Ensuring academic integrity in the era of ChatGPT[J]. Innovations in Education and Teaching International, 61(2): 228-239.</w:t>
      </w:r>
      <w:bookmarkEnd w:id="50"/>
    </w:p>
    <w:p w14:paraId="7F0CF7A8" w14:textId="77777777" w:rsidR="000C47D4" w:rsidRDefault="00000000">
      <w:pPr>
        <w:numPr>
          <w:ilvl w:val="0"/>
          <w:numId w:val="1"/>
        </w:numPr>
        <w:spacing w:before="120" w:line="300" w:lineRule="auto"/>
      </w:pPr>
      <w:bookmarkStart w:id="51" w:name="_Ref23134"/>
      <w:r>
        <w:t>Davis, F. D. (1989). Perceived usefulness, perceived ease of use, and user acceptance of information technology[J]. MIS Quarterly, 13(3): 319-340.</w:t>
      </w:r>
      <w:bookmarkEnd w:id="51"/>
    </w:p>
    <w:p w14:paraId="2F85F3EC" w14:textId="77777777" w:rsidR="000C47D4" w:rsidRDefault="00000000">
      <w:pPr>
        <w:numPr>
          <w:ilvl w:val="0"/>
          <w:numId w:val="1"/>
        </w:numPr>
        <w:spacing w:before="120" w:line="300" w:lineRule="auto"/>
      </w:pPr>
      <w:bookmarkStart w:id="52" w:name="_Ref22412"/>
      <w:r>
        <w:t>DeepSeek. (2025). DeepSeek-R1: Incentivizing reasoning capability in LLMs via reinforcement learning[R]. DeepSeek Technical Report, January 2025.</w:t>
      </w:r>
      <w:bookmarkEnd w:id="52"/>
    </w:p>
    <w:p w14:paraId="40EB835E" w14:textId="77777777" w:rsidR="000C47D4" w:rsidRDefault="00000000">
      <w:pPr>
        <w:numPr>
          <w:ilvl w:val="0"/>
          <w:numId w:val="1"/>
        </w:numPr>
        <w:spacing w:before="120" w:line="300" w:lineRule="auto"/>
      </w:pPr>
      <w:r>
        <w:t>Gans, J., &amp; Goldfarb, A. (2026). Bottleneck tasks and the labor market effects of partial automation[R]. Working Paper.</w:t>
      </w:r>
    </w:p>
    <w:p w14:paraId="261B96CD" w14:textId="77777777" w:rsidR="000C47D4" w:rsidRDefault="00000000">
      <w:pPr>
        <w:numPr>
          <w:ilvl w:val="0"/>
          <w:numId w:val="1"/>
        </w:numPr>
        <w:spacing w:before="120" w:line="300" w:lineRule="auto"/>
      </w:pPr>
      <w:bookmarkStart w:id="53" w:name="_Ref22984"/>
      <w:r>
        <w:t>Guo, L., Zhang, Y., &amp; Li, W. (2024). AI-assisted language learning among international students in Chinese universities[J]. Language Learning &amp; Technology, 28(1): 45-68.</w:t>
      </w:r>
      <w:bookmarkEnd w:id="53"/>
    </w:p>
    <w:p w14:paraId="0B74EE4C" w14:textId="77777777" w:rsidR="000C47D4" w:rsidRDefault="00000000">
      <w:pPr>
        <w:numPr>
          <w:ilvl w:val="0"/>
          <w:numId w:val="1"/>
        </w:numPr>
        <w:spacing w:before="120" w:line="300" w:lineRule="auto"/>
      </w:pPr>
      <w:bookmarkStart w:id="54" w:name="_Ref23186"/>
      <w:r>
        <w:t>Hofstede, G., Hofstede, G. J., &amp; Minkov, M. (2010). Cultures and Organizations: Software of the Mind (3rd ed.)[M]. New York: McGraw-Hill.</w:t>
      </w:r>
      <w:bookmarkEnd w:id="54"/>
    </w:p>
    <w:p w14:paraId="1FE69973" w14:textId="77777777" w:rsidR="000C47D4" w:rsidRDefault="00000000">
      <w:pPr>
        <w:numPr>
          <w:ilvl w:val="0"/>
          <w:numId w:val="1"/>
        </w:numPr>
        <w:spacing w:before="120" w:line="300" w:lineRule="auto"/>
      </w:pPr>
      <w:bookmarkStart w:id="55" w:name="_Ref22690"/>
      <w:r>
        <w:t xml:space="preserve">Kasneci, E., Seßler, K., Küchemann, S., et al. (2023). ChatGPT for </w:t>
      </w:r>
      <w:r>
        <w:lastRenderedPageBreak/>
        <w:t>good? On opportunities and challenges of large language models for education[J]. Learning and Individual Differences, 103: 102274.</w:t>
      </w:r>
      <w:bookmarkEnd w:id="55"/>
    </w:p>
    <w:p w14:paraId="6C99A153" w14:textId="77777777" w:rsidR="000C47D4" w:rsidRDefault="00000000">
      <w:pPr>
        <w:numPr>
          <w:ilvl w:val="0"/>
          <w:numId w:val="1"/>
        </w:numPr>
        <w:spacing w:before="120" w:line="300" w:lineRule="auto"/>
      </w:pPr>
      <w:bookmarkStart w:id="56" w:name="_Ref22830"/>
      <w:r>
        <w:t>Kwa, et al. (2025). Measuring the impact of AI on autonomous task completion[R]. METR Technical Report.</w:t>
      </w:r>
      <w:bookmarkEnd w:id="56"/>
    </w:p>
    <w:p w14:paraId="5CCED11B" w14:textId="77777777" w:rsidR="000C47D4" w:rsidRDefault="00000000">
      <w:pPr>
        <w:numPr>
          <w:ilvl w:val="0"/>
          <w:numId w:val="1"/>
        </w:numPr>
        <w:spacing w:before="120" w:line="300" w:lineRule="auto"/>
      </w:pPr>
      <w:bookmarkStart w:id="57" w:name="_Ref22559"/>
      <w:r>
        <w:t>Microsoft. (2024). Work Trend Index Annual Report: AI at Work[R]. Microsoft Corporation.</w:t>
      </w:r>
      <w:bookmarkEnd w:id="57"/>
    </w:p>
    <w:p w14:paraId="0538DEA4" w14:textId="77777777" w:rsidR="000C47D4" w:rsidRDefault="00000000">
      <w:pPr>
        <w:numPr>
          <w:ilvl w:val="0"/>
          <w:numId w:val="1"/>
        </w:numPr>
        <w:spacing w:before="120" w:line="300" w:lineRule="auto"/>
      </w:pPr>
      <w:bookmarkStart w:id="58" w:name="_Ref23454"/>
      <w:r>
        <w:t xml:space="preserve">Microsoft Research. (2024). TinyTroupe: LLM-powered multiagent persona simulation[EB/OL]. GitHub: microsoft/TinyTroupe. </w:t>
      </w:r>
      <w:hyperlink r:id="rId12" w:history="1">
        <w:r w:rsidR="000C47D4">
          <w:rPr>
            <w:rStyle w:val="a8"/>
          </w:rPr>
          <w:t>https://github.com/microsoft/TinyTroupe</w:t>
        </w:r>
      </w:hyperlink>
      <w:bookmarkEnd w:id="58"/>
    </w:p>
    <w:p w14:paraId="71C1E748" w14:textId="77777777" w:rsidR="000C47D4" w:rsidRDefault="00000000">
      <w:pPr>
        <w:numPr>
          <w:ilvl w:val="0"/>
          <w:numId w:val="1"/>
        </w:numPr>
        <w:spacing w:before="120" w:line="300" w:lineRule="auto"/>
      </w:pPr>
      <w:bookmarkStart w:id="59" w:name="_Ref23033"/>
      <w:r>
        <w:t>Rienties, B., &amp; Tempelaar, D. (2013). The role of cultural dimensions on academic and social integration[J]. International Journal of Intercultural Relations, 37(2): 188-201.</w:t>
      </w:r>
      <w:bookmarkEnd w:id="59"/>
    </w:p>
    <w:p w14:paraId="36D2ADB7" w14:textId="77777777" w:rsidR="000C47D4" w:rsidRDefault="00000000">
      <w:pPr>
        <w:numPr>
          <w:ilvl w:val="0"/>
          <w:numId w:val="1"/>
        </w:numPr>
        <w:spacing w:before="120" w:line="300" w:lineRule="auto"/>
      </w:pPr>
      <w:bookmarkStart w:id="60" w:name="_Ref22575"/>
      <w:r>
        <w:t>Stanford University HAI. (2024). Artificial Intelligence Index Report 2024[R]. Stanford University.</w:t>
      </w:r>
      <w:bookmarkEnd w:id="60"/>
    </w:p>
    <w:p w14:paraId="4B5F295C" w14:textId="77777777" w:rsidR="000C47D4" w:rsidRDefault="00000000">
      <w:pPr>
        <w:numPr>
          <w:ilvl w:val="0"/>
          <w:numId w:val="1"/>
        </w:numPr>
        <w:spacing w:before="120" w:line="300" w:lineRule="auto"/>
      </w:pPr>
      <w:bookmarkStart w:id="61" w:name="_Ref24221"/>
      <w:r>
        <w:t>UNESCO. (2024). Global Education Monitoring Report 2024[R]. UNESCO Institute for Statistics.</w:t>
      </w:r>
      <w:bookmarkEnd w:id="61"/>
    </w:p>
    <w:p w14:paraId="1CC28D22" w14:textId="77777777" w:rsidR="000C47D4" w:rsidRDefault="00000000">
      <w:pPr>
        <w:numPr>
          <w:ilvl w:val="0"/>
          <w:numId w:val="1"/>
        </w:numPr>
        <w:spacing w:before="120" w:line="300" w:lineRule="auto"/>
      </w:pPr>
      <w:bookmarkStart w:id="62" w:name="_Ref23091"/>
      <w:r>
        <w:t>van Dijk, J. (2020). The Digital Divide[M]. Cambridge: Polity Press.</w:t>
      </w:r>
      <w:bookmarkEnd w:id="62"/>
    </w:p>
    <w:p w14:paraId="6EAD1B9A" w14:textId="77777777" w:rsidR="000C47D4" w:rsidRDefault="00000000">
      <w:pPr>
        <w:numPr>
          <w:ilvl w:val="0"/>
          <w:numId w:val="1"/>
        </w:numPr>
        <w:spacing w:before="120" w:line="300" w:lineRule="auto"/>
      </w:pPr>
      <w:r>
        <w:t>Vendraminelli, L., et al. (2025). Human capital, expertise, and the economic impact of artificial intelligence[R]. Working Paper.</w:t>
      </w:r>
    </w:p>
    <w:p w14:paraId="0208E360" w14:textId="77777777" w:rsidR="000C47D4" w:rsidRDefault="00000000">
      <w:pPr>
        <w:numPr>
          <w:ilvl w:val="0"/>
          <w:numId w:val="1"/>
        </w:numPr>
        <w:spacing w:before="120" w:line="300" w:lineRule="auto"/>
      </w:pPr>
      <w:r>
        <w:t>Wang, Z. L. (2023). 人工智能增强学习框架：将AI视为认知工具而非认知替代品[J]. 中国电化教育, (3): 12-19.</w:t>
      </w:r>
    </w:p>
    <w:p w14:paraId="2A079A3D" w14:textId="77777777" w:rsidR="000C47D4" w:rsidRDefault="00000000">
      <w:pPr>
        <w:numPr>
          <w:ilvl w:val="0"/>
          <w:numId w:val="1"/>
        </w:numPr>
        <w:spacing w:before="120" w:line="300" w:lineRule="auto"/>
      </w:pPr>
      <w:r>
        <w:t>Webb, M. (2020). The impact of artificial intelligence on the labor market[R]. Working Paper, Stanford University.</w:t>
      </w:r>
    </w:p>
    <w:p w14:paraId="00B4F121" w14:textId="77777777" w:rsidR="000C47D4" w:rsidRDefault="00000000">
      <w:pPr>
        <w:numPr>
          <w:ilvl w:val="0"/>
          <w:numId w:val="1"/>
        </w:numPr>
        <w:spacing w:before="120" w:line="300" w:lineRule="auto"/>
      </w:pPr>
      <w:bookmarkStart w:id="63" w:name="_Ref23513"/>
      <w:r>
        <w:t xml:space="preserve">World Bank. (2024). World Development Indicators: GDP per capita[DB/OL]. </w:t>
      </w:r>
      <w:hyperlink r:id="rId13" w:history="1">
        <w:r w:rsidR="000C47D4">
          <w:rPr>
            <w:rStyle w:val="a8"/>
          </w:rPr>
          <w:t>https://data.worldbank.org/</w:t>
        </w:r>
      </w:hyperlink>
      <w:bookmarkEnd w:id="63"/>
    </w:p>
    <w:p w14:paraId="389336BC" w14:textId="77777777" w:rsidR="000C47D4" w:rsidRDefault="00000000">
      <w:pPr>
        <w:numPr>
          <w:ilvl w:val="0"/>
          <w:numId w:val="1"/>
        </w:numPr>
        <w:spacing w:before="120" w:line="300" w:lineRule="auto"/>
      </w:pPr>
      <w:bookmarkStart w:id="64" w:name="_Ref22484"/>
      <w:r>
        <w:t>中国教育部. (2024). 2023年度来华留学生情况统计[R]. 教育部国际合作与交流司.</w:t>
      </w:r>
      <w:bookmarkEnd w:id="64"/>
    </w:p>
    <w:p w14:paraId="02A7A989" w14:textId="77777777" w:rsidR="000C47D4" w:rsidRDefault="00000000">
      <w:pPr>
        <w:numPr>
          <w:ilvl w:val="0"/>
          <w:numId w:val="1"/>
        </w:numPr>
        <w:spacing w:before="120" w:line="300" w:lineRule="auto"/>
      </w:pPr>
      <w:r>
        <w:t>中国互联网络信息中心. (2024). 第54次中国互联网络发展状况统计报告[R]. CNNIC.</w:t>
      </w:r>
    </w:p>
    <w:p w14:paraId="751FA689" w14:textId="77777777" w:rsidR="000C47D4" w:rsidRDefault="00000000">
      <w:pPr>
        <w:numPr>
          <w:ilvl w:val="0"/>
          <w:numId w:val="1"/>
        </w:numPr>
        <w:spacing w:before="120" w:line="300" w:lineRule="auto"/>
      </w:pPr>
      <w:r>
        <w:t>中华人民共和国教育部. (2023). 生成式人工智能服务管理暂行办法[S]. 教育部令, 2023年7月.</w:t>
      </w:r>
    </w:p>
    <w:sectPr w:rsidR="000C47D4">
      <w:footerReference w:type="default" r:id="rId14"/>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2B49" w14:textId="77777777" w:rsidR="00742F0D" w:rsidRDefault="00742F0D">
      <w:r>
        <w:separator/>
      </w:r>
    </w:p>
  </w:endnote>
  <w:endnote w:type="continuationSeparator" w:id="0">
    <w:p w14:paraId="57BAB8BD" w14:textId="77777777" w:rsidR="00742F0D" w:rsidRDefault="00742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C2D5" w14:textId="77777777" w:rsidR="000C47D4" w:rsidRDefault="00000000">
    <w:r>
      <w:rPr>
        <w:noProof/>
      </w:rPr>
      <mc:AlternateContent>
        <mc:Choice Requires="wps">
          <w:drawing>
            <wp:anchor distT="0" distB="0" distL="114300" distR="114300" simplePos="0" relativeHeight="251659264" behindDoc="0" locked="0" layoutInCell="1" allowOverlap="1" wp14:anchorId="60A6F04F" wp14:editId="7F5DFF8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96223F" w14:textId="77777777" w:rsidR="000C47D4"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6F04F"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96223F" w14:textId="77777777" w:rsidR="000C47D4"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7C74" w14:textId="77777777" w:rsidR="000C47D4" w:rsidRDefault="00000000">
    <w:r>
      <w:rPr>
        <w:noProof/>
      </w:rPr>
      <mc:AlternateContent>
        <mc:Choice Requires="wps">
          <w:drawing>
            <wp:anchor distT="0" distB="0" distL="114300" distR="114300" simplePos="0" relativeHeight="251660288" behindDoc="0" locked="0" layoutInCell="1" allowOverlap="1" wp14:anchorId="5421EA43" wp14:editId="3424F9F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66007" w14:textId="77777777" w:rsidR="000C47D4"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21EA43"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5566007" w14:textId="77777777" w:rsidR="000C47D4"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8B17" w14:textId="77777777" w:rsidR="00742F0D" w:rsidRDefault="00742F0D">
      <w:r>
        <w:separator/>
      </w:r>
    </w:p>
  </w:footnote>
  <w:footnote w:type="continuationSeparator" w:id="0">
    <w:p w14:paraId="2D2D49EC" w14:textId="77777777" w:rsidR="00742F0D" w:rsidRDefault="00742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E907" w14:textId="6FDDB2B3" w:rsidR="0041603F" w:rsidRPr="0041603F" w:rsidRDefault="0041603F" w:rsidP="0041603F">
    <w:pPr>
      <w:pStyle w:val="a4"/>
    </w:pPr>
    <w:r>
      <w:rPr>
        <w:noProof/>
      </w:rPr>
      <w:drawing>
        <wp:anchor distT="0" distB="0" distL="114300" distR="114300" simplePos="0" relativeHeight="251661312" behindDoc="1" locked="0" layoutInCell="1" allowOverlap="1" wp14:anchorId="271D737E" wp14:editId="3FAD1ACB">
          <wp:simplePos x="0" y="0"/>
          <wp:positionH relativeFrom="column">
            <wp:posOffset>-1154575</wp:posOffset>
          </wp:positionH>
          <wp:positionV relativeFrom="paragraph">
            <wp:posOffset>-455367</wp:posOffset>
          </wp:positionV>
          <wp:extent cx="7702952" cy="11554428"/>
          <wp:effectExtent l="0" t="0" r="0" b="0"/>
          <wp:wrapNone/>
          <wp:docPr id="2585996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99607" name="图片 258599607"/>
                  <pic:cNvPicPr/>
                </pic:nvPicPr>
                <pic:blipFill>
                  <a:blip r:embed="rId1"/>
                  <a:stretch>
                    <a:fillRect/>
                  </a:stretch>
                </pic:blipFill>
                <pic:spPr>
                  <a:xfrm>
                    <a:off x="0" y="0"/>
                    <a:ext cx="7707616" cy="1156142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CA821"/>
    <w:multiLevelType w:val="singleLevel"/>
    <w:tmpl w:val="6B5CA821"/>
    <w:lvl w:ilvl="0">
      <w:start w:val="1"/>
      <w:numFmt w:val="decimal"/>
      <w:suff w:val="space"/>
      <w:lvlText w:val="[%1]"/>
      <w:lvlJc w:val="left"/>
      <w:pPr>
        <w:ind w:left="425" w:hanging="425"/>
      </w:pPr>
      <w:rPr>
        <w:rFonts w:hint="default"/>
        <w:sz w:val="24"/>
        <w:szCs w:val="24"/>
      </w:rPr>
    </w:lvl>
  </w:abstractNum>
  <w:abstractNum w:abstractNumId="1">
    <w:multiLevelType w:val="multilevel"/>
    <w:lvl w:ilvl="0">
      <w:start w:val="1"/>
      <w:numFmt w:val="chineseCountingThousand"/>
      <w:suff w:val="space"/>
      <w:lvlText w:val="第%1章"/>
      <w:lvlJc w:val="left"/>
      <w:pPr>
        <w:ind w:left="0" w:firstLine="0"/>
      </w:pPr>
    </w:lvl>
    <w:lvl w:ilvl="1">
      <w:start w:val="1"/>
      <w:numFmt w:val="decimal"/>
      <w:isLgl/>
      <w:suff w:val="space"/>
      <w:lvlText w:val="%1.%2"/>
      <w:lvlJc w:val="left"/>
      <w:pPr>
        <w:ind w:left="0" w:firstLine="0"/>
      </w:pPr>
    </w:lvl>
    <w:lvl w:ilvl="2">
      <w:start w:val="1"/>
      <w:numFmt w:val="decimal"/>
      <w:isLgl/>
      <w:suff w:val="space"/>
      <w:lvlText w:val="%1.%2.%3"/>
      <w:lvlJc w:val="left"/>
      <w:pPr>
        <w:ind w:left="0" w:firstLine="0"/>
      </w:pPr>
    </w:lvl>
  </w:abstractNum>
  <w:num w:numId="1" w16cid:durableId="1527906553">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D4"/>
    <w:rsid w:val="000C47D4"/>
    <w:rsid w:val="000D3712"/>
    <w:rsid w:val="00142210"/>
    <w:rsid w:val="0027762C"/>
    <w:rsid w:val="0041603F"/>
    <w:rsid w:val="00591B89"/>
    <w:rsid w:val="005E64D0"/>
    <w:rsid w:val="006F7D7F"/>
    <w:rsid w:val="00742F0D"/>
    <w:rsid w:val="00790E56"/>
    <w:rsid w:val="007B7D1C"/>
    <w:rsid w:val="0092624C"/>
    <w:rsid w:val="00D9555B"/>
    <w:rsid w:val="00E814CE"/>
    <w:rsid w:val="013F60AA"/>
    <w:rsid w:val="01414FAD"/>
    <w:rsid w:val="1CFA34AD"/>
    <w:rsid w:val="1D654D74"/>
    <w:rsid w:val="20771F36"/>
    <w:rsid w:val="39E06B8A"/>
    <w:rsid w:val="69AE4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FEC5"/>
  <w15:docId w15:val="{621664EF-2819-4D34-87D8-07C76198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color w:val="000000"/>
      <w:sz w:val="24"/>
      <w:szCs w:val="24"/>
    </w:rPr>
  </w:style>
  <w:style w:type="paragraph" w:styleId="1">
    <w:name w:val="heading 1"/>
    <w:next w:val="a"/>
    <w:qFormat/>
    <w:pPr>
      <w:spacing w:before="120" w:line="300" w:lineRule="auto"/>
      <w:outlineLvl w:val="0"/>
    </w:pPr>
    <w:rPr>
      <w:color w:val="2E74B5"/>
      <w:sz w:val="32"/>
      <w:szCs w:val="32"/>
    </w:rPr>
  </w:style>
  <w:style w:type="paragraph" w:styleId="2">
    <w:name w:val="heading 2"/>
    <w:next w:val="a"/>
    <w:qFormat/>
    <w:pPr>
      <w:spacing w:before="120" w:line="300" w:lineRule="auto"/>
      <w:outlineLvl w:val="1"/>
    </w:pPr>
    <w:rPr>
      <w:color w:val="2E74B5"/>
      <w:sz w:val="26"/>
      <w:szCs w:val="26"/>
    </w:rPr>
  </w:style>
  <w:style w:type="paragraph" w:styleId="3">
    <w:name w:val="heading 3"/>
    <w:next w:val="a"/>
    <w:qFormat/>
    <w:pPr>
      <w:spacing w:before="120" w:line="300" w:lineRule="auto"/>
      <w:outlineLvl w:val="2"/>
    </w:pPr>
    <w:rPr>
      <w:color w:val="1F4D78"/>
      <w:sz w:val="24"/>
      <w:szCs w:val="24"/>
    </w:rPr>
  </w:style>
  <w:style w:type="paragraph" w:styleId="4">
    <w:name w:val="heading 4"/>
    <w:next w:val="a"/>
    <w:qFormat/>
    <w:pPr>
      <w:spacing w:before="120" w:line="300" w:lineRule="auto"/>
      <w:outlineLvl w:val="3"/>
    </w:pPr>
    <w:rPr>
      <w:i/>
      <w:iCs/>
      <w:color w:val="2E74B5"/>
      <w:sz w:val="24"/>
      <w:szCs w:val="24"/>
    </w:rPr>
  </w:style>
  <w:style w:type="paragraph" w:styleId="5">
    <w:name w:val="heading 5"/>
    <w:next w:val="a"/>
    <w:qFormat/>
    <w:pPr>
      <w:spacing w:before="120" w:line="300" w:lineRule="auto"/>
      <w:outlineLvl w:val="4"/>
    </w:pPr>
    <w:rPr>
      <w:color w:val="2E74B5"/>
      <w:sz w:val="24"/>
      <w:szCs w:val="24"/>
    </w:rPr>
  </w:style>
  <w:style w:type="paragraph" w:styleId="6">
    <w:name w:val="heading 6"/>
    <w:next w:val="a"/>
    <w:qFormat/>
    <w:pPr>
      <w:spacing w:before="120" w:line="300" w:lineRule="auto"/>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5">
    <w:name w:val="footnote text"/>
    <w:link w:val="a6"/>
    <w:uiPriority w:val="99"/>
    <w:semiHidden/>
    <w:unhideWhenUsed/>
    <w:qFormat/>
    <w:pPr>
      <w:spacing w:before="120"/>
    </w:pPr>
    <w:rPr>
      <w:color w:val="000000"/>
    </w:rPr>
  </w:style>
  <w:style w:type="paragraph" w:styleId="TOC2">
    <w:name w:val="toc 2"/>
    <w:basedOn w:val="a"/>
    <w:next w:val="a"/>
    <w:qFormat/>
    <w:pPr>
      <w:ind w:leftChars="200" w:left="420"/>
    </w:pPr>
  </w:style>
  <w:style w:type="paragraph" w:styleId="a7">
    <w:name w:val="Title"/>
    <w:qFormat/>
    <w:pPr>
      <w:spacing w:before="120" w:line="300" w:lineRule="auto"/>
    </w:pPr>
    <w:rPr>
      <w:color w:val="000000"/>
      <w:sz w:val="56"/>
      <w:szCs w:val="56"/>
    </w:rPr>
  </w:style>
  <w:style w:type="character" w:styleId="a8">
    <w:name w:val="Hyperlink"/>
    <w:uiPriority w:val="99"/>
    <w:unhideWhenUsed/>
    <w:qFormat/>
    <w:rPr>
      <w:color w:val="0563C1"/>
      <w:u w:val="single"/>
    </w:rPr>
  </w:style>
  <w:style w:type="character" w:styleId="a9">
    <w:name w:val="footnote reference"/>
    <w:uiPriority w:val="99"/>
    <w:semiHidden/>
    <w:unhideWhenUsed/>
    <w:qFormat/>
    <w:rPr>
      <w:vertAlign w:val="superscript"/>
    </w:rPr>
  </w:style>
  <w:style w:type="paragraph" w:styleId="aa">
    <w:name w:val="List Paragraph"/>
    <w:qFormat/>
    <w:pPr>
      <w:spacing w:before="120" w:line="300" w:lineRule="auto"/>
    </w:pPr>
    <w:rPr>
      <w:color w:val="000000"/>
      <w:sz w:val="24"/>
      <w:szCs w:val="24"/>
    </w:rPr>
  </w:style>
  <w:style w:type="character" w:customStyle="1" w:styleId="a6">
    <w:name w:val="脚注文本 字符"/>
    <w:link w:val="a5"/>
    <w:uiPriority w:val="99"/>
    <w:semiHidden/>
    <w:unhideWhenUsed/>
    <w:qFormat/>
    <w:rPr>
      <w:sz w:val="20"/>
      <w:szCs w:val="20"/>
    </w:rPr>
  </w:style>
  <w:style w:type="paragraph" w:styleId="ab">
    <w:name w:val="caption"/>
    <w:basedOn w:val="a"/>
    <w:next w:val="a"/>
    <w:unhideWhenUsed/>
    <w:qFormat/>
    <w:rsid w:val="00790E5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ata.worldbank.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microsoft/TinyTroup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2B15E3-1A97-47A3-A54C-56187732E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37</Pages>
  <Words>4768</Words>
  <Characters>27181</Characters>
  <Application>Microsoft Office Word</Application>
  <DocSecurity>0</DocSecurity>
  <Lines>226</Lines>
  <Paragraphs>63</Paragraphs>
  <ScaleCrop>false</ScaleCrop>
  <Company/>
  <LinksUpToDate>false</LinksUpToDate>
  <CharactersWithSpaces>31886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lundao</dc:description>
  <cp:lastModifiedBy>川缘 廖</cp:lastModifiedBy>
  <cp:revision>5</cp:revision>
  <dcterms:created xsi:type="dcterms:W3CDTF">2026-03-10T12:23:00Z</dcterms:created>
  <dcterms:modified xsi:type="dcterms:W3CDTF">2026-03-11T15:50:00Z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eyJoZGlkIjoiNGE2OWJlYWVkZWIxZGQ5MDhjZjYzMTQ3NTIzZmRlZTUiLCJ1c2VySWQiOiI2MTMxMDUzODYifQ==</vt:lpwstr>
  </property>
  <property fmtid="{D5CDD505-2E9C-101B-9397-08002B2CF9AE}" pid="3" name="KSOProductBuildVer">
    <vt:lpwstr>2052-12.1.0.22089</vt:lpwstr>
  </property>
  <property fmtid="{D5CDD505-2E9C-101B-9397-08002B2CF9AE}" pid="4" name="ICV">
    <vt:lpwstr>6BC8038ADAAC4137A70AD083D9ABB6BC_13</vt:lpwstr>
  </property>
</Properties>
</file>