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</w:rPr>
        <w:t>选课系统设计</w:t>
      </w:r>
      <w:r>
        <w:rPr>
          <w:rFonts w:hint="eastAsia"/>
          <w:sz w:val="48"/>
          <w:szCs w:val="48"/>
          <w:lang w:val="en-US" w:eastAsia="zh-CN"/>
        </w:rPr>
        <w:t>运行说明文档</w:t>
      </w:r>
    </w:p>
    <w:p>
      <w:pPr>
        <w:ind w:left="3780" w:leftChars="0" w:firstLine="420" w:firstLineChars="0"/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ind w:left="4620" w:leftChars="0" w:firstLine="420" w:firstLineChars="0"/>
        <w:jc w:val="right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李晨阳 2019141050201</w:t>
      </w:r>
    </w:p>
    <w:p>
      <w:pPr>
        <w:rPr>
          <w:vanish/>
        </w:rPr>
      </w:pPr>
    </w:p>
    <w:tbl>
      <w:tblPr>
        <w:tblStyle w:val="3"/>
        <w:tblpPr w:leftFromText="180" w:rightFromText="180" w:vertAnchor="text" w:horzAnchor="margin" w:tblpX="-151" w:tblpY="19"/>
        <w:tblW w:w="87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7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3" w:hRule="atLeast"/>
        </w:trPr>
        <w:tc>
          <w:tcPr>
            <w:tcW w:w="1017" w:type="dxa"/>
            <w:noWrap w:val="0"/>
            <w:vAlign w:val="center"/>
          </w:tcPr>
          <w:p>
            <w:pPr>
              <w:pStyle w:val="2"/>
              <w:ind w:firstLine="0" w:firstLineChars="0"/>
              <w:jc w:val="center"/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  <w:t>系统</w:t>
            </w:r>
          </w:p>
          <w:p>
            <w:pPr>
              <w:pStyle w:val="2"/>
              <w:ind w:firstLine="0" w:firstLineChars="0"/>
              <w:jc w:val="center"/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  <w:t>采用</w:t>
            </w:r>
          </w:p>
          <w:p>
            <w:pPr>
              <w:pStyle w:val="2"/>
              <w:ind w:firstLine="0" w:firstLineChars="0"/>
              <w:jc w:val="center"/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  <w:t>的</w:t>
            </w:r>
          </w:p>
          <w:p>
            <w:pPr>
              <w:pStyle w:val="2"/>
              <w:ind w:firstLine="0" w:firstLineChars="0"/>
              <w:jc w:val="center"/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  <w:t>技术</w:t>
            </w:r>
          </w:p>
          <w:p>
            <w:pPr>
              <w:pStyle w:val="2"/>
              <w:ind w:firstLine="0" w:firstLineChars="0"/>
              <w:jc w:val="center"/>
              <w:rPr>
                <w:rFonts w:ascii="楷体_GB2312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  <w:t>方案</w:t>
            </w:r>
          </w:p>
          <w:p>
            <w:pPr>
              <w:pStyle w:val="2"/>
              <w:ind w:firstLine="0" w:firstLineChars="0"/>
              <w:jc w:val="center"/>
              <w:rPr>
                <w:rFonts w:hint="eastAsia" w:ascii="楷体_GB2312" w:hAnsi="宋体" w:eastAsia="楷体_GB2312"/>
                <w:b/>
                <w:sz w:val="24"/>
                <w:lang w:val="en-US" w:eastAsia="zh-CN"/>
              </w:rPr>
            </w:pPr>
          </w:p>
          <w:p>
            <w:pPr>
              <w:pStyle w:val="2"/>
              <w:ind w:firstLine="0" w:firstLineChars="0"/>
              <w:jc w:val="center"/>
              <w:rPr>
                <w:rFonts w:hint="eastAsia" w:ascii="宋体" w:hAnsi="宋体" w:eastAsia="楷体_GB2312"/>
                <w:b/>
                <w:sz w:val="24"/>
                <w:lang w:val="en-US" w:eastAsia="zh-CN"/>
              </w:rPr>
            </w:pPr>
          </w:p>
        </w:tc>
        <w:tc>
          <w:tcPr>
            <w:tcW w:w="7721" w:type="dxa"/>
            <w:noWrap w:val="0"/>
            <w:vAlign w:val="top"/>
          </w:tcPr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eastAsia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本系统采用了SpringMVC整合mybatis框架技术作为实现整体框架，前端使用了bootstrap和jquery来实现布局和数据传递。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eastAsia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登录模块采用了apach的开源框架shiro来快速实现登录功能。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eastAsia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后端数据库模块则采用的是mysql数据库5.0版本，较为古老学习使用教程时不容易出错。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eastAsia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我的服务器使用的是tomcat9.0，低版本的tomcat可能会导致浏览器出现问题（tomcat8.5.5及以上应该都可以），建议更新到统一版本。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default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所有前端和后端使用的第三方jar包都已随项目一起打包提交。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3" w:hRule="atLeast"/>
        </w:trPr>
        <w:tc>
          <w:tcPr>
            <w:tcW w:w="1017" w:type="dxa"/>
            <w:noWrap w:val="0"/>
            <w:vAlign w:val="center"/>
          </w:tcPr>
          <w:p>
            <w:pPr>
              <w:pStyle w:val="2"/>
              <w:ind w:firstLine="0" w:firstLineChars="0"/>
              <w:jc w:val="center"/>
              <w:rPr>
                <w:rFonts w:hint="default" w:ascii="宋体" w:hAnsi="宋体" w:eastAsia="楷体_GB2312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 w:eastAsia="楷体_GB2312"/>
                <w:b/>
                <w:sz w:val="24"/>
                <w:lang w:val="en-US" w:eastAsia="zh-CN"/>
              </w:rPr>
              <w:t>使用的环境</w:t>
            </w:r>
          </w:p>
        </w:tc>
        <w:tc>
          <w:tcPr>
            <w:tcW w:w="7721" w:type="dxa"/>
            <w:noWrap w:val="0"/>
            <w:vAlign w:val="top"/>
          </w:tcPr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eastAsia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下载解压后只需要使用Eclipse将项目部署到Tomcat服务器上，没有启动主程序，运行Server服务器即可。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default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使用IDEA导入依赖jar包比较麻烦，使用Eclipse就好了。</w:t>
            </w:r>
          </w:p>
          <w:p>
            <w:pPr>
              <w:pStyle w:val="2"/>
              <w:snapToGrid w:val="0"/>
              <w:spacing w:line="360" w:lineRule="auto"/>
              <w:ind w:firstLine="601" w:firstLineChars="0"/>
              <w:rPr>
                <w:rFonts w:hint="default" w:ascii="宋体" w:hAnsi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使用MVC框架可以达到</w:t>
            </w:r>
            <w:r>
              <w:rPr>
                <w:rFonts w:hint="default" w:ascii="宋体" w:hAnsi="宋体"/>
                <w:b/>
                <w:lang w:val="en-US" w:eastAsia="zh-CN"/>
              </w:rPr>
              <w:t>松耦合+高可重用性+高可适用性</w:t>
            </w:r>
            <w:r>
              <w:rPr>
                <w:rFonts w:hint="eastAsia" w:ascii="宋体" w:hAnsi="宋体"/>
                <w:b/>
                <w:lang w:val="en-US" w:eastAsia="zh-CN"/>
              </w:rPr>
              <w:t>效果。</w:t>
            </w:r>
          </w:p>
        </w:tc>
      </w:tr>
    </w:tbl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将压缩包解压后，在Eclipse中导入已存在的项目。之后找到对应保存路径下的项目文件夹打开即可，一定要是文件夹。（配图为CSDN中导入已经存在的项目示例图。）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运行需要数据库环境支持，我选择的是Mysql数据库，版本为MySQL5（推荐5.7.0或者其他使用人数较多的版本，不容易有莫名其妙bug），建库所需要的脚本我也一并导出，可以用sqlyog或者其他数据库可视化工具帮忙导入建库即可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服务器端运行需要安装Tomcat 推荐安装9.0 其实8.5.5以上应该都可以 包括10.0 部署到服务器比较简单 Eclipse有相关指引。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登录功能 账号就是学号 密码后端默认设置为123 可自行更改 可以在数据库中查看 推荐角色账号 管理员 admin 教师 1001 学生 10001  密码均为 123。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使用Eclipse导入已经存在的项目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6300" cy="4617720"/>
            <wp:effectExtent l="0" t="0" r="762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0735" cy="3683000"/>
            <wp:effectExtent l="0" t="0" r="698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之后需要部署到Tomcat上，需要下载Tomcat 9.0。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可以右键点击项目 Run on server，之后Eclipse会提醒部署到Tomcat服务器上，找到之前下载Tomcat的文件夹部署即可。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或者右键项目选择Build path下的Configure Build path下的Add Library选择Server Runtime也可以。</w:t>
      </w:r>
    </w:p>
    <w:p>
      <w:pPr>
        <w:jc w:val="both"/>
      </w:pPr>
      <w:r>
        <w:drawing>
          <wp:inline distT="0" distB="0" distL="114300" distR="114300">
            <wp:extent cx="6321425" cy="304736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部署好了就可以运行了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Eclipse下方直接点击绿色三角运行服务器 在浏览器中输入地址就可以运行。</w:t>
      </w:r>
    </w:p>
    <w:p>
      <w:pPr>
        <w:jc w:val="both"/>
      </w:pPr>
      <w:r>
        <w:drawing>
          <wp:inline distT="0" distB="0" distL="114300" distR="114300">
            <wp:extent cx="5953125" cy="2033905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值得注意的是，在JAVA resource文件夹下 记得配置自己的数据库用户名还有密码和网址的URL，我默认的就是localhost，应该不会出现问题。</w:t>
      </w:r>
    </w:p>
    <w:p>
      <w:p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运行文档说明结束。</w:t>
      </w:r>
    </w:p>
    <w:p>
      <w:p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接下来为项目效果展示： 主要功能图如下：</w:t>
      </w:r>
    </w:p>
    <w:p>
      <w:pPr>
        <w:jc w:val="both"/>
      </w:pPr>
      <w:r>
        <w:drawing>
          <wp:inline distT="0" distB="0" distL="114300" distR="114300">
            <wp:extent cx="6048375" cy="4430395"/>
            <wp:effectExtent l="0" t="0" r="190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本系统使用者分为三种角色：管理员 老师 学生</w:t>
      </w:r>
    </w:p>
    <w:p>
      <w:pPr>
        <w:snapToGrid w:val="0"/>
        <w:spacing w:line="360" w:lineRule="auto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 xml:space="preserve">  管理员端：实现了登录功能、教师添加、更改、删除、查询功能，还有学生的添加、更改、删除、查询功能，添加一个学生时会预置一门新生研讨课。还有课程的增加、删除、更改、查询。除此之外实现了修改密码功能（可以修改别人的）。</w:t>
      </w:r>
    </w:p>
    <w:p>
      <w:pPr>
        <w:snapToGrid w:val="0"/>
        <w:spacing w:line="360" w:lineRule="auto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 xml:space="preserve">  教师端：实现了登录功能、还有查看教课表。还可以看到谁选了这门课程，并且给选课学生打分。</w:t>
      </w:r>
    </w:p>
    <w:p>
      <w:pPr>
        <w:snapToGrid w:val="0"/>
        <w:spacing w:line="360" w:lineRule="auto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此外还有修改密码功能，只能修改自己的。</w:t>
      </w:r>
    </w:p>
    <w:p>
      <w:pPr>
        <w:jc w:val="both"/>
      </w:pPr>
      <w:r>
        <w:rPr>
          <w:rFonts w:hint="eastAsia" w:ascii="宋体" w:hAnsi="宋体"/>
          <w:sz w:val="28"/>
          <w:lang w:val="en-US" w:eastAsia="zh-CN"/>
        </w:rPr>
        <w:t xml:space="preserve">  学生端：实现了登录功能、查看所有课程、选课功能、查看已选课程表（可以退课）、查看已修课程（可以看到成绩），除此之外实现了修改密码功能。</w:t>
      </w:r>
    </w:p>
    <w:p>
      <w:pPr>
        <w:jc w:val="both"/>
      </w:pPr>
    </w:p>
    <w:p>
      <w:pPr>
        <w:spacing w:line="400" w:lineRule="exact"/>
        <w:rPr>
          <w:rFonts w:hint="default" w:ascii="宋体" w:hAnsi="宋体" w:eastAsia="宋体"/>
          <w:b/>
          <w:sz w:val="28"/>
          <w:lang w:val="en-US" w:eastAsia="zh-CN"/>
        </w:rPr>
      </w:pPr>
      <w:r>
        <w:rPr>
          <w:rFonts w:hint="eastAsia" w:ascii="宋体" w:hAnsi="宋体"/>
          <w:b/>
          <w:sz w:val="28"/>
          <w:lang w:val="en-US" w:eastAsia="zh-CN"/>
        </w:rPr>
        <w:t>登录界面：</w:t>
      </w:r>
    </w:p>
    <w:p>
      <w:pPr>
        <w:jc w:val="both"/>
        <w:rPr>
          <w:rFonts w:hint="eastAsia" w:ascii="宋体" w:hAnsi="宋体" w:eastAsia="宋体"/>
          <w:b/>
          <w:sz w:val="28"/>
          <w:lang w:eastAsia="zh-CN"/>
        </w:rPr>
      </w:pPr>
      <w:r>
        <w:rPr>
          <w:rFonts w:hint="eastAsia" w:ascii="宋体" w:hAnsi="宋体" w:eastAsia="宋体"/>
          <w:b/>
          <w:sz w:val="28"/>
          <w:lang w:eastAsia="zh-CN"/>
        </w:rPr>
        <w:drawing>
          <wp:inline distT="0" distB="0" distL="114300" distR="114300">
            <wp:extent cx="6268720" cy="3482975"/>
            <wp:effectExtent l="0" t="0" r="10160" b="6985"/>
            <wp:docPr id="8" name="图片 4" descr="QQ图片20220612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QQ图片202206121135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Times New Roman"/>
          <w:b/>
          <w:sz w:val="28"/>
          <w:lang w:val="en-US" w:eastAsia="zh-CN"/>
        </w:rPr>
      </w:pPr>
      <w:r>
        <w:rPr>
          <w:rFonts w:hint="eastAsia" w:ascii="宋体" w:hAnsi="宋体" w:eastAsia="宋体" w:cs="Times New Roman"/>
          <w:b/>
          <w:sz w:val="28"/>
          <w:lang w:val="en-US" w:eastAsia="zh-CN"/>
        </w:rPr>
        <w:t>管理员端：</w:t>
      </w:r>
    </w:p>
    <w:p>
      <w:pPr>
        <w:jc w:val="both"/>
      </w:pPr>
      <w:r>
        <w:drawing>
          <wp:inline distT="0" distB="0" distL="114300" distR="114300">
            <wp:extent cx="6297930" cy="3504565"/>
            <wp:effectExtent l="0" t="0" r="1143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370955" cy="3321685"/>
            <wp:effectExtent l="0" t="0" r="1460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 w:eastAsia="宋体" w:cs="Times New Roman"/>
          <w:b/>
          <w:sz w:val="28"/>
          <w:lang w:val="en-US" w:eastAsia="zh-CN"/>
        </w:rPr>
      </w:pPr>
      <w:r>
        <w:rPr>
          <w:rFonts w:hint="eastAsia" w:ascii="宋体" w:hAnsi="宋体" w:eastAsia="宋体" w:cs="Times New Roman"/>
          <w:b/>
          <w:sz w:val="28"/>
          <w:lang w:val="en-US" w:eastAsia="zh-CN"/>
        </w:rPr>
        <w:t>教师端：</w:t>
      </w:r>
    </w:p>
    <w:p>
      <w:pPr>
        <w:jc w:val="both"/>
      </w:pPr>
      <w:r>
        <w:drawing>
          <wp:inline distT="0" distB="0" distL="114300" distR="114300">
            <wp:extent cx="6155690" cy="1974215"/>
            <wp:effectExtent l="0" t="0" r="1270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6315075" cy="2195830"/>
            <wp:effectExtent l="0" t="0" r="952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default" w:ascii="宋体" w:hAnsi="宋体" w:eastAsia="宋体" w:cs="Times New Roman"/>
          <w:b/>
          <w:sz w:val="28"/>
          <w:lang w:val="en-US" w:eastAsia="zh-CN"/>
        </w:rPr>
      </w:pPr>
      <w:r>
        <w:rPr>
          <w:rFonts w:hint="eastAsia" w:ascii="宋体" w:hAnsi="宋体" w:eastAsia="宋体" w:cs="Times New Roman"/>
          <w:b/>
          <w:sz w:val="28"/>
          <w:lang w:val="en-US" w:eastAsia="zh-CN"/>
        </w:rPr>
        <w:t>学生端: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6776085" cy="3667125"/>
            <wp:effectExtent l="0" t="0" r="5715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6081395" cy="3076575"/>
            <wp:effectExtent l="0" t="0" r="14605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一些特色：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为每个角色实现了不同的修改密码功能。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使用springMVC框架具有独特的全局异常处理器机制，会给出不同的报错界面。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实现了时间和地点冲突检测。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登录功能实现了用户名不存在和用户名身份不对的提醒。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实现了友好的退出登录功能。</w:t>
      </w:r>
    </w:p>
    <w:p>
      <w:pPr>
        <w:snapToGrid w:val="0"/>
        <w:spacing w:line="360" w:lineRule="auto"/>
        <w:ind w:firstLine="584"/>
        <w:rPr>
          <w:rFonts w:hint="eastAsia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实现了各种框架的组合应用，具有强大的可拓展性，具有强大的可移植性。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snapToGrid w:val="0"/>
        <w:spacing w:line="360" w:lineRule="auto"/>
        <w:ind w:firstLine="584"/>
        <w:rPr>
          <w:rFonts w:hint="default" w:ascii="宋体" w:hAnsi="宋体"/>
          <w:sz w:val="28"/>
          <w:lang w:val="en-US" w:eastAsia="zh-CN"/>
        </w:rPr>
      </w:pPr>
      <w:r>
        <w:rPr>
          <w:rFonts w:hint="eastAsia" w:ascii="宋体" w:hAnsi="宋体"/>
          <w:sz w:val="28"/>
          <w:lang w:val="en-US" w:eastAsia="zh-CN"/>
        </w:rPr>
        <w:t>附带了运行的视频。 报告结束。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xZTA0OWRjY2IxZTYzYjBiY2Q3MDg4YjFlMDM3N2UifQ=="/>
  </w:docVars>
  <w:rsids>
    <w:rsidRoot w:val="41CD6D15"/>
    <w:rsid w:val="0B891F50"/>
    <w:rsid w:val="0BB02112"/>
    <w:rsid w:val="0D3F2E3B"/>
    <w:rsid w:val="0F1E3975"/>
    <w:rsid w:val="132F74B3"/>
    <w:rsid w:val="15AE5784"/>
    <w:rsid w:val="174B3464"/>
    <w:rsid w:val="1E190E19"/>
    <w:rsid w:val="1F1D65FE"/>
    <w:rsid w:val="29E16EA2"/>
    <w:rsid w:val="2C8F70DA"/>
    <w:rsid w:val="2D9F03E4"/>
    <w:rsid w:val="32B97434"/>
    <w:rsid w:val="36604525"/>
    <w:rsid w:val="3B0A6C0E"/>
    <w:rsid w:val="41726B98"/>
    <w:rsid w:val="417920A2"/>
    <w:rsid w:val="41CD6D15"/>
    <w:rsid w:val="41D33FF9"/>
    <w:rsid w:val="438A07E3"/>
    <w:rsid w:val="44356BA4"/>
    <w:rsid w:val="53D01572"/>
    <w:rsid w:val="5AB056BB"/>
    <w:rsid w:val="5CBC4761"/>
    <w:rsid w:val="66B33247"/>
    <w:rsid w:val="68BB2CFE"/>
    <w:rsid w:val="720C4F8D"/>
    <w:rsid w:val="73AD2C18"/>
    <w:rsid w:val="75471136"/>
    <w:rsid w:val="7B5F7E72"/>
    <w:rsid w:val="7C025AF4"/>
    <w:rsid w:val="7E1F0569"/>
    <w:rsid w:val="7E3F7F0D"/>
    <w:rsid w:val="7FBD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uiPriority w:val="0"/>
    <w:pPr>
      <w:ind w:firstLine="538" w:firstLineChars="192"/>
    </w:pPr>
    <w:rPr>
      <w:sz w:val="28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1209</Words>
  <Characters>1497</Characters>
  <Lines>0</Lines>
  <Paragraphs>0</Paragraphs>
  <TotalTime>12</TotalTime>
  <ScaleCrop>false</ScaleCrop>
  <LinksUpToDate>false</LinksUpToDate>
  <CharactersWithSpaces>1552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2022-06-13T06:23:00Z</dcterms:created>
  <dc:creator>陈独不秀同志。</dc:creator>
  <cp:lastModifiedBy>陈独不秀同志。</cp:lastModifiedBy>
  <dcterms:modified xsi:type="dcterms:W3CDTF">2022-06-13T07:30:05Z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2F32130C7CC24B51B52B6484E1572A44</vt:lpwstr>
  </property>
</Properties>
</file>