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Heiti SC Light" w:hAnsi="Heiti SC Light" w:cs="Heiti SC Light"/>
          <w:sz w:val="24"/>
          <w:sz-cs w:val="24"/>
        </w:rPr>
        <w:t xml:space="preserve">molin.cool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