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Activating mutations in the NT5C2 nucleotidase gene drive chemotherapy resistance in relapsed ALL</w:t>
      </w:r>
    </w:p>
    <w:p>
      <w:r>
        <w:rPr>
          <w:rFonts w:ascii="Courier New" w:hAnsi="Courier New" w:cs="Courier New" w:eastAsia="Courier New"/>
          <w:sz w:val="18"/>
        </w:rPr>
        <w:t>SCIFACT-EVIDENCE-6421792</w:t>
      </w:r>
    </w:p>
    <w:p>
      <w:r>
        <w:rPr>
          <w:rFonts w:ascii="Arial" w:hAnsi="Arial" w:cs="Arial" w:eastAsia="Arial"/>
          <w:sz w:val="22"/>
        </w:rPr>
        <w:t>Acute lymphoblastic leukemia (ALL) is an aggressive hematological tumor resulting from the malignant transformation of lymphoid progenitors. Despite intensive chemotherapy, 20% of pediatric patients and over 50% of adult patients with ALL do not achieve a complete remission or relapse after intensified chemotherapy, making disease relapse and resistance to therapy the most substantial challenge in the treatment of this disease. Using whole-exome sequencing, we identify mutations in the cytosolic 5'-nucleotidase II gene (NT5C2), which encodes a 5'-nucleotidase enzyme that is responsible for the inactivation of nucleoside-analog chemotherapy drugs, in 20/103 (19%) relapse T cell ALLs and 1/35 (3%) relapse B-precursor ALLs. NT5C2 mutant proteins show increased nucleotidase activity in vitro and conferred resistance to chemotherapy with 6-mercaptopurine and 6-thioguanine when expressed in ALL lymphoblasts. These results support a prominent role for activating mutations in NT5C2 and increased nucleoside-analog metabolism in disease progression and chemotherapy resistance in ALL.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Activating mutations in the NT5C2 nucleotidase gene drive chemotherapy resistance in relapsed ALL</dc:title>
</cp:coreProperties>
</file>