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The Ly49Q receptor plays a crucial role in neutrophil polarization and migration by regulating raft trafficking.</w:t>
      </w:r>
    </w:p>
    <w:p>
      <w:r>
        <w:rPr>
          <w:rFonts w:ascii="Courier New" w:hAnsi="Courier New" w:cs="Courier New" w:eastAsia="Courier New"/>
          <w:sz w:val="18"/>
        </w:rPr>
        <w:t>SCIFACT-EVIDENCE-5531479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Neutrophils rapidly undergo polarization and directional movement to infiltrate the sites of infection and inflammation.</w:t>
      </w:r>
    </w:p>
    <w:p>
      <w:r>
        <w:rPr>
          <w:rFonts w:ascii="Arial" w:hAnsi="Arial" w:cs="Arial" w:eastAsia="Arial"/>
          <w:sz w:val="22"/>
        </w:rPr>
        <w:t>Here, we show that an inhibitory MHC I receptor, Ly49Q, was crucial for the swift polarization of and tissue infiltration by neutrophils.</w:t>
      </w:r>
    </w:p>
    <w:p>
      <w:r>
        <w:rPr>
          <w:rFonts w:ascii="Arial" w:hAnsi="Arial" w:cs="Arial" w:eastAsia="Arial"/>
          <w:sz w:val="22"/>
        </w:rPr>
        <w:t>During the steady state, Ly49Q inhibited neutrophil adhesion by preventing focal-complex formation, likely by inhibiting Src and PI3 kinases.</w:t>
      </w:r>
    </w:p>
    <w:p>
      <w:r>
        <w:rPr>
          <w:rFonts w:ascii="Arial" w:hAnsi="Arial" w:cs="Arial" w:eastAsia="Arial"/>
          <w:sz w:val="22"/>
        </w:rPr>
        <w:t>However, in the presence of inflammatory stimuli, Ly49Q mediated rapid neutrophil polarization and tissue infiltration in an ITIM-domain-dependent manner.</w:t>
      </w:r>
    </w:p>
    <w:p>
      <w:r>
        <w:rPr>
          <w:rFonts w:ascii="Arial" w:hAnsi="Arial" w:cs="Arial" w:eastAsia="Arial"/>
          <w:sz w:val="22"/>
        </w:rPr>
        <w:t>These opposite functions appeared to be mediated by distinct use of effector phosphatase SHP-1 and SHP-2.</w:t>
      </w:r>
    </w:p>
    <w:p>
      <w:r>
        <w:rPr>
          <w:rFonts w:ascii="Arial" w:hAnsi="Arial" w:cs="Arial" w:eastAsia="Arial"/>
          <w:sz w:val="22"/>
        </w:rPr>
        <w:t>Ly49Q-dependent polarization and migration were affected by Ly49Q regulation of membrane raft functions.</w:t>
      </w:r>
    </w:p>
    <w:p>
      <w:r>
        <w:rPr>
          <w:rFonts w:ascii="Arial" w:hAnsi="Arial" w:cs="Arial" w:eastAsia="Arial"/>
          <w:sz w:val="22"/>
        </w:rPr>
        <w:t>We propose that Ly49Q is pivotal in switching neutrophils to their polarized morphology and rapid migration upon inflammation, through its spatiotemporal regulation of membrane rafts and raft-associated signaling molecules.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5531479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Neutrophils rapidly undergo polarization and directional movement to infiltrate the sites of infection and inflammation.</w:t>
      </w:r>
    </w:p>
    <w:p>
      <w:pPr>
        <w:pStyle w:val="ListBullet"/>
      </w:pPr>
      <w:r>
        <w:t>Evidence segment 2: Here, we show that an inhibitory MHC I receptor, Ly49Q, was crucial for the swift polarization of and tissue infiltration by neutrophils.</w:t>
      </w:r>
    </w:p>
    <w:p>
      <w:pPr>
        <w:pStyle w:val="ListBullet"/>
      </w:pPr>
      <w:r>
        <w:t>Evidence segment 3: During the steady state, Ly49Q inhibited neutrophil adhesion by preventing focal-complex formation, likely by inhibiting Src and PI3 kinases.</w:t>
      </w:r>
    </w:p>
    <w:p>
      <w:pPr>
        <w:pStyle w:val="ListBullet"/>
      </w:pPr>
      <w:r>
        <w:t>Evidence segment 4: However, in the presence of inflammatory stimuli, Ly49Q mediated rapid neutrophil polarization and tissue infiltration in an ITIM-domain-dependent manner.</w:t>
      </w:r>
    </w:p>
    <w:p>
      <w:pPr>
        <w:pStyle w:val="ListBullet"/>
      </w:pPr>
      <w:r>
        <w:t>Evidence segment 5: These opposite functions appeared to be mediated by distinct use of effector phosphatase SHP-1 and SHP-2.</w:t>
      </w:r>
    </w:p>
    <w:p>
      <w:pPr>
        <w:pStyle w:val="ListBullet"/>
      </w:pPr>
      <w:r>
        <w:t>Evidence segment 6: Ly49Q-dependent polarization and migration were affected by Ly49Q regulation of membrane raft functions.</w:t>
      </w:r>
    </w:p>
    <w:p>
      <w:pPr>
        <w:pStyle w:val="ListBullet"/>
      </w:pPr>
      <w:r>
        <w:t>Evidence segment 7: We propose that Ly49Q is pivotal in switching neutrophils to their polarized morphology and rapid migration upon inflammation, through its spatiotemporal regulation of membrane rafts and raft-associated signaling molecules.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5531479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The Ly49Q receptor plays a crucial role in neutrophil polarization and migration by regulating raft trafficking.</dc:title>
</cp:coreProperties>
</file>