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C1C1C"/>
  <w:body>
    <w:p>
      <w:pPr>
        <w:pStyle w:val="Heading1"/>
        <w:spacing w:before="200" w:after="40"/>
        <w:jc w:val="center"/>
        <w:rPr/>
      </w:pPr>
      <w:r>
        <w:rPr/>
        <w:t>Final Exam Preparation – 21 November 2024</w:t>
      </w:r>
    </w:p>
    <w:p>
      <w:pPr>
        <w:pStyle w:val="Heading2"/>
        <w:numPr>
          <w:ilvl w:val="0"/>
          <w:numId w:val="1"/>
        </w:numPr>
        <w:rPr/>
      </w:pPr>
      <w:bookmarkStart w:id="0" w:name="__DdeLink__638_3715529311"/>
      <w:r>
        <w:rPr/>
        <w:t>The Imitation Game</w:t>
      </w:r>
      <w:bookmarkEnd w:id="0"/>
    </w:p>
    <w:p>
      <w:pPr>
        <w:pStyle w:val="Normal"/>
        <w:rPr>
          <w:b/>
          <w:b/>
        </w:rPr>
      </w:pPr>
      <w:r>
        <w:rPr>
          <w:b/>
        </w:rPr>
        <w:t xml:space="preserve">Link: </w:t>
      </w:r>
      <w:r>
        <w:fldChar w:fldCharType="begin"/>
      </w:r>
      <w:r>
        <w:rPr>
          <w:rStyle w:val="InternetLink"/>
        </w:rPr>
        <w:instrText> HYPERLINK "https://alpha.judge.softuni.org/contests/01-programming-fundamentals-final-exam-retake/2525/practice"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https://alpha.judge.softuni.org/contests/01-programming-fundamentals-final-exam-retake/2525/practice#0</w:t>
      </w:r>
      <w:r>
        <w:rPr>
          <w:rStyle w:val="InternetLink"/>
        </w:rPr>
        <w:fldChar w:fldCharType="end"/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During World War 2, you are a mathematician who has joined the cryptography team to decipher the enemy's enigma code. Your job is to create a program to crack the codes. 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On the first line of the input, you will receive the </w:t>
      </w:r>
      <w:r>
        <w:rPr>
          <w:b/>
        </w:rPr>
        <w:t>encrypted message</w:t>
      </w:r>
      <w:r>
        <w:rPr/>
        <w:t xml:space="preserve">. After that, until the </w:t>
      </w:r>
      <w:r>
        <w:rPr>
          <w:rStyle w:val="CodeChar"/>
        </w:rPr>
        <w:t>"Decode"</w:t>
      </w:r>
      <w:r>
        <w:rPr/>
        <w:t xml:space="preserve"> command is given, </w:t>
      </w:r>
      <w:r>
        <w:rPr>
          <w:b/>
        </w:rPr>
        <w:t>you will be receiving strings</w:t>
      </w:r>
      <w:r>
        <w:rPr/>
        <w:t xml:space="preserve"> with </w:t>
      </w:r>
      <w:r>
        <w:rPr>
          <w:b/>
        </w:rPr>
        <w:t>instructions</w:t>
      </w:r>
      <w:r>
        <w:rPr/>
        <w:t xml:space="preserve"> for different </w:t>
      </w:r>
      <w:r>
        <w:rPr>
          <w:b/>
        </w:rPr>
        <w:t>operations</w:t>
      </w:r>
      <w:r>
        <w:rPr/>
        <w:t xml:space="preserve"> that need to be performed upon the </w:t>
      </w:r>
      <w:r>
        <w:rPr>
          <w:b/>
        </w:rPr>
        <w:t>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'|'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"Move {number of letters}"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Moves</w:t>
      </w:r>
      <w:r>
        <w:rPr/>
        <w:t xml:space="preserve"> the </w:t>
      </w:r>
      <w:r>
        <w:rPr>
          <w:b/>
          <w:bCs/>
        </w:rPr>
        <w:t>first n letters</w:t>
      </w:r>
      <w:r>
        <w:rPr/>
        <w:t xml:space="preserve"> to the </w:t>
      </w:r>
      <w:r>
        <w:rPr>
          <w:b/>
          <w:bCs/>
        </w:rPr>
        <w:t>back</w:t>
      </w:r>
      <w:r>
        <w:rPr/>
        <w:t xml:space="preserve"> of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"Insert {index} {value}"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Inserts</w:t>
      </w:r>
      <w:r>
        <w:rPr/>
        <w:t xml:space="preserve"> the given value </w:t>
      </w:r>
      <w:r>
        <w:rPr>
          <w:b/>
          <w:bCs/>
        </w:rPr>
        <w:t>before the given index</w:t>
      </w:r>
      <w:r>
        <w:rPr/>
        <w:t xml:space="preserve"> in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 {substring} {replacement}"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Changes</w:t>
      </w:r>
      <w:r>
        <w:rPr/>
        <w:t xml:space="preserve"> </w:t>
      </w:r>
      <w:r>
        <w:rPr>
          <w:b/>
          <w:bCs/>
        </w:rPr>
        <w:t xml:space="preserve">all occurrences </w:t>
      </w:r>
      <w:r>
        <w:rPr/>
        <w:t>of the given substring with the replacement text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cs="Calibri" w:cstheme="minorHAnsi"/>
          <w:b/>
        </w:rPr>
        <w:t>'|' 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"Decode"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The decrypted message is: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949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0"/>
        <w:gridCol w:w="6437"/>
      </w:tblGrid>
      <w:tr>
        <w:trPr>
          <w:trHeight w:val="444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9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zzHe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/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bookmarkStart w:id="1" w:name="__DdeLink__697_3715529311"/>
            <w:r>
              <w:rPr>
                <w:rFonts w:eastAsia="Calibri" w:cs="Times New Roman" w:ascii="Consolas" w:hAnsi="Consolas"/>
              </w:rPr>
              <w:t xml:space="preserve">The decrypted message is: </w:t>
            </w:r>
            <w:bookmarkEnd w:id="1"/>
            <w:r>
              <w:rPr>
                <w:rFonts w:eastAsia="Calibri" w:cs="Times New Roman" w:ascii="Consolas" w:hAnsi="Consolas"/>
              </w:rPr>
              <w:t>Hello</w:t>
            </w:r>
          </w:p>
        </w:tc>
      </w:tr>
      <w:tr>
        <w:trPr>
          <w:trHeight w:val="348" w:hRule="atLeast"/>
        </w:trPr>
        <w:tc>
          <w:tcPr>
            <w:tcW w:w="9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458" w:hRule="atLeast"/>
        </w:trPr>
        <w:tc>
          <w:tcPr>
            <w:tcW w:w="9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179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owyouh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Move|2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Insert|3|are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Insert|9|?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Normal"/>
        <w:spacing w:lineRule="exact" w:line="100" w:before="80" w:after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Heading2"/>
        <w:numPr>
          <w:ilvl w:val="0"/>
          <w:numId w:val="1"/>
        </w:numPr>
        <w:rPr/>
      </w:pPr>
      <w:bookmarkStart w:id="2" w:name="__DdeLink__699_3715529311"/>
      <w:r>
        <w:rPr/>
        <w:t>Fancy Barcodes</w:t>
      </w:r>
      <w:bookmarkEnd w:id="2"/>
    </w:p>
    <w:p>
      <w:pPr>
        <w:pStyle w:val="Normal"/>
        <w:rPr>
          <w:rStyle w:val="InternetLink"/>
          <w:b/>
          <w:b/>
        </w:rPr>
      </w:pPr>
      <w:r>
        <w:rPr>
          <w:b/>
        </w:rPr>
        <w:t xml:space="preserve">Link: </w:t>
      </w:r>
      <w:r>
        <w:fldChar w:fldCharType="begin"/>
      </w:r>
      <w:r>
        <w:rPr>
          <w:rStyle w:val="InternetLink"/>
        </w:rPr>
        <w:instrText> HYPERLINK "https://alpha.judge.softuni.org/contests/04-programming-fundamentals-final-exam/2303/practice" \l "20"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https://alpha.judge.softuni.org/contests/04-programming-fundamentals-final-exam/2303/practice#20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Your first task is to determine if the given sequence of characters is a </w:t>
      </w:r>
      <w:r>
        <w:rPr>
          <w:b/>
        </w:rPr>
        <w:t>valid</w:t>
      </w:r>
      <w:r>
        <w:rPr/>
        <w:t xml:space="preserve"> barcode or </w:t>
      </w:r>
      <w:r>
        <w:rPr>
          <w:b/>
        </w:rPr>
        <w:t>not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Each line must not contain anything else but a valid barcode</w:t>
      </w:r>
      <w:r>
        <w:rPr/>
        <w:t xml:space="preserve">. A barcode is </w:t>
      </w:r>
      <w:r>
        <w:rPr>
          <w:b/>
        </w:rPr>
        <w:t>valid</w:t>
      </w:r>
      <w:r>
        <w:rPr/>
        <w:t xml:space="preserve"> when:</w:t>
      </w:r>
    </w:p>
    <w:p>
      <w:pPr>
        <w:pStyle w:val="ListParagraph"/>
        <w:numPr>
          <w:ilvl w:val="0"/>
          <w:numId w:val="8"/>
        </w:numPr>
        <w:rPr>
          <w:rStyle w:val="CodeChar"/>
          <w:b w:val="false"/>
          <w:b w:val="false"/>
        </w:rPr>
      </w:pPr>
      <w:r>
        <w:rPr/>
        <w:t xml:space="preserve">It is surrounded by a </w:t>
      </w:r>
      <w:r>
        <w:rPr>
          <w:rStyle w:val="CodeChar"/>
        </w:rPr>
        <w:t>"@"</w:t>
      </w:r>
      <w:r>
        <w:rPr/>
        <w:t xml:space="preserve"> followed by one or more </w:t>
      </w:r>
      <w:r>
        <w:rPr>
          <w:rStyle w:val="CodeChar"/>
        </w:rPr>
        <w:t>"#"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It is </w:t>
      </w:r>
      <w:r>
        <w:rPr>
          <w:b/>
        </w:rPr>
        <w:t xml:space="preserve">at least 6 characters long </w:t>
      </w:r>
      <w:r>
        <w:rPr/>
        <w:t xml:space="preserve">(without the surrounding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It 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It contains </w:t>
      </w:r>
      <w:r>
        <w:rPr>
          <w:b/>
        </w:rPr>
        <w:t xml:space="preserve">only letters </w:t>
      </w:r>
      <w:r>
        <w:rPr/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It ends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Normal"/>
        <w:rPr>
          <w:lang w:val="bg-BG"/>
        </w:rPr>
      </w:pPr>
      <w:r>
        <w:rPr/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@###Che46sE@##</w:t>
      </w:r>
      <w:r>
        <w:rPr>
          <w:rStyle w:val="CodeChar"/>
          <w:rFonts w:cs="Calibri" w:cs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pStyle w:val="Normal"/>
        <w:spacing w:lineRule="auto" w:line="360" w:before="80" w:after="0"/>
        <w:jc w:val="both"/>
        <w:rPr>
          <w:rFonts w:ascii="Consolas" w:hAnsi="Consolas" w:eastAsia="Calibri" w:cs="Times New Roman"/>
        </w:rPr>
      </w:pPr>
      <w:r>
        <w:rPr/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eastAsia="Calibri" w:cs="Times New Roman" w:ascii="Consolas" w:hAnsi="Consolas"/>
          <w:b/>
          <w:highlight w:val="red"/>
        </w:rPr>
        <w:t>##InvaliDiteM##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@InvalidIteM@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@#Invalid_IteM@#</w:t>
      </w:r>
    </w:p>
    <w:p>
      <w:pPr>
        <w:pStyle w:val="Normal"/>
        <w:rPr/>
      </w:pPr>
      <w:r>
        <w:rPr/>
        <w:t xml:space="preserve">Next, you have to determine the </w:t>
      </w:r>
      <w:r>
        <w:rPr>
          <w:b/>
        </w:rPr>
        <w:t>product group</w:t>
      </w:r>
      <w:r>
        <w:rPr/>
        <w:t xml:space="preserve"> of the item from the </w:t>
      </w:r>
      <w:r>
        <w:rPr>
          <w:b/>
        </w:rPr>
        <w:t>barcode</w:t>
      </w:r>
      <w:r>
        <w:rPr/>
        <w:t xml:space="preserve">. The product group is obtained by </w:t>
      </w:r>
      <w:r>
        <w:rPr>
          <w:b/>
        </w:rPr>
        <w:t>concatenating</w:t>
      </w:r>
      <w:r>
        <w:rPr/>
        <w:t xml:space="preserve"> </w:t>
      </w:r>
      <w:r>
        <w:rPr>
          <w:b/>
        </w:rPr>
        <w:t>all the digits</w:t>
      </w:r>
      <w:r>
        <w:rPr/>
        <w:t xml:space="preserve"> found in the barcode. If there are </w:t>
      </w:r>
      <w:r>
        <w:rPr>
          <w:b/>
        </w:rPr>
        <w:t>no digits</w:t>
      </w:r>
      <w:r>
        <w:rPr/>
        <w:t xml:space="preserve"> present in the barcode, the </w:t>
      </w:r>
      <w:r>
        <w:rPr>
          <w:b/>
        </w:rPr>
        <w:t>default</w:t>
      </w:r>
      <w:r>
        <w:rPr/>
        <w:t xml:space="preserve"> product group is </w:t>
      </w:r>
      <w:r>
        <w:rPr>
          <w:rStyle w:val="CodeChar"/>
        </w:rPr>
        <w:t>"00".</w:t>
      </w:r>
    </w:p>
    <w:p>
      <w:pPr>
        <w:pStyle w:val="Normal"/>
        <w:rPr/>
      </w:pPr>
      <w:r>
        <w:rPr/>
        <w:t xml:space="preserve">Examples:  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@#FreshFisH@# </w:t>
      </w:r>
      <w:r>
        <w:rPr/>
        <w:t>-&gt; product group: 00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@###Brea0D@### </w:t>
      </w:r>
      <w:r>
        <w:rPr/>
        <w:t>-&gt; product group: 0</w:t>
      </w:r>
    </w:p>
    <w:p>
      <w:pPr>
        <w:pStyle w:val="Normal"/>
        <w:rPr/>
      </w:pPr>
      <w:r>
        <w:rPr>
          <w:rStyle w:val="CodeChar"/>
        </w:rPr>
        <w:t xml:space="preserve">@##Che4s6E@## </w:t>
      </w:r>
      <w:r>
        <w:rPr/>
        <w:t>-&gt; product group: 46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you will be given an integer </w:t>
      </w:r>
      <w:r>
        <w:rPr>
          <w:b/>
        </w:rPr>
        <w:t>n</w:t>
      </w:r>
      <w:r>
        <w:rPr/>
        <w:t xml:space="preserve"> – the count of barcodes that you will be receiving next. </w:t>
      </w:r>
    </w:p>
    <w:p>
      <w:pPr>
        <w:pStyle w:val="Normal"/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you will receive different strings.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>For each barcode that you process, you need to print a message.</w:t>
      </w:r>
    </w:p>
    <w:p>
      <w:pPr>
        <w:pStyle w:val="Normal"/>
        <w:rPr/>
      </w:pPr>
      <w:r>
        <w:rPr/>
        <w:t>If the barcode is invalid:</w:t>
      </w:r>
    </w:p>
    <w:p>
      <w:pPr>
        <w:pStyle w:val="Code"/>
        <w:numPr>
          <w:ilvl w:val="0"/>
          <w:numId w:val="9"/>
        </w:numPr>
        <w:rPr/>
      </w:pPr>
      <w:r>
        <w:rPr>
          <w:rStyle w:val="CodeChar"/>
          <w:b/>
        </w:rPr>
        <w:t>"</w:t>
      </w:r>
      <w:bookmarkStart w:id="3" w:name="__DdeLink__732_3715529311"/>
      <w:r>
        <w:rPr/>
        <w:t>Invalid barcode</w:t>
      </w:r>
      <w:bookmarkEnd w:id="3"/>
      <w:r>
        <w:rPr>
          <w:rStyle w:val="CodeChar"/>
          <w:b/>
        </w:rPr>
        <w:t>"</w:t>
      </w:r>
    </w:p>
    <w:p>
      <w:pPr>
        <w:pStyle w:val="Normal"/>
        <w:rPr/>
      </w:pPr>
      <w:r>
        <w:rPr/>
        <w:t>If the barcode is valid:</w:t>
      </w:r>
    </w:p>
    <w:p>
      <w:pPr>
        <w:pStyle w:val="Code"/>
        <w:numPr>
          <w:ilvl w:val="0"/>
          <w:numId w:val="9"/>
        </w:numPr>
        <w:rPr/>
      </w:pPr>
      <w:r>
        <w:rPr>
          <w:rStyle w:val="CodeChar"/>
          <w:b/>
        </w:rPr>
        <w:t>"</w:t>
      </w:r>
      <w:bookmarkStart w:id="4" w:name="__DdeLink__730_3715529311"/>
      <w:r>
        <w:rPr/>
        <w:t>Product group: {</w:t>
      </w:r>
      <w:bookmarkEnd w:id="4"/>
      <w:r>
        <w:rPr/>
        <w:t>product group}</w:t>
      </w:r>
      <w:r>
        <w:rPr>
          <w:rStyle w:val="CodeChar"/>
          <w:b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69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3684"/>
      </w:tblGrid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</w:t>
            </w:r>
            <w:r>
              <w:rPr>
                <w:rFonts w:eastAsia="Calibri" w:cs="Times New Roman" w:ascii="Consolas" w:hAnsi="Consolas"/>
                <w:highlight w:val="green"/>
              </w:rPr>
              <w:t>FreshFisH</w:t>
            </w:r>
            <w:r>
              <w:rPr>
                <w:rFonts w:eastAsia="Calibri" w:cs="Times New Roman" w:ascii="Consolas" w:hAnsi="Consolas"/>
              </w:rPr>
              <w:t>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@###Brea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  <w:r>
              <w:rPr>
                <w:rFonts w:eastAsia="Calibri" w:cs="Times New Roman" w:ascii="Consolas" w:hAnsi="Consolas"/>
              </w:rPr>
              <w:t>D@###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@##Che</w:t>
            </w:r>
            <w:r>
              <w:rPr>
                <w:rFonts w:eastAsia="Calibri" w:cs="Times New Roman" w:ascii="Consolas" w:hAnsi="Consolas"/>
                <w:highlight w:val="cyan"/>
              </w:rPr>
              <w:t>4</w:t>
            </w:r>
            <w:r>
              <w:rPr>
                <w:rFonts w:eastAsia="Calibri" w:cs="Times New Roman" w:ascii="Consolas" w:hAnsi="Consolas"/>
              </w:rPr>
              <w:t>s</w:t>
            </w:r>
            <w:r>
              <w:rPr>
                <w:rFonts w:eastAsia="Calibri" w:cs="Times New Roman" w:ascii="Consolas" w:hAnsi="Consolas"/>
                <w:highlight w:val="cyan"/>
              </w:rPr>
              <w:t>6</w:t>
            </w:r>
            <w:r>
              <w:rPr>
                <w:rFonts w:eastAsia="Calibri" w:cs="Times New Roman" w:ascii="Consolas" w:hAnsi="Consolas"/>
              </w:rPr>
              <w:t>E@##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/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green"/>
              </w:rPr>
              <w:t>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cyan"/>
              </w:rPr>
              <w:t>46</w:t>
            </w:r>
          </w:p>
        </w:tc>
      </w:tr>
      <w:tr>
        <w:trPr>
          <w:trHeight w:val="2340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@###Val1d1teM@###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##InvaliDiteM##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@InvalidIteM@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@#Invalid_IteM@#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/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The Pianist</w:t>
      </w:r>
    </w:p>
    <w:p>
      <w:pPr>
        <w:pStyle w:val="Normal"/>
        <w:rPr>
          <w:b/>
          <w:b/>
        </w:rPr>
      </w:pPr>
      <w:r>
        <w:rPr>
          <w:b/>
        </w:rPr>
        <w:t>Link: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"https://alpha.judge.softuni.org/contests/01-programming-fundamentals-final-exam-retake/2525/practice"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https://alpha.judge.softuni.org/contests/01-programming-fundamentals-final-exam-retake/2525/practice#2</w:t>
      </w:r>
      <w:r>
        <w:rPr>
          <w:rStyle w:val="InternetLink"/>
        </w:rPr>
        <w:fldChar w:fldCharType="end"/>
      </w:r>
    </w:p>
    <w:p>
      <w:pPr>
        <w:pStyle w:val="Normal"/>
        <w:jc w:val="both"/>
        <w:rPr>
          <w:i/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>
      <w:pPr>
        <w:pStyle w:val="Normal"/>
        <w:rPr>
          <w:rStyle w:val="CodeChar"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pieces</w:t>
      </w:r>
      <w:r>
        <w:rPr/>
        <w:t xml:space="preserve"> you will initially have.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pieces themselves</w:t>
      </w:r>
      <w:r>
        <w:rPr/>
        <w:t xml:space="preserve"> will follow with their </w:t>
      </w:r>
      <w:r>
        <w:rPr>
          <w:b/>
        </w:rPr>
        <w:t>composer</w:t>
      </w:r>
      <w:r>
        <w:rPr/>
        <w:t xml:space="preserve"> and </w:t>
      </w:r>
      <w:r>
        <w:rPr>
          <w:b/>
        </w:rPr>
        <w:t>key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"{piece}|{composer}|{key}"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"|"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Style w:val="CodeChar"/>
        </w:rPr>
        <w:t>"</w:t>
      </w:r>
      <w:bookmarkStart w:id="5" w:name="__DdeLink__757_3715529311"/>
      <w:r>
        <w:rPr>
          <w:rStyle w:val="CodeChar"/>
        </w:rPr>
        <w:t>Add</w:t>
      </w:r>
      <w:bookmarkEnd w:id="5"/>
      <w:r>
        <w:rPr>
          <w:rStyle w:val="CodeChar"/>
        </w:rPr>
        <w:t>|{piece}|{composer}|{key}"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You need to </w:t>
      </w:r>
      <w:r>
        <w:rPr>
          <w:b/>
          <w:bCs/>
        </w:rPr>
        <w:t>add the given piece</w:t>
      </w:r>
      <w:r>
        <w:rPr/>
        <w:t xml:space="preserve"> with the information about it to the other pieces and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Style w:val="CodeChar"/>
        </w:rPr>
        <w:t>{piece}</w:t>
      </w:r>
      <w:bookmarkStart w:id="6" w:name="__DdeLink__763_3715529311"/>
      <w:r>
        <w:rPr>
          <w:rStyle w:val="CodeChar"/>
        </w:rPr>
        <w:t xml:space="preserve"> by {composer} in {key} added to the collection!</w:t>
      </w:r>
      <w:bookmarkEnd w:id="6"/>
      <w:r>
        <w:rPr>
          <w:rStyle w:val="CodeChar"/>
        </w:rPr>
        <w:t>"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If the piece </w:t>
      </w:r>
      <w:r>
        <w:rPr>
          <w:b/>
          <w:bCs/>
        </w:rPr>
        <w:t>is already in the collection</w:t>
      </w:r>
      <w:r>
        <w:rPr/>
        <w:t>,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</w:t>
      </w:r>
      <w:bookmarkStart w:id="7" w:name="__DdeLink__767_3715529311"/>
      <w:r>
        <w:rPr>
          <w:rFonts w:ascii="Consolas" w:hAnsi="Consolas"/>
          <w:b/>
        </w:rPr>
        <w:t xml:space="preserve"> is already in the collection!</w:t>
      </w:r>
      <w:bookmarkEnd w:id="7"/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</w:t>
      </w:r>
      <w:bookmarkStart w:id="8" w:name="__DdeLink__759_3715529311"/>
      <w:r>
        <w:rPr>
          <w:rStyle w:val="CodeChar"/>
        </w:rPr>
        <w:t>Remove</w:t>
      </w:r>
      <w:bookmarkEnd w:id="8"/>
      <w:r>
        <w:rPr>
          <w:rStyle w:val="CodeChar"/>
        </w:rPr>
        <w:t>|{piece}"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remove it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</w:t>
      </w:r>
      <w:bookmarkStart w:id="9" w:name="__DdeLink__769_3715529311"/>
      <w:r>
        <w:rPr>
          <w:rStyle w:val="CodeChar"/>
        </w:rPr>
        <w:t xml:space="preserve">Successfully removed </w:t>
      </w:r>
      <w:bookmarkEnd w:id="9"/>
      <w:r>
        <w:rPr>
          <w:rStyle w:val="CodeChar"/>
        </w:rPr>
        <w:t>{piece}!"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</w:t>
      </w:r>
      <w:bookmarkStart w:id="10" w:name="__DdeLink__771_3715529311"/>
      <w:r>
        <w:rPr>
          <w:rStyle w:val="CodeChar"/>
        </w:rPr>
        <w:t>Invalid operation! {piece} does not exist in the collection.</w:t>
      </w:r>
      <w:bookmarkEnd w:id="10"/>
      <w:r>
        <w:rPr>
          <w:rStyle w:val="CodeChar"/>
        </w:rPr>
        <w:t>"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</w:t>
      </w:r>
      <w:bookmarkStart w:id="11" w:name="__DdeLink__761_3715529311"/>
      <w:r>
        <w:rPr>
          <w:rStyle w:val="CodeChar"/>
        </w:rPr>
        <w:t>ChangeKey</w:t>
      </w:r>
      <w:bookmarkEnd w:id="11"/>
      <w:r>
        <w:rPr>
          <w:rStyle w:val="CodeChar"/>
        </w:rPr>
        <w:t>|{piece}|{new key}"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change its key with the given one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</w:t>
      </w:r>
      <w:bookmarkStart w:id="12" w:name="__DdeLink__773_3715529311"/>
      <w:r>
        <w:rPr>
          <w:rStyle w:val="CodeChar"/>
        </w:rPr>
        <w:t>Changed the key of {piece} to {new key}!</w:t>
      </w:r>
      <w:bookmarkEnd w:id="12"/>
      <w:r>
        <w:rPr>
          <w:rStyle w:val="CodeChar"/>
        </w:rPr>
        <w:t>"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pieces in your collection in the following format:</w:t>
      </w:r>
      <w:r>
        <w:rPr>
          <w:lang w:val="bg-BG"/>
        </w:rPr>
        <w:t xml:space="preserve"> </w:t>
      </w:r>
      <w:r>
        <w:rPr/>
        <w:br/>
      </w:r>
      <w:bookmarkStart w:id="13" w:name="__DdeLink__795_3715529311"/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CodeChar"/>
          <w:b w:val="false"/>
        </w:rPr>
        <w:t>"</w:t>
      </w:r>
      <w:bookmarkEnd w:id="13"/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 xml:space="preserve">You will receive </w:t>
      </w:r>
      <w:r>
        <w:rPr>
          <w:b/>
          <w:bCs/>
        </w:rPr>
        <w:t>a single integer</w:t>
      </w:r>
      <w:r>
        <w:rPr/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For each piece, you will receive a single line of text with information about it.</w:t>
      </w:r>
    </w:p>
    <w:p>
      <w:pPr>
        <w:pStyle w:val="ListParagraph"/>
        <w:numPr>
          <w:ilvl w:val="0"/>
          <w:numId w:val="5"/>
        </w:numPr>
        <w:rPr>
          <w:rStyle w:val="CodeChar"/>
          <w:rFonts w:ascii="Calibri" w:hAnsi="Calibri" w:asciiTheme="minorHAnsi" w:hAnsiTheme="minorHAnsi"/>
        </w:rPr>
      </w:pPr>
      <w:r>
        <w:rPr/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62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220"/>
        <w:gridCol w:w="5399"/>
      </w:tblGrid>
      <w:tr>
        <w:trPr>
          <w:trHeight w:val="348" w:hRule="atLeast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989" w:hRule="atLeast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Elise|Beethoven|A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Clair de Lune|Debussy|C#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Add|Sonata No.2|Chopin|B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Add|Hungarian Rhapsody No.2|Liszt|C#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Add|Fur Elise|Beethoven|C#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Remove|Clair de Lune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ChangeKey|Moonlight Sonata|C#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/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by Chopin in B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by Liszt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is already in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Clair de Lune!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Moonlight Sonata to C#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-&gt; Composer: Beethoven, Key: 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No.2 -&gt; Composer: Liszt, Key: 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 -&gt; Composer: Beethoven, Key: 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No.2 -&gt; Composer: Chopin, Key: B Minor</w:t>
            </w:r>
          </w:p>
        </w:tc>
      </w:tr>
      <w:tr>
        <w:trPr>
          <w:trHeight w:val="224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t>Finally, the last command says to change the key of a piece. Since the key is present in the collection, we modify its key.</w:t>
              <w:br/>
              <w:t>We receive the Stop command, print the information about the pieces, sorted in the way described above, and the program ends.</w:t>
            </w:r>
          </w:p>
        </w:tc>
      </w:tr>
      <w:tr>
        <w:trPr>
          <w:trHeight w:val="348" w:hRule="atLeast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259" w:hRule="atLeast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Campanella|Liszt|G#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Marriage of Figaro|Mozart|G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No.5|Brahms|G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Add|Spring|Vivaldi|E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Remove|The Marriage of Figaro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Remove|Turkish March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ChangeKey|Spring|C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Add|Nocturne|Chopin|C#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</w:tc>
      </w:tr>
    </w:tbl>
    <w:p>
      <w:pPr>
        <w:pStyle w:val="Heading3"/>
        <w:spacing w:before="120" w:after="4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5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left" w:pos="3150" w:leader="none"/>
      </w:tabs>
      <w:spacing w:before="80" w:after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33DF32">
              <wp:simplePos x="0" y="0"/>
              <wp:positionH relativeFrom="margin">
                <wp:align>left</wp:align>
              </wp:positionH>
              <wp:positionV relativeFrom="paragraph">
                <wp:posOffset>220345</wp:posOffset>
              </wp:positionV>
              <wp:extent cx="6630035" cy="10160"/>
              <wp:effectExtent l="0" t="0" r="19050" b="2857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29400" cy="936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7.35pt" to="521.95pt,18.05pt" ID="Straight Connector 19" stroked="t" style="position:absolute;flip:y;mso-position-horizontal:left;mso-position-horizontal-relative:margin" wp14:anchorId="6533DF32">
              <v:stroke color="#984807" weight="12600" joinstyle="round" endcap="round"/>
              <v:fill o:detectmouseclick="t" on="false"/>
            </v:line>
          </w:pict>
        </mc:Fallback>
      </mc:AlternateContent>
    </w:r>
    <w:r>
      <w:rPr/>
      <w:tab/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92CB4FC">
              <wp:simplePos x="0" y="0"/>
              <wp:positionH relativeFrom="column">
                <wp:posOffset>1383665</wp:posOffset>
              </wp:positionH>
              <wp:positionV relativeFrom="paragraph">
                <wp:posOffset>29210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4" w:name="_Hlk24191091"/>
                          <w:bookmarkEnd w:id="14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8.95pt;margin-top:2.3pt;width:411.35pt;height:40.4pt" wp14:anchorId="592CB4F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11">
                      <w:r>
                        <w:rPr>
                          <w:rStyle w:val="Internet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5" w:name="_Hlk24191091"/>
                    <w:bookmarkEnd w:id="15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6418260A">
              <wp:simplePos x="0" y="0"/>
              <wp:positionH relativeFrom="column">
                <wp:posOffset>1395095</wp:posOffset>
              </wp:positionH>
              <wp:positionV relativeFrom="paragraph">
                <wp:posOffset>302895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3.85pt;width:40.1pt;height:12.95pt" wp14:anchorId="6418260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10314293">
              <wp:simplePos x="0" y="0"/>
              <wp:positionH relativeFrom="column">
                <wp:posOffset>5399405</wp:posOffset>
              </wp:positionH>
              <wp:positionV relativeFrom="paragraph">
                <wp:posOffset>256540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25.15pt;margin-top:20.2pt;width:70.85pt;height:15.85pt" wp14:anchorId="1031429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0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509e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TitleChar" w:customStyle="1">
    <w:name w:val="Title Char"/>
    <w:basedOn w:val="DefaultParagraphFont"/>
    <w:link w:val="Title"/>
    <w:uiPriority w:val="10"/>
    <w:qFormat/>
    <w:rsid w:val="00e66b1c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81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6b1c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about.softuni.bg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about.softuni.bg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3535-0199-40CF-BC5D-D80334FA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Application>LibreOffice/6.4.7.2$Linux_X86_64 LibreOffice_project/40$Build-2</Application>
  <Pages>6</Pages>
  <Words>1224</Words>
  <Characters>6641</Characters>
  <CharactersWithSpaces>7700</CharactersWithSpaces>
  <Paragraphs>169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2023-12-08T14:03:00Z</dcterms:created>
  <dc:creator>Software University (SoftUni)</dc:creator>
  <dc:description>Java Advanced Course @ SoftUni – https://softuni.bg/courses/java-advanced</dc:description>
  <cp:keywords>Java Advanced Java Advanced Software University SoftUni programming coding software development education training course</cp:keywords>
  <dc:language>en-US</dc:language>
  <cp:lastModifiedBy/>
  <cp:lastPrinted>2015-10-26T22:35:00Z</cp:lastPrinted>
  <dcterms:modified xsi:type="dcterms:W3CDTF">2024-11-22T07:11:07Z</dcterms:modified>
  <cp:revision>8</cp:revision>
  <dc:subject>C# Advanced – Practical Training Course @ SoftUni</dc:subject>
  <dc:title>Java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GrammarlyDocumentId">
    <vt:lpwstr>721ecc299026ba39d384bbeeda88367dc6e7e8ba3fdb894eeca0290cf388ba62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