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47C1D0F3" w:rsidR="00152727" w:rsidRPr="001E127F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Theme="majorHAnsi" w:hAnsiTheme="majorHAnsi" w:cs="Segoe UI"/>
          <w:b w:val="0"/>
          <w:bCs w:val="0"/>
          <w:color w:val="24292F"/>
          <w:sz w:val="30"/>
          <w:szCs w:val="30"/>
          <w:lang w:val="ru-RU"/>
        </w:rPr>
      </w:pPr>
      <w:r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>«</w:t>
      </w:r>
      <w:r w:rsidR="006C3242" w:rsidRPr="001E127F">
        <w:rPr>
          <w:rFonts w:asciiTheme="majorHAnsi" w:hAnsiTheme="majorHAnsi" w:cs="Segoe UI"/>
          <w:b w:val="0"/>
          <w:bCs w:val="0"/>
          <w:color w:val="24292F"/>
          <w:sz w:val="30"/>
          <w:szCs w:val="30"/>
          <w:lang w:val="ru-RU"/>
        </w:rPr>
        <w:t>Создание "истории о данных" (Data Storytelling)</w:t>
      </w:r>
      <w:r w:rsidR="00152727"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19640AE" w:rsidR="009D3101" w:rsidRPr="00617592" w:rsidRDefault="006C3242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</w:t>
      </w:r>
      <w:r w:rsidR="009D3101" w:rsidRPr="006175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220C05" w14:textId="77777777" w:rsidR="005F2D7A" w:rsidRPr="005E0E4C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E3567A5" w14:textId="77777777" w:rsidR="006C3242" w:rsidRPr="00617592" w:rsidRDefault="006C3242" w:rsidP="00617592">
      <w:pPr>
        <w:numPr>
          <w:ilvl w:val="0"/>
          <w:numId w:val="6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Выбрать набор данных (датасет). Вы можете найти список свободно распространяемых </w:t>
      </w:r>
      <w:proofErr w:type="spellStart"/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датасетов</w:t>
      </w:r>
      <w:proofErr w:type="spellEnd"/>
      <w:r w:rsidRPr="00617592">
        <w:rPr>
          <w:rFonts w:ascii="Times New Roman" w:hAnsi="Times New Roman" w:cs="Times New Roman"/>
          <w:color w:val="1F2328"/>
          <w:sz w:val="28"/>
          <w:szCs w:val="28"/>
        </w:rPr>
        <w:t> </w:t>
      </w:r>
      <w:hyperlink r:id="rId8" w:history="1">
        <w:r w:rsidRPr="00617592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здесь.</w:t>
        </w:r>
      </w:hyperlink>
    </w:p>
    <w:p w14:paraId="61D61256" w14:textId="77777777" w:rsidR="006C3242" w:rsidRPr="00617592" w:rsidRDefault="006C3242" w:rsidP="00617592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Для лабораторных работ не рекомендуется выбирать датасеты очень большого размера.</w:t>
      </w:r>
    </w:p>
    <w:p w14:paraId="6C8A4E92" w14:textId="77777777" w:rsidR="006C3242" w:rsidRPr="00617592" w:rsidRDefault="006C3242" w:rsidP="00617592">
      <w:pPr>
        <w:numPr>
          <w:ilvl w:val="0"/>
          <w:numId w:val="7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Создать "историю о данных" в виде юпитер-ноутбука, с учетом следующих требований:</w:t>
      </w:r>
    </w:p>
    <w:p w14:paraId="10F5355F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A0D3A94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88D1B07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3852BE86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Выбор графиков должен быть обоснован использованием методологии 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data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to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viz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data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to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viz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5963F27F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lastRenderedPageBreak/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51219DD1" w14:textId="698D2526" w:rsidR="00617592" w:rsidRPr="00617592" w:rsidRDefault="006C3242" w:rsidP="00617592">
      <w:pPr>
        <w:numPr>
          <w:ilvl w:val="0"/>
          <w:numId w:val="9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617592">
        <w:rPr>
          <w:rFonts w:ascii="Times New Roman" w:hAnsi="Times New Roman" w:cs="Times New Roman"/>
          <w:color w:val="1F2328"/>
          <w:sz w:val="28"/>
          <w:szCs w:val="28"/>
        </w:rPr>
        <w:t>github</w:t>
      </w:r>
      <w:proofErr w:type="spellEnd"/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.</w:t>
      </w:r>
    </w:p>
    <w:p w14:paraId="2E4167C2" w14:textId="77777777" w:rsidR="00617592" w:rsidRPr="003A4B19" w:rsidRDefault="00617592" w:rsidP="0061759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</w:p>
    <w:p w14:paraId="26388615" w14:textId="16D8F190" w:rsidR="005F2D7A" w:rsidRPr="001E127F" w:rsidRDefault="003768CA" w:rsidP="0061759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 w:rsidR="00AB17A1" w:rsidRPr="00AB17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AB17A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7A1" w14:paraId="070AB6DF" w14:textId="77777777" w:rsidTr="00AB17A1">
        <w:tc>
          <w:tcPr>
            <w:tcW w:w="9350" w:type="dxa"/>
          </w:tcPr>
          <w:p w14:paraId="49C32B22" w14:textId="77777777" w:rsidR="003A4B19" w:rsidRPr="003A4B19" w:rsidRDefault="003A4B19" w:rsidP="003A4B19">
            <w:pPr>
              <w:shd w:val="clear" w:color="auto" w:fill="1F1F1F"/>
              <w:spacing w:after="0"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import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pandas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as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pd</w:t>
            </w:r>
          </w:p>
          <w:p w14:paraId="5F5A94EF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import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matplotlib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pyplot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as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</w:p>
          <w:p w14:paraId="3110900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import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seaborn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C586C0"/>
                <w:sz w:val="21"/>
                <w:szCs w:val="21"/>
                <w:lang w:eastAsia="zh-CN"/>
              </w:rPr>
              <w:t>as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proofErr w:type="spellEnd"/>
          </w:p>
          <w:p w14:paraId="637167E1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</w:p>
          <w:p w14:paraId="10AB03B3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eastAsia="zh-CN"/>
              </w:rPr>
              <w:t xml:space="preserve"># </w:t>
            </w:r>
            <w:proofErr w:type="spellStart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eastAsia="zh-CN"/>
              </w:rPr>
              <w:t>Загрузим</w:t>
            </w:r>
            <w:proofErr w:type="spellEnd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eastAsia="zh-CN"/>
              </w:rPr>
              <w:t>данные</w:t>
            </w:r>
            <w:proofErr w:type="spellEnd"/>
          </w:p>
          <w:p w14:paraId="0BB99F28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 </w:t>
            </w: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pd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read</w:t>
            </w:r>
            <w:proofErr w:type="gramEnd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_csv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"winequality-red-folds.csv"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6B1B6CB0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</w:p>
          <w:p w14:paraId="16258DC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 xml:space="preserve"># Посмотрим на первые несколько строк </w:t>
            </w:r>
            <w:proofErr w:type="spellStart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датасета</w:t>
            </w:r>
            <w:proofErr w:type="spellEnd"/>
          </w:p>
          <w:p w14:paraId="39BBFBA8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print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proofErr w:type="gram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head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())</w:t>
            </w:r>
          </w:p>
          <w:p w14:paraId="7BB22E00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7D9BAB4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 xml:space="preserve"># Посмотрим на информацию о </w:t>
            </w:r>
            <w:proofErr w:type="spellStart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датасете</w:t>
            </w:r>
            <w:proofErr w:type="spellEnd"/>
          </w:p>
          <w:p w14:paraId="58060D85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print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proofErr w:type="gram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info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))</w:t>
            </w:r>
          </w:p>
          <w:p w14:paraId="7B417B9C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1A2FF6C7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 xml:space="preserve"># Посмотрим на статистику </w:t>
            </w:r>
            <w:proofErr w:type="spellStart"/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датасета</w:t>
            </w:r>
            <w:proofErr w:type="spellEnd"/>
          </w:p>
          <w:p w14:paraId="3D1AE15F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print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proofErr w:type="gram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describe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())</w:t>
            </w:r>
          </w:p>
          <w:p w14:paraId="4B44D260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2A47970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# Построим гистограмму распределения качества вина</w:t>
            </w:r>
          </w:p>
          <w:p w14:paraId="177A8FF6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figure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figsize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8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6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))</w:t>
            </w:r>
          </w:p>
          <w:p w14:paraId="53F199B9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histplot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[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'quality'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],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bins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6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kde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569CD6"/>
                <w:sz w:val="21"/>
                <w:szCs w:val="21"/>
                <w:lang w:eastAsia="zh-CN"/>
              </w:rPr>
              <w:t>True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76A32160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title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'Распределение качества вина'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6B44518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xlabel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'Качество'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36F90A1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ylabel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'Количество'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0B0561B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grid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569CD6"/>
                <w:sz w:val="21"/>
                <w:szCs w:val="21"/>
                <w:lang w:eastAsia="zh-CN"/>
              </w:rPr>
              <w:t>True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68833E6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show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()</w:t>
            </w:r>
          </w:p>
          <w:p w14:paraId="0DFE4F8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</w:p>
          <w:p w14:paraId="703E0B3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# Построим тепловую карту корреляции</w:t>
            </w:r>
          </w:p>
          <w:p w14:paraId="17422683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figure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figsize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val="ru-RU"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val="ru-RU" w:eastAsia="zh-CN"/>
              </w:rPr>
              <w:t>10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val="ru-RU" w:eastAsia="zh-CN"/>
              </w:rPr>
              <w:t>8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))</w:t>
            </w:r>
          </w:p>
          <w:p w14:paraId="5FCC3319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heatmap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corr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(), 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annot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569CD6"/>
                <w:sz w:val="21"/>
                <w:szCs w:val="21"/>
                <w:lang w:eastAsia="zh-CN"/>
              </w:rPr>
              <w:t>True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cmap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coolwarm</w:t>
            </w:r>
            <w:proofErr w:type="spellEnd"/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fmt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".2f"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37D1392C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title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'Тепловая карта корреляции признаков'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708B26D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show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()</w:t>
            </w:r>
          </w:p>
          <w:p w14:paraId="255D3E53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052CCFB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# Построим ящик с усами для распределения алкоголя</w:t>
            </w:r>
          </w:p>
          <w:p w14:paraId="23289577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figure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figsize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8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6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))</w:t>
            </w:r>
          </w:p>
          <w:p w14:paraId="66FAB9B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boxplot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x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'quality'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y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'alcohol'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3BB47AC0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lastRenderedPageBreak/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title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'Распределение содержания алкоголя по качеству вина'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15D5F198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xlabel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'Качество'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4BA1FF87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ylabel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'Содержание алкоголя'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20D4B76F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show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()</w:t>
            </w:r>
          </w:p>
          <w:p w14:paraId="1B8DEB8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2E924BF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 xml:space="preserve"># Построим точечную диаграмму для сравнения </w:t>
            </w: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eastAsia="zh-CN"/>
              </w:rPr>
              <w:t>pH</w:t>
            </w: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 xml:space="preserve"> и качества вина</w:t>
            </w:r>
          </w:p>
          <w:p w14:paraId="3D7981CC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figure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figsize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8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6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))</w:t>
            </w:r>
          </w:p>
          <w:p w14:paraId="79754FFD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scatterplot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x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'pH'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y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'quality'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248A97CB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title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 xml:space="preserve">'Сравнение 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pH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 xml:space="preserve"> и качества вина'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73EE1C63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xlabel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pH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10C3F369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ylabel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'Качество'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485DB6EB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show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()</w:t>
            </w:r>
          </w:p>
          <w:p w14:paraId="4E3F42EA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</w:p>
          <w:p w14:paraId="6BF6FA46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r w:rsidRPr="003A4B19">
              <w:rPr>
                <w:rFonts w:ascii="Consolas" w:hAnsi="Consolas" w:cs="宋体"/>
                <w:color w:val="6A9955"/>
                <w:sz w:val="21"/>
                <w:szCs w:val="21"/>
                <w:lang w:val="ru-RU" w:eastAsia="zh-CN"/>
              </w:rPr>
              <w:t># Построим полосчатую диаграмму для сравнения содержания алкоголя по качеству вина</w:t>
            </w:r>
          </w:p>
          <w:p w14:paraId="7CEC4583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figure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proofErr w:type="spellStart"/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figsize</w:t>
            </w:r>
            <w:proofErr w:type="spellEnd"/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8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B5CEA8"/>
                <w:sz w:val="21"/>
                <w:szCs w:val="21"/>
                <w:lang w:eastAsia="zh-CN"/>
              </w:rPr>
              <w:t>6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))</w:t>
            </w:r>
          </w:p>
          <w:p w14:paraId="0F33BCFC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sns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barplot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x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'quality'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y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eastAsia="zh-CN"/>
              </w:rPr>
              <w:t>'alcohol'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data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 xml:space="preserve">, </w:t>
            </w:r>
            <w:r w:rsidRPr="003A4B19">
              <w:rPr>
                <w:rFonts w:ascii="Consolas" w:hAnsi="Consolas" w:cs="宋体"/>
                <w:color w:val="9CDCFE"/>
                <w:sz w:val="21"/>
                <w:szCs w:val="21"/>
                <w:lang w:eastAsia="zh-CN"/>
              </w:rPr>
              <w:t>ci</w:t>
            </w:r>
            <w:r w:rsidRPr="003A4B19">
              <w:rPr>
                <w:rFonts w:ascii="Consolas" w:hAnsi="Consolas" w:cs="宋体"/>
                <w:color w:val="D4D4D4"/>
                <w:sz w:val="21"/>
                <w:szCs w:val="21"/>
                <w:lang w:eastAsia="zh-CN"/>
              </w:rPr>
              <w:t>=</w:t>
            </w:r>
            <w:r w:rsidRPr="003A4B19">
              <w:rPr>
                <w:rFonts w:ascii="Consolas" w:hAnsi="Consolas" w:cs="宋体"/>
                <w:color w:val="569CD6"/>
                <w:sz w:val="21"/>
                <w:szCs w:val="21"/>
                <w:lang w:eastAsia="zh-CN"/>
              </w:rPr>
              <w:t>None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)</w:t>
            </w:r>
          </w:p>
          <w:p w14:paraId="4EE5D5E7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title</w:t>
            </w:r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'Среднее содержание алкоголя по качеству вина'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624BEE42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xlabel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'Качество'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16005709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proofErr w:type="spell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.</w:t>
            </w:r>
            <w:proofErr w:type="spellStart"/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ylabel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(</w:t>
            </w:r>
            <w:r w:rsidRPr="003A4B19">
              <w:rPr>
                <w:rFonts w:ascii="Consolas" w:hAnsi="Consolas" w:cs="宋体"/>
                <w:color w:val="CE9178"/>
                <w:sz w:val="21"/>
                <w:szCs w:val="21"/>
                <w:lang w:val="ru-RU" w:eastAsia="zh-CN"/>
              </w:rPr>
              <w:t>'Среднее содержание алкоголя'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val="ru-RU" w:eastAsia="zh-CN"/>
              </w:rPr>
              <w:t>)</w:t>
            </w:r>
          </w:p>
          <w:p w14:paraId="2617ADD1" w14:textId="77777777" w:rsidR="003A4B19" w:rsidRPr="003A4B19" w:rsidRDefault="003A4B19" w:rsidP="003A4B19">
            <w:pPr>
              <w:shd w:val="clear" w:color="auto" w:fill="1F1F1F"/>
              <w:spacing w:line="285" w:lineRule="atLeast"/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A4B19">
              <w:rPr>
                <w:rFonts w:ascii="Consolas" w:hAnsi="Consolas" w:cs="宋体"/>
                <w:color w:val="4EC9B0"/>
                <w:sz w:val="21"/>
                <w:szCs w:val="21"/>
                <w:lang w:eastAsia="zh-CN"/>
              </w:rPr>
              <w:t>plt</w:t>
            </w:r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.</w:t>
            </w:r>
            <w:r w:rsidRPr="003A4B19">
              <w:rPr>
                <w:rFonts w:ascii="Consolas" w:hAnsi="Consolas" w:cs="宋体"/>
                <w:color w:val="DCDCAA"/>
                <w:sz w:val="21"/>
                <w:szCs w:val="21"/>
                <w:lang w:eastAsia="zh-CN"/>
              </w:rPr>
              <w:t>show</w:t>
            </w:r>
            <w:proofErr w:type="spellEnd"/>
            <w:proofErr w:type="gramEnd"/>
            <w:r w:rsidRPr="003A4B19">
              <w:rPr>
                <w:rFonts w:ascii="Consolas" w:hAnsi="Consolas" w:cs="宋体"/>
                <w:color w:val="CCCCCC"/>
                <w:sz w:val="21"/>
                <w:szCs w:val="21"/>
                <w:lang w:eastAsia="zh-CN"/>
              </w:rPr>
              <w:t>()</w:t>
            </w:r>
          </w:p>
          <w:p w14:paraId="4902AF45" w14:textId="77777777" w:rsidR="00AB17A1" w:rsidRDefault="00AB17A1" w:rsidP="003A4B19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14E607E" w14:textId="73CCEDB5" w:rsidR="006C3242" w:rsidRDefault="006C3242" w:rsidP="006C3242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762ED" w14:textId="77777777" w:rsidR="003A4B19" w:rsidRDefault="003A4B19">
      <w:pP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br w:type="page"/>
      </w:r>
    </w:p>
    <w:p w14:paraId="702418B4" w14:textId="0192A382" w:rsidR="006C3242" w:rsidRDefault="006C3242" w:rsidP="00AB17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lastRenderedPageBreak/>
        <w:t>4.</w:t>
      </w:r>
      <w:r w:rsidR="00AB17A1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 xml:space="preserve"> Э</w:t>
      </w: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кранные формы с примерами выполнения программы</w:t>
      </w:r>
    </w:p>
    <w:p w14:paraId="6EA1EE6A" w14:textId="53ED0C5F" w:rsidR="003A4B19" w:rsidRDefault="003A4B19" w:rsidP="003A4B19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4800726D" wp14:editId="5377989A">
            <wp:extent cx="5511903" cy="4366260"/>
            <wp:effectExtent l="0" t="0" r="0" b="0"/>
            <wp:docPr id="658539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6838" r="8205"/>
                    <a:stretch/>
                  </pic:blipFill>
                  <pic:spPr bwMode="auto">
                    <a:xfrm>
                      <a:off x="0" y="0"/>
                      <a:ext cx="5512325" cy="436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9231A" w14:textId="77777777" w:rsidR="003A4B19" w:rsidRDefault="003A4B19" w:rsidP="003A4B19">
      <w:pPr>
        <w:shd w:val="clear" w:color="auto" w:fill="FFFFFF"/>
        <w:spacing w:after="0" w:line="360" w:lineRule="auto"/>
        <w:ind w:firstLineChars="200" w:firstLine="440"/>
        <w:jc w:val="center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790ABB10" wp14:editId="396FF0B2">
            <wp:extent cx="5627034" cy="4610100"/>
            <wp:effectExtent l="0" t="0" r="0" b="0"/>
            <wp:docPr id="1635165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8" t="7008" r="8975"/>
                    <a:stretch/>
                  </pic:blipFill>
                  <pic:spPr bwMode="auto">
                    <a:xfrm>
                      <a:off x="0" y="0"/>
                      <a:ext cx="5633625" cy="46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74C1A" wp14:editId="30E8E113">
            <wp:extent cx="5868963" cy="3505200"/>
            <wp:effectExtent l="0" t="0" r="0" b="0"/>
            <wp:docPr id="11565195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0" r="8462"/>
                    <a:stretch/>
                  </pic:blipFill>
                  <pic:spPr bwMode="auto">
                    <a:xfrm>
                      <a:off x="0" y="0"/>
                      <a:ext cx="5876830" cy="35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EF5298" wp14:editId="21DCBE8B">
            <wp:extent cx="5974752" cy="5539740"/>
            <wp:effectExtent l="0" t="0" r="6985" b="3810"/>
            <wp:docPr id="6775945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8"/>
                    <a:stretch/>
                  </pic:blipFill>
                  <pic:spPr bwMode="auto">
                    <a:xfrm>
                      <a:off x="0" y="0"/>
                      <a:ext cx="5978471" cy="554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722DF" wp14:editId="32137A2A">
            <wp:extent cx="5963920" cy="4472940"/>
            <wp:effectExtent l="0" t="0" r="0" b="3810"/>
            <wp:docPr id="195989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A059" w14:textId="06E30310" w:rsidR="00D336CB" w:rsidRPr="00D336CB" w:rsidRDefault="006C3242" w:rsidP="003A4B19">
      <w:pPr>
        <w:shd w:val="clear" w:color="auto" w:fill="FFFFFF"/>
        <w:spacing w:after="0" w:line="360" w:lineRule="auto"/>
        <w:ind w:firstLineChars="200" w:firstLine="560"/>
        <w:jc w:val="center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  <w:br w:type="page"/>
      </w:r>
    </w:p>
    <w:p w14:paraId="14F41036" w14:textId="171B52C0" w:rsidR="002243A3" w:rsidRPr="00D336CB" w:rsidRDefault="002243A3" w:rsidP="006C3242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336CB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Список литературы</w:t>
      </w:r>
    </w:p>
    <w:p w14:paraId="721EB1A5" w14:textId="1A609A5D" w:rsidR="002243A3" w:rsidRPr="00D336CB" w:rsidRDefault="002243A3" w:rsidP="002243A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[1] Гапанюк Ю. Е. 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// </w:t>
      </w:r>
      <w:r w:rsidRPr="00D336CB">
        <w:rPr>
          <w:rFonts w:ascii="Times New Roman" w:hAnsi="Times New Roman" w:cs="Times New Roman"/>
          <w:color w:val="000000"/>
          <w:sz w:val="24"/>
          <w:szCs w:val="24"/>
        </w:rPr>
        <w:t>GitHub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–– 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2024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. –– Режим доступа: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https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://</w:t>
      </w:r>
      <w:proofErr w:type="spellStart"/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ugapanyuk</w:t>
      </w:r>
      <w:proofErr w:type="spellEnd"/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courses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wiki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#%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1%82%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-%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1%82%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0-1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1E91F277" w14:textId="0FA68047" w:rsidR="002243A3" w:rsidRPr="00D336CB" w:rsidRDefault="002243A3" w:rsidP="002243A3">
      <w:pPr>
        <w:rPr>
          <w:rFonts w:ascii="Times New Roman" w:hAnsi="Times New Roman" w:cs="Times New Roman"/>
          <w:lang w:val="ru-RU"/>
        </w:rPr>
      </w:pP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[2] </w:t>
      </w:r>
      <w:hyperlink r:id="rId14" w:history="1"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https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://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www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.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kaggle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.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com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/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E179" w14:textId="77777777" w:rsidR="00A21CD7" w:rsidRDefault="00A21CD7" w:rsidP="002243A3">
      <w:pPr>
        <w:spacing w:after="0" w:line="240" w:lineRule="auto"/>
      </w:pPr>
      <w:r>
        <w:separator/>
      </w:r>
    </w:p>
  </w:endnote>
  <w:endnote w:type="continuationSeparator" w:id="0">
    <w:p w14:paraId="4B854E76" w14:textId="77777777" w:rsidR="00A21CD7" w:rsidRDefault="00A21CD7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9B92" w14:textId="77777777" w:rsidR="00A21CD7" w:rsidRDefault="00A21CD7" w:rsidP="002243A3">
      <w:pPr>
        <w:spacing w:after="0" w:line="240" w:lineRule="auto"/>
      </w:pPr>
      <w:r>
        <w:separator/>
      </w:r>
    </w:p>
  </w:footnote>
  <w:footnote w:type="continuationSeparator" w:id="0">
    <w:p w14:paraId="68E09979" w14:textId="77777777" w:rsidR="00A21CD7" w:rsidRDefault="00A21CD7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8"/>
  </w:num>
  <w:num w:numId="4" w16cid:durableId="537469723">
    <w:abstractNumId w:val="9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11"/>
  </w:num>
  <w:num w:numId="9" w16cid:durableId="1231503218">
    <w:abstractNumId w:val="3"/>
  </w:num>
  <w:num w:numId="10" w16cid:durableId="1533348564">
    <w:abstractNumId w:val="4"/>
  </w:num>
  <w:num w:numId="11" w16cid:durableId="881286468">
    <w:abstractNumId w:val="7"/>
  </w:num>
  <w:num w:numId="12" w16cid:durableId="98723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A4B19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32AD"/>
    <w:rsid w:val="00617592"/>
    <w:rsid w:val="00652D76"/>
    <w:rsid w:val="006C3242"/>
    <w:rsid w:val="006D6BB0"/>
    <w:rsid w:val="006E5695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31B5C"/>
    <w:rsid w:val="00A3548F"/>
    <w:rsid w:val="00A57090"/>
    <w:rsid w:val="00A67598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336CB"/>
    <w:rsid w:val="00D60CD9"/>
    <w:rsid w:val="00D652FC"/>
    <w:rsid w:val="00D8660D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7</cp:revision>
  <cp:lastPrinted>2024-04-24T16:23:00Z</cp:lastPrinted>
  <dcterms:created xsi:type="dcterms:W3CDTF">2024-04-24T14:25:00Z</dcterms:created>
  <dcterms:modified xsi:type="dcterms:W3CDTF">2024-04-25T15:54:00Z</dcterms:modified>
</cp:coreProperties>
</file>