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DC56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bCs/>
          <w:sz w:val="40"/>
          <w:szCs w:val="40"/>
          <w:lang w:val="en-US" w:eastAsia="zh-CN"/>
        </w:rPr>
      </w:pPr>
      <w:r>
        <w:rPr>
          <w:rFonts w:hint="eastAsia" w:ascii="黑体" w:hAnsi="黑体" w:eastAsia="黑体" w:cs="黑体"/>
          <w:b/>
          <w:bCs/>
          <w:sz w:val="40"/>
          <w:szCs w:val="40"/>
          <w:lang w:val="en-US" w:eastAsia="zh-CN"/>
        </w:rPr>
        <w:t>毕节职业技术学院</w:t>
      </w:r>
    </w:p>
    <w:p w14:paraId="3610296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bCs/>
          <w:sz w:val="40"/>
          <w:szCs w:val="40"/>
          <w:lang w:val="en-US" w:eastAsia="zh-CN"/>
        </w:rPr>
      </w:pPr>
      <w:r>
        <w:rPr>
          <w:rFonts w:hint="eastAsia" w:ascii="黑体" w:hAnsi="黑体" w:eastAsia="黑体" w:cs="黑体"/>
          <w:b/>
          <w:bCs/>
          <w:sz w:val="40"/>
          <w:szCs w:val="40"/>
          <w:lang w:val="en-US" w:eastAsia="zh-CN"/>
        </w:rPr>
        <w:t>社会服务成果</w:t>
      </w:r>
    </w:p>
    <w:p w14:paraId="2F2E417B">
      <w:pPr>
        <w:rPr>
          <w:rFonts w:hint="eastAsia" w:ascii="仿宋_GB2312" w:hAnsi="仿宋_GB2312" w:eastAsia="仿宋_GB2312" w:cs="仿宋_GB2312"/>
          <w:szCs w:val="22"/>
          <w:lang w:val="en-US" w:eastAsia="zh-CN"/>
        </w:rPr>
      </w:pPr>
    </w:p>
    <w:p w14:paraId="420A5307">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毕节职业技术学院紧紧围绕毕节新发展理念示范区“绿色发展、人力资源开发、体制机制创新”三大主题，聚焦“毕节现代能源、优质烟酒、现代化工、新型建材、大数据电子信息、生态食品、先进装备制造、轻纺及健康医药”等八大工业产业和“蔬菜、茶叶、食用菌、中药材、马铃薯、核桃、肉牛、家禽”等八大特色产业，充分发挥学校技术资源优势，鼓励全体师生积极深入基层，大力开展各类职业技能培训和职业技能等级认定等社会服务工作，助力毕节市融入粤港澳大湾区，建设粤港澳大湾区菜篮子配送中心毕节分中心，提升农产品的市场竞争力，助力推动高原特色农业高质量发展，有力有效助推乡村全面振兴。</w:t>
      </w:r>
    </w:p>
    <w:p w14:paraId="101F9CE7">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近年来，学校充分发挥自身师资优势，联合政、校、企大力开展各类技能培训工作，共完成技术技能培训45000余人次，410000万人·日。其中高技能人才培训2300余人次，基层服务培训10000余人次，煤矿安全技术培训11000余人次，退役军人就业创业教育培训1000余人次，人社部门职业技能培训6000余人次，乡村振兴技能人才培训2700余人次，非物质文化遗产传承人群研修研习培训500余人次，政校合作培训11500余人次，有效助推毕节市人力资源开发工作；同时，学校积极为在校学生和社会人员搭建职业技能等级认定和专项职业能力认定平台，大力开展各类职业技能等级认定工作，共完成认定15000余人次。其中专项职业能力认定9000余人次，职业技能等级认定6000余人次。助力推进毕节市技能人才队伍建设。</w:t>
      </w:r>
    </w:p>
    <w:p w14:paraId="38BC91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drawing>
          <wp:inline distT="0" distB="0" distL="114300" distR="114300">
            <wp:extent cx="5262245" cy="3511550"/>
            <wp:effectExtent l="0" t="0" r="14605" b="12700"/>
            <wp:docPr id="300" name="图片 1" descr="DSC_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1" descr="DSC_1162"/>
                    <pic:cNvPicPr>
                      <a:picLocks noChangeAspect="1"/>
                    </pic:cNvPicPr>
                  </pic:nvPicPr>
                  <pic:blipFill>
                    <a:blip r:embed="rId4"/>
                    <a:stretch>
                      <a:fillRect/>
                    </a:stretch>
                  </pic:blipFill>
                  <pic:spPr>
                    <a:xfrm>
                      <a:off x="0" y="0"/>
                      <a:ext cx="5262245" cy="3511550"/>
                    </a:xfrm>
                    <a:prstGeom prst="rect">
                      <a:avLst/>
                    </a:prstGeom>
                    <a:noFill/>
                    <a:ln>
                      <a:noFill/>
                    </a:ln>
                  </pic:spPr>
                </pic:pic>
              </a:graphicData>
            </a:graphic>
          </wp:inline>
        </w:drawing>
      </w:r>
    </w:p>
    <w:p w14:paraId="22CDB7C5">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毕节市2023年财政财务基础业务培训班</w:t>
      </w:r>
    </w:p>
    <w:p w14:paraId="399A0EC8">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6690" cy="4057015"/>
            <wp:effectExtent l="0" t="0" r="10160" b="635"/>
            <wp:docPr id="290" name="图片 2" descr="mmexport169511054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 descr="mmexport1695110545126"/>
                    <pic:cNvPicPr>
                      <a:picLocks noChangeAspect="1"/>
                    </pic:cNvPicPr>
                  </pic:nvPicPr>
                  <pic:blipFill>
                    <a:blip r:embed="rId5"/>
                    <a:stretch>
                      <a:fillRect/>
                    </a:stretch>
                  </pic:blipFill>
                  <pic:spPr>
                    <a:xfrm>
                      <a:off x="0" y="0"/>
                      <a:ext cx="5266690" cy="4057015"/>
                    </a:xfrm>
                    <a:prstGeom prst="rect">
                      <a:avLst/>
                    </a:prstGeom>
                    <a:noFill/>
                    <a:ln>
                      <a:noFill/>
                    </a:ln>
                  </pic:spPr>
                </pic:pic>
              </a:graphicData>
            </a:graphic>
          </wp:inline>
        </w:drawing>
      </w:r>
    </w:p>
    <w:p w14:paraId="58645A37">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毕节市2023年残疾人工作者培训</w:t>
      </w:r>
    </w:p>
    <w:p w14:paraId="52014AC3">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2245" cy="3511550"/>
            <wp:effectExtent l="0" t="0" r="14605" b="12700"/>
            <wp:docPr id="285" name="图片 3" descr="DSC_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3" descr="DSC_0061"/>
                    <pic:cNvPicPr>
                      <a:picLocks noChangeAspect="1"/>
                    </pic:cNvPicPr>
                  </pic:nvPicPr>
                  <pic:blipFill>
                    <a:blip r:embed="rId6"/>
                    <a:stretch>
                      <a:fillRect/>
                    </a:stretch>
                  </pic:blipFill>
                  <pic:spPr>
                    <a:xfrm>
                      <a:off x="0" y="0"/>
                      <a:ext cx="5262245" cy="3511550"/>
                    </a:xfrm>
                    <a:prstGeom prst="rect">
                      <a:avLst/>
                    </a:prstGeom>
                    <a:noFill/>
                    <a:ln>
                      <a:noFill/>
                    </a:ln>
                  </pic:spPr>
                </pic:pic>
              </a:graphicData>
            </a:graphic>
          </wp:inline>
        </w:drawing>
      </w:r>
    </w:p>
    <w:p w14:paraId="128E6054">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2024年锦绣计划培训班</w:t>
      </w:r>
    </w:p>
    <w:p w14:paraId="0C44EDBE">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p>
    <w:p w14:paraId="1AABEF1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drawing>
          <wp:inline distT="0" distB="0" distL="114300" distR="114300">
            <wp:extent cx="5266690" cy="3511550"/>
            <wp:effectExtent l="0" t="0" r="10160" b="12700"/>
            <wp:docPr id="287" name="图片 4" descr="DSC_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4" descr="DSC_0347"/>
                    <pic:cNvPicPr>
                      <a:picLocks noChangeAspect="1"/>
                    </pic:cNvPicPr>
                  </pic:nvPicPr>
                  <pic:blipFill>
                    <a:blip r:embed="rId7"/>
                    <a:stretch>
                      <a:fillRect/>
                    </a:stretch>
                  </pic:blipFill>
                  <pic:spPr>
                    <a:xfrm>
                      <a:off x="0" y="0"/>
                      <a:ext cx="5266690" cy="3511550"/>
                    </a:xfrm>
                    <a:prstGeom prst="rect">
                      <a:avLst/>
                    </a:prstGeom>
                    <a:noFill/>
                    <a:ln>
                      <a:noFill/>
                    </a:ln>
                  </pic:spPr>
                </pic:pic>
              </a:graphicData>
            </a:graphic>
          </wp:inline>
        </w:drawing>
      </w:r>
    </w:p>
    <w:p w14:paraId="4249F13D">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2025年毕节市中学生涯教育师资培训班</w:t>
      </w:r>
    </w:p>
    <w:p w14:paraId="633443F5">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6690" cy="3511550"/>
            <wp:effectExtent l="0" t="0" r="10160" b="12700"/>
            <wp:docPr id="293" name="图片 5" descr="DSC_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5" descr="DSC_0364"/>
                    <pic:cNvPicPr>
                      <a:picLocks noChangeAspect="1"/>
                    </pic:cNvPicPr>
                  </pic:nvPicPr>
                  <pic:blipFill>
                    <a:blip r:embed="rId8"/>
                    <a:stretch>
                      <a:fillRect/>
                    </a:stretch>
                  </pic:blipFill>
                  <pic:spPr>
                    <a:xfrm>
                      <a:off x="0" y="0"/>
                      <a:ext cx="5266690" cy="3511550"/>
                    </a:xfrm>
                    <a:prstGeom prst="rect">
                      <a:avLst/>
                    </a:prstGeom>
                    <a:noFill/>
                    <a:ln>
                      <a:noFill/>
                    </a:ln>
                  </pic:spPr>
                </pic:pic>
              </a:graphicData>
            </a:graphic>
          </wp:inline>
        </w:drawing>
      </w:r>
    </w:p>
    <w:p w14:paraId="5E89453B">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2025年支持民族地区基础教育质量提升专题培训班</w:t>
      </w:r>
    </w:p>
    <w:p w14:paraId="4D52B85A">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6690" cy="3511550"/>
            <wp:effectExtent l="0" t="0" r="10160" b="12700"/>
            <wp:docPr id="294" name="图片 6" descr="微信图片_20250727171829_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6" descr="微信图片_20250727171829_97"/>
                    <pic:cNvPicPr>
                      <a:picLocks noChangeAspect="1"/>
                    </pic:cNvPicPr>
                  </pic:nvPicPr>
                  <pic:blipFill>
                    <a:blip r:embed="rId9"/>
                    <a:stretch>
                      <a:fillRect/>
                    </a:stretch>
                  </pic:blipFill>
                  <pic:spPr>
                    <a:xfrm>
                      <a:off x="0" y="0"/>
                      <a:ext cx="5266690" cy="3511550"/>
                    </a:xfrm>
                    <a:prstGeom prst="rect">
                      <a:avLst/>
                    </a:prstGeom>
                    <a:noFill/>
                    <a:ln>
                      <a:noFill/>
                    </a:ln>
                  </pic:spPr>
                </pic:pic>
              </a:graphicData>
            </a:graphic>
          </wp:inline>
        </w:drawing>
      </w:r>
    </w:p>
    <w:p w14:paraId="61AC05B8">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2025年毕节市爱心妈妈骨干力量培训班</w:t>
      </w:r>
    </w:p>
    <w:p w14:paraId="02C5760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drawing>
          <wp:inline distT="0" distB="0" distL="114300" distR="114300">
            <wp:extent cx="5262245" cy="3511550"/>
            <wp:effectExtent l="0" t="0" r="14605" b="12700"/>
            <wp:docPr id="284" name="图片 7" descr="DSC_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7" descr="DSC_0411"/>
                    <pic:cNvPicPr>
                      <a:picLocks noChangeAspect="1"/>
                    </pic:cNvPicPr>
                  </pic:nvPicPr>
                  <pic:blipFill>
                    <a:blip r:embed="rId10"/>
                    <a:stretch>
                      <a:fillRect/>
                    </a:stretch>
                  </pic:blipFill>
                  <pic:spPr>
                    <a:xfrm>
                      <a:off x="0" y="0"/>
                      <a:ext cx="5262245" cy="3511550"/>
                    </a:xfrm>
                    <a:prstGeom prst="rect">
                      <a:avLst/>
                    </a:prstGeom>
                    <a:noFill/>
                    <a:ln>
                      <a:noFill/>
                    </a:ln>
                  </pic:spPr>
                </pic:pic>
              </a:graphicData>
            </a:graphic>
          </wp:inline>
        </w:drawing>
      </w:r>
    </w:p>
    <w:p w14:paraId="5AAF0A98">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2023年乡村振兴致富带头人培训班</w:t>
      </w:r>
    </w:p>
    <w:p w14:paraId="3959ABE3">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53990" cy="3940175"/>
            <wp:effectExtent l="0" t="0" r="3810" b="3175"/>
            <wp:docPr id="295" name="图片 8" descr="IMG_20231030_13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8" descr="IMG_20231030_131649"/>
                    <pic:cNvPicPr>
                      <a:picLocks noChangeAspect="1"/>
                    </pic:cNvPicPr>
                  </pic:nvPicPr>
                  <pic:blipFill>
                    <a:blip r:embed="rId11"/>
                    <a:stretch>
                      <a:fillRect/>
                    </a:stretch>
                  </pic:blipFill>
                  <pic:spPr>
                    <a:xfrm>
                      <a:off x="0" y="0"/>
                      <a:ext cx="5253990" cy="3940175"/>
                    </a:xfrm>
                    <a:prstGeom prst="rect">
                      <a:avLst/>
                    </a:prstGeom>
                    <a:noFill/>
                    <a:ln>
                      <a:noFill/>
                    </a:ln>
                  </pic:spPr>
                </pic:pic>
              </a:graphicData>
            </a:graphic>
          </wp:inline>
        </w:drawing>
      </w:r>
    </w:p>
    <w:p w14:paraId="58B2A40C">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2023年乡村振兴致富带头人培训班</w:t>
      </w:r>
    </w:p>
    <w:p w14:paraId="455D2F43">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2245" cy="3511550"/>
            <wp:effectExtent l="0" t="0" r="14605" b="12700"/>
            <wp:docPr id="286" name="图片 9" descr="DSC_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9" descr="DSC_1225"/>
                    <pic:cNvPicPr>
                      <a:picLocks noChangeAspect="1"/>
                    </pic:cNvPicPr>
                  </pic:nvPicPr>
                  <pic:blipFill>
                    <a:blip r:embed="rId12"/>
                    <a:stretch>
                      <a:fillRect/>
                    </a:stretch>
                  </pic:blipFill>
                  <pic:spPr>
                    <a:xfrm>
                      <a:off x="0" y="0"/>
                      <a:ext cx="5262245" cy="3511550"/>
                    </a:xfrm>
                    <a:prstGeom prst="rect">
                      <a:avLst/>
                    </a:prstGeom>
                    <a:noFill/>
                    <a:ln>
                      <a:noFill/>
                    </a:ln>
                  </pic:spPr>
                </pic:pic>
              </a:graphicData>
            </a:graphic>
          </wp:inline>
        </w:drawing>
      </w:r>
    </w:p>
    <w:p w14:paraId="30DEC096">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焊工培训</w:t>
      </w:r>
    </w:p>
    <w:p w14:paraId="3AAAE0E6">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2245" cy="3511550"/>
            <wp:effectExtent l="0" t="0" r="14605" b="12700"/>
            <wp:docPr id="296" name="图片 10" descr="DSC_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10" descr="DSC_0117"/>
                    <pic:cNvPicPr>
                      <a:picLocks noChangeAspect="1"/>
                    </pic:cNvPicPr>
                  </pic:nvPicPr>
                  <pic:blipFill>
                    <a:blip r:embed="rId13"/>
                    <a:stretch>
                      <a:fillRect/>
                    </a:stretch>
                  </pic:blipFill>
                  <pic:spPr>
                    <a:xfrm>
                      <a:off x="0" y="0"/>
                      <a:ext cx="5262245" cy="3511550"/>
                    </a:xfrm>
                    <a:prstGeom prst="rect">
                      <a:avLst/>
                    </a:prstGeom>
                    <a:noFill/>
                    <a:ln>
                      <a:noFill/>
                    </a:ln>
                  </pic:spPr>
                </pic:pic>
              </a:graphicData>
            </a:graphic>
          </wp:inline>
        </w:drawing>
      </w:r>
    </w:p>
    <w:p w14:paraId="3B8D51C8">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2022年选调生培训</w:t>
      </w:r>
    </w:p>
    <w:p w14:paraId="6C9D28D9">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57800" cy="3505200"/>
            <wp:effectExtent l="0" t="0" r="0" b="0"/>
            <wp:docPr id="291" name="图片 11" descr="IMG_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11" descr="IMG_2671"/>
                    <pic:cNvPicPr>
                      <a:picLocks noChangeAspect="1"/>
                    </pic:cNvPicPr>
                  </pic:nvPicPr>
                  <pic:blipFill>
                    <a:blip r:embed="rId14"/>
                    <a:stretch>
                      <a:fillRect/>
                    </a:stretch>
                  </pic:blipFill>
                  <pic:spPr>
                    <a:xfrm>
                      <a:off x="0" y="0"/>
                      <a:ext cx="5257800" cy="3505200"/>
                    </a:xfrm>
                    <a:prstGeom prst="rect">
                      <a:avLst/>
                    </a:prstGeom>
                    <a:noFill/>
                    <a:ln>
                      <a:noFill/>
                    </a:ln>
                  </pic:spPr>
                </pic:pic>
              </a:graphicData>
            </a:graphic>
          </wp:inline>
        </w:drawing>
      </w:r>
    </w:p>
    <w:p w14:paraId="51D07B55">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2023年“三支一扶”人员能力提升培训班</w:t>
      </w:r>
    </w:p>
    <w:p w14:paraId="6501D5DF">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53990" cy="3940175"/>
            <wp:effectExtent l="0" t="0" r="3810" b="3175"/>
            <wp:docPr id="297" name="图片 12" descr="IMG_20241104_09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12" descr="IMG_20241104_090808"/>
                    <pic:cNvPicPr>
                      <a:picLocks noChangeAspect="1"/>
                    </pic:cNvPicPr>
                  </pic:nvPicPr>
                  <pic:blipFill>
                    <a:blip r:embed="rId15"/>
                    <a:stretch>
                      <a:fillRect/>
                    </a:stretch>
                  </pic:blipFill>
                  <pic:spPr>
                    <a:xfrm>
                      <a:off x="0" y="0"/>
                      <a:ext cx="5253990" cy="3940175"/>
                    </a:xfrm>
                    <a:prstGeom prst="rect">
                      <a:avLst/>
                    </a:prstGeom>
                    <a:noFill/>
                    <a:ln>
                      <a:noFill/>
                    </a:ln>
                  </pic:spPr>
                </pic:pic>
              </a:graphicData>
            </a:graphic>
          </wp:inline>
        </w:drawing>
      </w:r>
    </w:p>
    <w:p w14:paraId="315B7372">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2024年毕节市暨纳雍县职业生涯教育师资培训班</w:t>
      </w:r>
    </w:p>
    <w:p w14:paraId="142E2FF4">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（民革中央“地域十领域”组团式帮扶毕节项目）</w:t>
      </w:r>
    </w:p>
    <w:p w14:paraId="65BF9B6A">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9865" cy="3514090"/>
            <wp:effectExtent l="0" t="0" r="6985" b="10160"/>
            <wp:docPr id="298" name="图片 13" descr="mmexport175368134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13" descr="mmexport1753681347929"/>
                    <pic:cNvPicPr>
                      <a:picLocks noChangeAspect="1"/>
                    </pic:cNvPicPr>
                  </pic:nvPicPr>
                  <pic:blipFill>
                    <a:blip r:embed="rId16"/>
                    <a:stretch>
                      <a:fillRect/>
                    </a:stretch>
                  </pic:blipFill>
                  <pic:spPr>
                    <a:xfrm>
                      <a:off x="0" y="0"/>
                      <a:ext cx="5269865" cy="3514090"/>
                    </a:xfrm>
                    <a:prstGeom prst="rect">
                      <a:avLst/>
                    </a:prstGeom>
                    <a:noFill/>
                    <a:ln>
                      <a:noFill/>
                    </a:ln>
                  </pic:spPr>
                </pic:pic>
              </a:graphicData>
            </a:graphic>
          </wp:inline>
        </w:drawing>
      </w:r>
    </w:p>
    <w:p w14:paraId="5D4700B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2025年毕节市中学生涯教育师资培训班</w:t>
      </w:r>
    </w:p>
    <w:p w14:paraId="4DC6D70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（民革中央“地域十领域”组团式帮扶毕节项目）</w:t>
      </w:r>
    </w:p>
    <w:p w14:paraId="1118FFB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bCs/>
          <w:sz w:val="32"/>
          <w:szCs w:val="32"/>
          <w:lang w:val="en-US" w:eastAsia="zh-CN"/>
        </w:rPr>
      </w:pPr>
    </w:p>
    <w:p w14:paraId="19182C62">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6690" cy="3511550"/>
            <wp:effectExtent l="0" t="0" r="10160" b="12700"/>
            <wp:docPr id="304" name="图片 14" descr="开班仪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14" descr="开班仪式2"/>
                    <pic:cNvPicPr>
                      <a:picLocks noChangeAspect="1"/>
                    </pic:cNvPicPr>
                  </pic:nvPicPr>
                  <pic:blipFill>
                    <a:blip r:embed="rId17"/>
                    <a:stretch>
                      <a:fillRect/>
                    </a:stretch>
                  </pic:blipFill>
                  <pic:spPr>
                    <a:xfrm>
                      <a:off x="0" y="0"/>
                      <a:ext cx="5266690" cy="3511550"/>
                    </a:xfrm>
                    <a:prstGeom prst="rect">
                      <a:avLst/>
                    </a:prstGeom>
                    <a:noFill/>
                    <a:ln>
                      <a:noFill/>
                    </a:ln>
                  </pic:spPr>
                </pic:pic>
              </a:graphicData>
            </a:graphic>
          </wp:inline>
        </w:drawing>
      </w:r>
    </w:p>
    <w:p w14:paraId="66503DB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2026年“地域＋领域”民革助力毕节</w:t>
      </w:r>
    </w:p>
    <w:p w14:paraId="3B5687E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特色畜牧业发展专题培训班</w:t>
      </w:r>
    </w:p>
    <w:p w14:paraId="3CBD28C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bCs/>
          <w:sz w:val="32"/>
          <w:szCs w:val="32"/>
          <w:lang w:val="en-US" w:eastAsia="zh-CN"/>
        </w:rPr>
      </w:pPr>
    </w:p>
    <w:p w14:paraId="3765771A">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6690" cy="3511550"/>
            <wp:effectExtent l="0" t="0" r="10160" b="12700"/>
            <wp:docPr id="283" name="图片 15" descr="DSC_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15" descr="DSC_0446"/>
                    <pic:cNvPicPr>
                      <a:picLocks noChangeAspect="1"/>
                    </pic:cNvPicPr>
                  </pic:nvPicPr>
                  <pic:blipFill>
                    <a:blip r:embed="rId18"/>
                    <a:stretch>
                      <a:fillRect/>
                    </a:stretch>
                  </pic:blipFill>
                  <pic:spPr>
                    <a:xfrm>
                      <a:off x="0" y="0"/>
                      <a:ext cx="5266690" cy="3511550"/>
                    </a:xfrm>
                    <a:prstGeom prst="rect">
                      <a:avLst/>
                    </a:prstGeom>
                    <a:noFill/>
                    <a:ln>
                      <a:noFill/>
                    </a:ln>
                  </pic:spPr>
                </pic:pic>
              </a:graphicData>
            </a:graphic>
          </wp:inline>
        </w:drawing>
      </w:r>
    </w:p>
    <w:p w14:paraId="67FEC513">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2026年毕节市叉车技能培训班</w:t>
      </w:r>
    </w:p>
    <w:p w14:paraId="3ABFDF0E">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（统一战线“地域十领域”组团式帮扶毕节项目）</w:t>
      </w:r>
    </w:p>
    <w:p w14:paraId="37650FDE">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53990" cy="3940175"/>
            <wp:effectExtent l="0" t="0" r="3810" b="3175"/>
            <wp:docPr id="299" name="图片 16" descr="微信图片_2022060210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16" descr="微信图片_20220602101155"/>
                    <pic:cNvPicPr>
                      <a:picLocks noChangeAspect="1"/>
                    </pic:cNvPicPr>
                  </pic:nvPicPr>
                  <pic:blipFill>
                    <a:blip r:embed="rId19"/>
                    <a:stretch>
                      <a:fillRect/>
                    </a:stretch>
                  </pic:blipFill>
                  <pic:spPr>
                    <a:xfrm>
                      <a:off x="0" y="0"/>
                      <a:ext cx="5253990" cy="3940175"/>
                    </a:xfrm>
                    <a:prstGeom prst="rect">
                      <a:avLst/>
                    </a:prstGeom>
                    <a:noFill/>
                    <a:ln>
                      <a:noFill/>
                    </a:ln>
                  </pic:spPr>
                </pic:pic>
              </a:graphicData>
            </a:graphic>
          </wp:inline>
        </w:drawing>
      </w:r>
    </w:p>
    <w:p w14:paraId="62D1AAD6">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在百管委黄泥乡开展优质稻米示范推广培训</w:t>
      </w:r>
    </w:p>
    <w:p w14:paraId="6A032C73">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53990" cy="3940175"/>
            <wp:effectExtent l="0" t="0" r="3810" b="3175"/>
            <wp:docPr id="301" name="图片 17" descr="微信图片_2022060210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17" descr="微信图片_20220602101222"/>
                    <pic:cNvPicPr>
                      <a:picLocks noChangeAspect="1"/>
                    </pic:cNvPicPr>
                  </pic:nvPicPr>
                  <pic:blipFill>
                    <a:blip r:embed="rId20"/>
                    <a:stretch>
                      <a:fillRect/>
                    </a:stretch>
                  </pic:blipFill>
                  <pic:spPr>
                    <a:xfrm>
                      <a:off x="0" y="0"/>
                      <a:ext cx="5253990" cy="3940175"/>
                    </a:xfrm>
                    <a:prstGeom prst="rect">
                      <a:avLst/>
                    </a:prstGeom>
                    <a:noFill/>
                    <a:ln>
                      <a:noFill/>
                    </a:ln>
                  </pic:spPr>
                </pic:pic>
              </a:graphicData>
            </a:graphic>
          </wp:inline>
        </w:drawing>
      </w:r>
    </w:p>
    <w:p w14:paraId="367FBE27">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在百管委黄泥乡开展优质稻米示范推广培训</w:t>
      </w:r>
    </w:p>
    <w:p w14:paraId="2A3F2F81">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p>
    <w:p w14:paraId="348CA27F">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2245" cy="3511550"/>
            <wp:effectExtent l="0" t="0" r="14605" b="12700"/>
            <wp:docPr id="288" name="图片 18" descr="DSC_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18" descr="DSC_0168"/>
                    <pic:cNvPicPr>
                      <a:picLocks noChangeAspect="1"/>
                    </pic:cNvPicPr>
                  </pic:nvPicPr>
                  <pic:blipFill>
                    <a:blip r:embed="rId21"/>
                    <a:stretch>
                      <a:fillRect/>
                    </a:stretch>
                  </pic:blipFill>
                  <pic:spPr>
                    <a:xfrm>
                      <a:off x="0" y="0"/>
                      <a:ext cx="5262245" cy="3511550"/>
                    </a:xfrm>
                    <a:prstGeom prst="rect">
                      <a:avLst/>
                    </a:prstGeom>
                    <a:noFill/>
                    <a:ln>
                      <a:noFill/>
                    </a:ln>
                  </pic:spPr>
                </pic:pic>
              </a:graphicData>
            </a:graphic>
          </wp:inline>
        </w:drawing>
      </w:r>
    </w:p>
    <w:p w14:paraId="38ECCA21">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大方县世行六期项目专业合作社培训</w:t>
      </w:r>
    </w:p>
    <w:p w14:paraId="5C7A857B">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2245" cy="3511550"/>
            <wp:effectExtent l="0" t="0" r="14605" b="12700"/>
            <wp:docPr id="292" name="图片 19" descr="DSC_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19" descr="DSC_0072"/>
                    <pic:cNvPicPr>
                      <a:picLocks noChangeAspect="1"/>
                    </pic:cNvPicPr>
                  </pic:nvPicPr>
                  <pic:blipFill>
                    <a:blip r:embed="rId22"/>
                    <a:stretch>
                      <a:fillRect/>
                    </a:stretch>
                  </pic:blipFill>
                  <pic:spPr>
                    <a:xfrm>
                      <a:off x="0" y="0"/>
                      <a:ext cx="5262245" cy="3511550"/>
                    </a:xfrm>
                    <a:prstGeom prst="rect">
                      <a:avLst/>
                    </a:prstGeom>
                    <a:noFill/>
                    <a:ln>
                      <a:noFill/>
                    </a:ln>
                  </pic:spPr>
                </pic:pic>
              </a:graphicData>
            </a:graphic>
          </wp:inline>
        </w:drawing>
      </w:r>
    </w:p>
    <w:p w14:paraId="11ED50D3">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大方县世行六期项目专业合作社培训</w:t>
      </w:r>
    </w:p>
    <w:p w14:paraId="09E8C6CD">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p>
    <w:p w14:paraId="6E4A0576">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p>
    <w:p w14:paraId="772B357E">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2245" cy="3511550"/>
            <wp:effectExtent l="0" t="0" r="14605" b="12700"/>
            <wp:docPr id="289" name="图片 20" descr="DSC_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0" descr="DSC_0190"/>
                    <pic:cNvPicPr>
                      <a:picLocks noChangeAspect="1"/>
                    </pic:cNvPicPr>
                  </pic:nvPicPr>
                  <pic:blipFill>
                    <a:blip r:embed="rId23"/>
                    <a:stretch>
                      <a:fillRect/>
                    </a:stretch>
                  </pic:blipFill>
                  <pic:spPr>
                    <a:xfrm>
                      <a:off x="0" y="0"/>
                      <a:ext cx="5262245" cy="3511550"/>
                    </a:xfrm>
                    <a:prstGeom prst="rect">
                      <a:avLst/>
                    </a:prstGeom>
                    <a:noFill/>
                    <a:ln>
                      <a:noFill/>
                    </a:ln>
                  </pic:spPr>
                </pic:pic>
              </a:graphicData>
            </a:graphic>
          </wp:inline>
        </w:drawing>
      </w:r>
    </w:p>
    <w:p w14:paraId="26D61499">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大方县世行六期项目专业合作社培训</w:t>
      </w:r>
    </w:p>
    <w:p w14:paraId="48F21A5E">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2245" cy="3511550"/>
            <wp:effectExtent l="0" t="0" r="14605" b="12700"/>
            <wp:docPr id="302" name="图片 21" descr="DSC_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21" descr="DSC_0218"/>
                    <pic:cNvPicPr>
                      <a:picLocks noChangeAspect="1"/>
                    </pic:cNvPicPr>
                  </pic:nvPicPr>
                  <pic:blipFill>
                    <a:blip r:embed="rId24"/>
                    <a:stretch>
                      <a:fillRect/>
                    </a:stretch>
                  </pic:blipFill>
                  <pic:spPr>
                    <a:xfrm>
                      <a:off x="0" y="0"/>
                      <a:ext cx="5262245" cy="3511550"/>
                    </a:xfrm>
                    <a:prstGeom prst="rect">
                      <a:avLst/>
                    </a:prstGeom>
                    <a:noFill/>
                    <a:ln>
                      <a:noFill/>
                    </a:ln>
                  </pic:spPr>
                </pic:pic>
              </a:graphicData>
            </a:graphic>
          </wp:inline>
        </w:drawing>
      </w:r>
    </w:p>
    <w:p w14:paraId="53FED544">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大方县世行六期项目专业合作社培训</w:t>
      </w:r>
    </w:p>
    <w:p w14:paraId="7D8F4AF2">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p>
    <w:p w14:paraId="7ED153ED">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drawing>
          <wp:inline distT="0" distB="0" distL="114300" distR="114300">
            <wp:extent cx="5262245" cy="3511550"/>
            <wp:effectExtent l="0" t="0" r="14605" b="12700"/>
            <wp:docPr id="303" name="图片 22" descr="DSC_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22" descr="DSC_0252"/>
                    <pic:cNvPicPr>
                      <a:picLocks noChangeAspect="1"/>
                    </pic:cNvPicPr>
                  </pic:nvPicPr>
                  <pic:blipFill>
                    <a:blip r:embed="rId25"/>
                    <a:stretch>
                      <a:fillRect/>
                    </a:stretch>
                  </pic:blipFill>
                  <pic:spPr>
                    <a:xfrm>
                      <a:off x="0" y="0"/>
                      <a:ext cx="5262245" cy="3511550"/>
                    </a:xfrm>
                    <a:prstGeom prst="rect">
                      <a:avLst/>
                    </a:prstGeom>
                    <a:noFill/>
                    <a:ln>
                      <a:noFill/>
                    </a:ln>
                  </pic:spPr>
                </pic:pic>
              </a:graphicData>
            </a:graphic>
          </wp:inline>
        </w:drawing>
      </w:r>
    </w:p>
    <w:p w14:paraId="16B396DF">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大方县世行六期项目专业合作社培训</w:t>
      </w:r>
    </w:p>
    <w:p w14:paraId="0DC7736A">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_GB2312" w:hAnsi="仿宋_GB2312" w:eastAsia="仿宋_GB2312" w:cs="仿宋_GB2312"/>
          <w:b/>
          <w:bCs/>
          <w:sz w:val="32"/>
          <w:szCs w:val="32"/>
          <w:lang w:val="en-US" w:eastAsia="zh-CN"/>
        </w:rPr>
      </w:pPr>
    </w:p>
    <w:p w14:paraId="44FA721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bCs/>
          <w:sz w:val="40"/>
          <w:szCs w:val="40"/>
          <w:lang w:val="en-US" w:eastAsia="zh-CN"/>
        </w:rPr>
      </w:pPr>
      <w:r>
        <w:rPr>
          <w:rFonts w:hint="eastAsia" w:ascii="黑体" w:hAnsi="黑体" w:eastAsia="黑体" w:cs="黑体"/>
          <w:b/>
          <w:bCs/>
          <w:sz w:val="40"/>
          <w:szCs w:val="40"/>
          <w:lang w:val="en-US" w:eastAsia="zh-CN"/>
        </w:rPr>
        <w:t>毕节职业技术学院</w:t>
      </w:r>
    </w:p>
    <w:p w14:paraId="2CB91E4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cs="黑体"/>
          <w:b/>
          <w:bCs/>
          <w:sz w:val="40"/>
          <w:szCs w:val="40"/>
        </w:rPr>
      </w:pPr>
      <w:r>
        <w:rPr>
          <w:rFonts w:hint="eastAsia" w:ascii="黑体" w:hAnsi="黑体" w:eastAsia="黑体" w:cs="黑体"/>
          <w:b/>
          <w:bCs/>
          <w:sz w:val="40"/>
          <w:szCs w:val="40"/>
        </w:rPr>
        <w:t>国际交流合作成果</w:t>
      </w:r>
    </w:p>
    <w:p w14:paraId="7EEB479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p>
    <w:p w14:paraId="40ECD64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近年来，学校坚持“引进来”与“走出去”双向发力，主动服务“一带一路”倡议和中国-东盟、中非教育合作，在海外交流、标准输出、多边合作、技能竞赛、人文往来、机制建设等方面取得显著成效。现分项报告如下：</w:t>
      </w:r>
    </w:p>
    <w:p w14:paraId="39C948BC">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bCs/>
          <w:i w:val="0"/>
          <w:iCs w:val="0"/>
          <w:caps w:val="0"/>
          <w:spacing w:val="0"/>
          <w:sz w:val="32"/>
          <w:szCs w:val="32"/>
          <w:shd w:val="clear" w:fill="FFFFFF"/>
          <w:lang w:val="en-US" w:eastAsia="zh-CN"/>
        </w:rPr>
      </w:pPr>
      <w:r>
        <w:rPr>
          <w:rFonts w:hint="eastAsia" w:ascii="仿宋_GB2312" w:hAnsi="仿宋_GB2312" w:eastAsia="仿宋_GB2312" w:cs="仿宋_GB2312"/>
          <w:b/>
          <w:bCs/>
          <w:i w:val="0"/>
          <w:iCs w:val="0"/>
          <w:caps w:val="0"/>
          <w:spacing w:val="0"/>
          <w:sz w:val="32"/>
          <w:szCs w:val="32"/>
          <w:shd w:val="clear" w:fill="FFFFFF"/>
          <w:lang w:val="en-US" w:eastAsia="zh-CN"/>
        </w:rPr>
        <w:t>一、聚力学生海外交流，夯实国际化人才培养底座</w:t>
      </w:r>
    </w:p>
    <w:p w14:paraId="5B38103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vertAlign w:val="baseline"/>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2024年9月，学校组织3名教师和10名学生参加贵州省“千人留学计划”项目，赴泰国格乐大学开展短期研学。泰国格乐大学为中泰高等教育学历学位互认协定院校，由著名教育家格乐·曼格拉布克博士创立于1952年，立足泰国、辐射中国-东盟，具有本硕博学位授予权。研学内容涵盖泰国传统文化课程及对应专业课程，有效拓宽了学生国际视野，增进了中泰人文交流。</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6A45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530" w:type="dxa"/>
          </w:tcPr>
          <w:p w14:paraId="1E18A00A">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spacing w:val="0"/>
                <w:sz w:val="32"/>
                <w:szCs w:val="32"/>
                <w:shd w:val="clear" w:fill="FFFFFF"/>
                <w:vertAlign w:val="baseline"/>
                <w:lang w:val="en-US" w:eastAsia="zh-CN"/>
              </w:rPr>
            </w:pPr>
            <w:r>
              <w:rPr>
                <w:rFonts w:hint="eastAsia" w:ascii="仿宋_GB2312" w:hAnsi="仿宋_GB2312" w:eastAsia="仿宋_GB2312" w:cs="仿宋_GB2312"/>
                <w:sz w:val="32"/>
                <w:szCs w:val="32"/>
                <w:lang w:val="en-US" w:eastAsia="zh-CN"/>
              </w:rPr>
              <w:drawing>
                <wp:anchor distT="0" distB="0" distL="114300" distR="114300" simplePos="0" relativeHeight="251659264" behindDoc="0" locked="0" layoutInCell="1" allowOverlap="1">
                  <wp:simplePos x="0" y="0"/>
                  <wp:positionH relativeFrom="column">
                    <wp:posOffset>363855</wp:posOffset>
                  </wp:positionH>
                  <wp:positionV relativeFrom="paragraph">
                    <wp:posOffset>-93345</wp:posOffset>
                  </wp:positionV>
                  <wp:extent cx="2868295" cy="1898015"/>
                  <wp:effectExtent l="0" t="0" r="8255" b="6985"/>
                  <wp:wrapSquare wrapText="bothSides"/>
                  <wp:docPr id="146" name="图片 146" descr="064f266a0a510050036b585bb04cee4"/>
                  <wp:cNvGraphicFramePr/>
                  <a:graphic xmlns:a="http://schemas.openxmlformats.org/drawingml/2006/main">
                    <a:graphicData uri="http://schemas.openxmlformats.org/drawingml/2006/picture">
                      <pic:pic xmlns:pic="http://schemas.openxmlformats.org/drawingml/2006/picture">
                        <pic:nvPicPr>
                          <pic:cNvPr id="146" name="图片 146" descr="064f266a0a510050036b585bb04cee4"/>
                          <pic:cNvPicPr/>
                        </pic:nvPicPr>
                        <pic:blipFill>
                          <a:blip r:embed="rId26"/>
                          <a:stretch>
                            <a:fillRect/>
                          </a:stretch>
                        </pic:blipFill>
                        <pic:spPr>
                          <a:xfrm>
                            <a:off x="0" y="0"/>
                            <a:ext cx="2868295" cy="1898015"/>
                          </a:xfrm>
                          <a:prstGeom prst="rect">
                            <a:avLst/>
                          </a:prstGeom>
                        </pic:spPr>
                      </pic:pic>
                    </a:graphicData>
                  </a:graphic>
                </wp:anchor>
              </w:drawing>
            </w:r>
          </w:p>
        </w:tc>
        <w:tc>
          <w:tcPr>
            <w:tcW w:w="4531" w:type="dxa"/>
          </w:tcPr>
          <w:p w14:paraId="75FD84DE">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spacing w:val="0"/>
                <w:sz w:val="32"/>
                <w:szCs w:val="32"/>
                <w:shd w:val="clear" w:fill="FFFFFF"/>
                <w:vertAlign w:val="baseline"/>
                <w:lang w:val="en-US" w:eastAsia="zh-CN"/>
              </w:rPr>
            </w:pPr>
            <w:r>
              <w:rPr>
                <w:rFonts w:hint="eastAsia" w:ascii="仿宋_GB2312" w:hAnsi="仿宋_GB2312" w:eastAsia="仿宋_GB2312" w:cs="仿宋_GB2312"/>
                <w:sz w:val="32"/>
                <w:szCs w:val="32"/>
              </w:rPr>
              <w:drawing>
                <wp:anchor distT="0" distB="0" distL="114300" distR="114300" simplePos="0" relativeHeight="251660288" behindDoc="0" locked="0" layoutInCell="1" allowOverlap="1">
                  <wp:simplePos x="0" y="0"/>
                  <wp:positionH relativeFrom="column">
                    <wp:posOffset>-51435</wp:posOffset>
                  </wp:positionH>
                  <wp:positionV relativeFrom="paragraph">
                    <wp:posOffset>4445</wp:posOffset>
                  </wp:positionV>
                  <wp:extent cx="2894965" cy="1897380"/>
                  <wp:effectExtent l="0" t="0" r="635" b="7620"/>
                  <wp:wrapSquare wrapText="bothSides"/>
                  <wp:docPr id="147" name="图片 147" descr="902f0d7d6d260d3cf14b45364a7648e"/>
                  <wp:cNvGraphicFramePr/>
                  <a:graphic xmlns:a="http://schemas.openxmlformats.org/drawingml/2006/main">
                    <a:graphicData uri="http://schemas.openxmlformats.org/drawingml/2006/picture">
                      <pic:pic xmlns:pic="http://schemas.openxmlformats.org/drawingml/2006/picture">
                        <pic:nvPicPr>
                          <pic:cNvPr id="147" name="图片 147" descr="902f0d7d6d260d3cf14b45364a7648e"/>
                          <pic:cNvPicPr/>
                        </pic:nvPicPr>
                        <pic:blipFill>
                          <a:blip r:embed="rId27"/>
                          <a:stretch>
                            <a:fillRect/>
                          </a:stretch>
                        </pic:blipFill>
                        <pic:spPr>
                          <a:xfrm>
                            <a:off x="0" y="0"/>
                            <a:ext cx="2894965" cy="1897380"/>
                          </a:xfrm>
                          <a:prstGeom prst="rect">
                            <a:avLst/>
                          </a:prstGeom>
                        </pic:spPr>
                      </pic:pic>
                    </a:graphicData>
                  </a:graphic>
                </wp:anchor>
              </w:drawing>
            </w:r>
          </w:p>
        </w:tc>
      </w:tr>
    </w:tbl>
    <w:p w14:paraId="0323F6E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80" w:firstLineChars="200"/>
        <w:jc w:val="center"/>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t>图 2024年13名师生</w:t>
      </w:r>
      <w:r>
        <w:rPr>
          <w:rFonts w:hint="eastAsia" w:ascii="仿宋_GB2312" w:hAnsi="仿宋_GB2312" w:eastAsia="仿宋_GB2312" w:cs="仿宋_GB2312"/>
          <w:i w:val="0"/>
          <w:iCs w:val="0"/>
          <w:caps w:val="0"/>
          <w:color w:val="0000FF"/>
          <w:spacing w:val="0"/>
          <w:sz w:val="24"/>
          <w:szCs w:val="24"/>
          <w:shd w:val="clear" w:fill="FFFFFF"/>
          <w:lang w:val="en-US" w:eastAsia="zh-CN"/>
        </w:rPr>
        <w:t>赴泰国格乐大学开展短期研学</w:t>
      </w:r>
    </w:p>
    <w:p w14:paraId="0B9C1BA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p>
    <w:p w14:paraId="26DDEAA2">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bCs/>
          <w:i w:val="0"/>
          <w:iCs w:val="0"/>
          <w:caps w:val="0"/>
          <w:spacing w:val="0"/>
          <w:sz w:val="32"/>
          <w:szCs w:val="32"/>
          <w:shd w:val="clear" w:fill="FFFFFF"/>
          <w:lang w:val="en-US" w:eastAsia="zh-CN"/>
        </w:rPr>
      </w:pPr>
      <w:r>
        <w:rPr>
          <w:rFonts w:hint="eastAsia" w:ascii="仿宋_GB2312" w:hAnsi="仿宋_GB2312" w:eastAsia="仿宋_GB2312" w:cs="仿宋_GB2312"/>
          <w:b/>
          <w:bCs/>
          <w:i w:val="0"/>
          <w:iCs w:val="0"/>
          <w:caps w:val="0"/>
          <w:spacing w:val="0"/>
          <w:sz w:val="32"/>
          <w:szCs w:val="32"/>
          <w:shd w:val="clear" w:fill="FFFFFF"/>
          <w:lang w:val="en-US" w:eastAsia="zh-CN"/>
        </w:rPr>
        <w:t>二、搭建校际合作平台，推动职业教育标准“走出去”</w:t>
      </w:r>
    </w:p>
    <w:p w14:paraId="2749859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2024年，学校获批埃塞俄比亚国家职业标准开发项目认证（道路建设与维护技术员方向）；2025年，牵头制定菲律宾《农业经理人》国家职业技能标准，并与中菲丝路基金会签订谅解备忘录。同年，学校开发的《大学生美育》课程被俄罗斯喀山联邦大学、埃塞俄比亚Dire Dawa University采用；《彝族铃铛舞》课程获中国教育国际交流协会2025年度来华留学生国情教育优秀课程推荐。以上成果标志着学校从“引进来”向“走出去”的跨越，助力中国职业教育标准获得国际认可。</w:t>
      </w:r>
    </w:p>
    <w:tbl>
      <w:tblPr>
        <w:tblStyle w:val="3"/>
        <w:tblpPr w:leftFromText="180" w:rightFromText="180" w:vertAnchor="text" w:horzAnchor="page" w:tblpX="1461" w:tblpY="55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7DAE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530" w:type="dxa"/>
          </w:tcPr>
          <w:p w14:paraId="62DEEFF1">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spacing w:val="0"/>
                <w:sz w:val="32"/>
                <w:szCs w:val="32"/>
                <w:shd w:val="clear" w:fill="FFFFFF"/>
                <w:vertAlign w:val="baseline"/>
                <w:lang w:val="en-US" w:eastAsia="zh-CN"/>
              </w:rPr>
            </w:pPr>
            <w:r>
              <w:rPr>
                <w:rFonts w:hint="eastAsia" w:ascii="仿宋_GB2312" w:hAnsi="仿宋_GB2312" w:eastAsia="仿宋_GB2312" w:cs="仿宋_GB2312"/>
                <w:szCs w:val="22"/>
              </w:rPr>
              <w:drawing>
                <wp:anchor distT="0" distB="0" distL="114300" distR="114300" simplePos="0" relativeHeight="251663360" behindDoc="0" locked="0" layoutInCell="1" allowOverlap="1">
                  <wp:simplePos x="0" y="0"/>
                  <wp:positionH relativeFrom="column">
                    <wp:posOffset>84455</wp:posOffset>
                  </wp:positionH>
                  <wp:positionV relativeFrom="paragraph">
                    <wp:posOffset>98425</wp:posOffset>
                  </wp:positionV>
                  <wp:extent cx="2675890" cy="2675890"/>
                  <wp:effectExtent l="0" t="0" r="10160" b="10160"/>
                  <wp:wrapTopAndBottom/>
                  <wp:docPr id="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
                          <pic:cNvPicPr>
                            <a:picLocks noChangeAspect="1"/>
                          </pic:cNvPicPr>
                        </pic:nvPicPr>
                        <pic:blipFill>
                          <a:blip r:embed="rId28"/>
                          <a:stretch>
                            <a:fillRect/>
                          </a:stretch>
                        </pic:blipFill>
                        <pic:spPr>
                          <a:xfrm>
                            <a:off x="0" y="0"/>
                            <a:ext cx="2675890" cy="2675890"/>
                          </a:xfrm>
                          <a:prstGeom prst="rect">
                            <a:avLst/>
                          </a:prstGeom>
                          <a:noFill/>
                          <a:ln>
                            <a:noFill/>
                          </a:ln>
                        </pic:spPr>
                      </pic:pic>
                    </a:graphicData>
                  </a:graphic>
                </wp:anchor>
              </w:drawing>
            </w:r>
          </w:p>
        </w:tc>
        <w:tc>
          <w:tcPr>
            <w:tcW w:w="4531" w:type="dxa"/>
          </w:tcPr>
          <w:p w14:paraId="181E2D6B">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spacing w:val="0"/>
                <w:sz w:val="32"/>
                <w:szCs w:val="32"/>
                <w:shd w:val="clear" w:fill="FFFFFF"/>
                <w:vertAlign w:val="baseline"/>
                <w:lang w:val="en-US" w:eastAsia="zh-CN"/>
              </w:rPr>
            </w:pPr>
            <w:r>
              <w:rPr>
                <w:rFonts w:hint="eastAsia" w:ascii="仿宋_GB2312" w:hAnsi="仿宋_GB2312" w:eastAsia="仿宋_GB2312" w:cs="仿宋_GB2312"/>
                <w:szCs w:val="22"/>
              </w:rPr>
              <w:drawing>
                <wp:anchor distT="0" distB="0" distL="114300" distR="114300" simplePos="0" relativeHeight="251664384" behindDoc="0" locked="0" layoutInCell="1" allowOverlap="1">
                  <wp:simplePos x="0" y="0"/>
                  <wp:positionH relativeFrom="column">
                    <wp:posOffset>-50165</wp:posOffset>
                  </wp:positionH>
                  <wp:positionV relativeFrom="paragraph">
                    <wp:posOffset>200660</wp:posOffset>
                  </wp:positionV>
                  <wp:extent cx="2836545" cy="2026920"/>
                  <wp:effectExtent l="0" t="0" r="1905" b="11430"/>
                  <wp:wrapTopAndBottom/>
                  <wp:docPr id="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
                          <pic:cNvPicPr>
                            <a:picLocks noChangeAspect="1"/>
                          </pic:cNvPicPr>
                        </pic:nvPicPr>
                        <pic:blipFill>
                          <a:blip r:embed="rId29"/>
                          <a:stretch>
                            <a:fillRect/>
                          </a:stretch>
                        </pic:blipFill>
                        <pic:spPr>
                          <a:xfrm>
                            <a:off x="0" y="0"/>
                            <a:ext cx="2836545" cy="2026920"/>
                          </a:xfrm>
                          <a:prstGeom prst="rect">
                            <a:avLst/>
                          </a:prstGeom>
                          <a:noFill/>
                          <a:ln>
                            <a:noFill/>
                          </a:ln>
                        </pic:spPr>
                      </pic:pic>
                    </a:graphicData>
                  </a:graphic>
                </wp:anchor>
              </w:drawing>
            </w:r>
          </w:p>
        </w:tc>
      </w:tr>
    </w:tbl>
    <w:p w14:paraId="355A3B5D">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t xml:space="preserve">图 </w:t>
      </w:r>
      <w:r>
        <w:rPr>
          <w:rFonts w:hint="eastAsia" w:ascii="仿宋_GB2312" w:hAnsi="仿宋_GB2312" w:eastAsia="仿宋_GB2312" w:cs="仿宋_GB2312"/>
          <w:i w:val="0"/>
          <w:iCs w:val="0"/>
          <w:caps w:val="0"/>
          <w:color w:val="0000FF"/>
          <w:spacing w:val="0"/>
          <w:sz w:val="24"/>
          <w:szCs w:val="24"/>
          <w:shd w:val="clear" w:fill="FFFFFF"/>
          <w:lang w:val="en-US" w:eastAsia="zh-CN"/>
        </w:rPr>
        <w:t>2025年学校牵头制定菲律宾《农业经理人》国家职业技能标准</w:t>
      </w:r>
    </w:p>
    <w:p w14:paraId="4FFED97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p>
    <w:p w14:paraId="748C7167">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bCs/>
          <w:i w:val="0"/>
          <w:iCs w:val="0"/>
          <w:caps w:val="0"/>
          <w:spacing w:val="0"/>
          <w:sz w:val="32"/>
          <w:szCs w:val="32"/>
          <w:shd w:val="clear" w:fill="FFFFFF"/>
          <w:lang w:val="en-US" w:eastAsia="zh-CN"/>
        </w:rPr>
      </w:pPr>
      <w:r>
        <w:rPr>
          <w:rFonts w:hint="eastAsia" w:ascii="仿宋_GB2312" w:hAnsi="仿宋_GB2312" w:eastAsia="仿宋_GB2312" w:cs="仿宋_GB2312"/>
          <w:b/>
          <w:bCs/>
          <w:i w:val="0"/>
          <w:iCs w:val="0"/>
          <w:caps w:val="0"/>
          <w:spacing w:val="0"/>
          <w:sz w:val="32"/>
          <w:szCs w:val="32"/>
          <w:shd w:val="clear" w:fill="FFFFFF"/>
          <w:lang w:val="en-US" w:eastAsia="zh-CN"/>
        </w:rPr>
        <w:t>三、依托中国-东盟教育交流周，深化中外职教对话与多边合作网络</w:t>
      </w:r>
    </w:p>
    <w:p w14:paraId="6B5A746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drawing>
          <wp:anchor distT="0" distB="0" distL="114300" distR="114300" simplePos="0" relativeHeight="251668480" behindDoc="0" locked="0" layoutInCell="1" allowOverlap="1">
            <wp:simplePos x="0" y="0"/>
            <wp:positionH relativeFrom="column">
              <wp:posOffset>2857500</wp:posOffset>
            </wp:positionH>
            <wp:positionV relativeFrom="paragraph">
              <wp:posOffset>2527935</wp:posOffset>
            </wp:positionV>
            <wp:extent cx="3098800" cy="2065020"/>
            <wp:effectExtent l="0" t="0" r="6350" b="11430"/>
            <wp:wrapTopAndBottom/>
            <wp:docPr id="150" name="图片 150" descr="6d69baed5fbc3036c9185e3268d9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6d69baed5fbc3036c9185e3268d95189"/>
                    <pic:cNvPicPr>
                      <a:picLocks noChangeAspect="1"/>
                    </pic:cNvPicPr>
                  </pic:nvPicPr>
                  <pic:blipFill>
                    <a:blip r:embed="rId30"/>
                    <a:stretch>
                      <a:fillRect/>
                    </a:stretch>
                  </pic:blipFill>
                  <pic:spPr>
                    <a:xfrm>
                      <a:off x="0" y="0"/>
                      <a:ext cx="3098800" cy="2065020"/>
                    </a:xfrm>
                    <a:prstGeom prst="rect">
                      <a:avLst/>
                    </a:prstGeom>
                  </pic:spPr>
                </pic:pic>
              </a:graphicData>
            </a:graphic>
          </wp:anchor>
        </w:drawing>
      </w:r>
      <w:r>
        <w:rPr>
          <w:rFonts w:hint="eastAsia" w:ascii="仿宋_GB2312" w:hAnsi="仿宋_GB2312" w:eastAsia="仿宋_GB2312" w:cs="仿宋_GB2312"/>
          <w:i w:val="0"/>
          <w:iCs w:val="0"/>
          <w:caps w:val="0"/>
          <w:spacing w:val="0"/>
          <w:sz w:val="32"/>
          <w:szCs w:val="32"/>
          <w:shd w:val="clear" w:fill="FFFFFF"/>
          <w:lang w:val="en-US" w:eastAsia="zh-CN"/>
        </w:rPr>
        <w:t>承办2022中国—东盟教育交流周“中文+职业技能”国际汉语师资培训暨来华留学教育质量保障研讨会第二阶段会议。党委副书记安永红、副院长杨慧分别主持有关议程。俄罗斯、白俄罗斯、泰国、老挝4国职业院校55名职业教育专家、教师，二十余所国内同类职业院校负责国际合作、外事及有关院系等相关部门的负责人和教师共计100人通过线上线下方式参加研讨会。</w:t>
      </w:r>
    </w:p>
    <w:p w14:paraId="1305A93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drawing>
          <wp:anchor distT="0" distB="0" distL="114300" distR="114300" simplePos="0" relativeHeight="251673600" behindDoc="0" locked="0" layoutInCell="1" allowOverlap="1">
            <wp:simplePos x="0" y="0"/>
            <wp:positionH relativeFrom="column">
              <wp:posOffset>-416560</wp:posOffset>
            </wp:positionH>
            <wp:positionV relativeFrom="paragraph">
              <wp:posOffset>109220</wp:posOffset>
            </wp:positionV>
            <wp:extent cx="3234690" cy="1997075"/>
            <wp:effectExtent l="0" t="0" r="3810" b="3175"/>
            <wp:wrapTopAndBottom/>
            <wp:docPr id="151" name="图片 151" descr="fdb6ae7e5efddac1214e6a44de634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fdb6ae7e5efddac1214e6a44de6345f0"/>
                    <pic:cNvPicPr>
                      <a:picLocks noChangeAspect="1"/>
                    </pic:cNvPicPr>
                  </pic:nvPicPr>
                  <pic:blipFill>
                    <a:blip r:embed="rId31"/>
                    <a:stretch>
                      <a:fillRect/>
                    </a:stretch>
                  </pic:blipFill>
                  <pic:spPr>
                    <a:xfrm>
                      <a:off x="0" y="0"/>
                      <a:ext cx="3234690" cy="1997075"/>
                    </a:xfrm>
                    <a:prstGeom prst="rect">
                      <a:avLst/>
                    </a:prstGeom>
                  </pic:spPr>
                </pic:pic>
              </a:graphicData>
            </a:graphic>
          </wp:anchor>
        </w:drawing>
      </w:r>
    </w:p>
    <w:p w14:paraId="2043719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t>图 2022中国—东盟教育交流周“中文+职业技能”国际汉语师资培训暨来华留学教育质量保障研讨会现场</w:t>
      </w:r>
    </w:p>
    <w:p w14:paraId="608589B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p>
    <w:p w14:paraId="3C67B4D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2023年，学校联合广州番禺职业技术学院、安顺职业技术学院承办中国-东盟教育交流周项目“新时代文旅产业国际化人才联合培养研讨论坛”毕节分论坛，此次研讨主题为“乡村旅游国际化技能人才联合培养体系赋能产业高质量发展”。</w:t>
      </w:r>
    </w:p>
    <w:p w14:paraId="429175A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pPr>
    </w:p>
    <w:p w14:paraId="44F32D3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t>图 2023中国-东盟教育交流周项目“新时代文旅产业国际化人才联合培养研讨论坛”毕节分论坛</w:t>
      </w:r>
    </w:p>
    <w:p w14:paraId="1C79A02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drawing>
          <wp:anchor distT="0" distB="0" distL="114300" distR="114300" simplePos="0" relativeHeight="251670528" behindDoc="0" locked="0" layoutInCell="1" allowOverlap="1">
            <wp:simplePos x="0" y="0"/>
            <wp:positionH relativeFrom="column">
              <wp:posOffset>2788285</wp:posOffset>
            </wp:positionH>
            <wp:positionV relativeFrom="paragraph">
              <wp:posOffset>142240</wp:posOffset>
            </wp:positionV>
            <wp:extent cx="2715260" cy="1810385"/>
            <wp:effectExtent l="0" t="0" r="8890" b="18415"/>
            <wp:wrapTopAndBottom/>
            <wp:docPr id="152" name="图片 152" descr="6e96e98c2a8cac5da4d1e5115962f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6e96e98c2a8cac5da4d1e5115962fb08"/>
                    <pic:cNvPicPr>
                      <a:picLocks noChangeAspect="1"/>
                    </pic:cNvPicPr>
                  </pic:nvPicPr>
                  <pic:blipFill>
                    <a:blip r:embed="rId32"/>
                    <a:stretch>
                      <a:fillRect/>
                    </a:stretch>
                  </pic:blipFill>
                  <pic:spPr>
                    <a:xfrm>
                      <a:off x="0" y="0"/>
                      <a:ext cx="2715260" cy="1810385"/>
                    </a:xfrm>
                    <a:prstGeom prst="rect">
                      <a:avLst/>
                    </a:prstGeom>
                  </pic:spPr>
                </pic:pic>
              </a:graphicData>
            </a:graphic>
          </wp:anchor>
        </w:drawing>
      </w:r>
      <w:r>
        <w:rPr>
          <w:rFonts w:hint="eastAsia" w:ascii="仿宋_GB2312" w:hAnsi="仿宋_GB2312" w:eastAsia="仿宋_GB2312" w:cs="仿宋_GB2312"/>
          <w:i w:val="0"/>
          <w:iCs w:val="0"/>
          <w:caps w:val="0"/>
          <w:spacing w:val="0"/>
          <w:sz w:val="32"/>
          <w:szCs w:val="32"/>
          <w:shd w:val="clear" w:fill="FFFFFF"/>
          <w:lang w:val="en-US" w:eastAsia="zh-CN"/>
        </w:rPr>
        <w:drawing>
          <wp:anchor distT="0" distB="0" distL="114300" distR="114300" simplePos="0" relativeHeight="251669504" behindDoc="0" locked="0" layoutInCell="1" allowOverlap="1">
            <wp:simplePos x="0" y="0"/>
            <wp:positionH relativeFrom="column">
              <wp:posOffset>85090</wp:posOffset>
            </wp:positionH>
            <wp:positionV relativeFrom="paragraph">
              <wp:posOffset>154940</wp:posOffset>
            </wp:positionV>
            <wp:extent cx="2640330" cy="1760220"/>
            <wp:effectExtent l="0" t="0" r="7620" b="11430"/>
            <wp:wrapTopAndBottom/>
            <wp:docPr id="153" name="图片 153" descr="a3343025e70db7aabd39c33f26162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a3343025e70db7aabd39c33f26162fce"/>
                    <pic:cNvPicPr>
                      <a:picLocks noChangeAspect="1"/>
                    </pic:cNvPicPr>
                  </pic:nvPicPr>
                  <pic:blipFill>
                    <a:blip r:embed="rId33"/>
                    <a:stretch>
                      <a:fillRect/>
                    </a:stretch>
                  </pic:blipFill>
                  <pic:spPr>
                    <a:xfrm>
                      <a:off x="0" y="0"/>
                      <a:ext cx="2640330" cy="1760220"/>
                    </a:xfrm>
                    <a:prstGeom prst="rect">
                      <a:avLst/>
                    </a:prstGeom>
                  </pic:spPr>
                </pic:pic>
              </a:graphicData>
            </a:graphic>
          </wp:anchor>
        </w:drawing>
      </w:r>
    </w:p>
    <w:p w14:paraId="70CA806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2024年，学校与贵州文化旅游职业学院等单位共同主办中国-东盟交流周开幕期项目“非遗匠心·职教传承”活动，并协办“新时代中医药康养产业发展论坛”。</w:t>
      </w:r>
    </w:p>
    <w:p w14:paraId="465B714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center"/>
        <w:textAlignment w:val="auto"/>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pP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t>图 2024中国-东盟交流周开幕期项目“非遗匠心·职教传承”活动</w:t>
      </w: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drawing>
          <wp:anchor distT="0" distB="0" distL="114300" distR="114300" simplePos="0" relativeHeight="251672576" behindDoc="0" locked="0" layoutInCell="1" allowOverlap="1">
            <wp:simplePos x="0" y="0"/>
            <wp:positionH relativeFrom="column">
              <wp:posOffset>2821940</wp:posOffset>
            </wp:positionH>
            <wp:positionV relativeFrom="paragraph">
              <wp:posOffset>84455</wp:posOffset>
            </wp:positionV>
            <wp:extent cx="2911475" cy="1941195"/>
            <wp:effectExtent l="0" t="0" r="3175" b="1905"/>
            <wp:wrapTopAndBottom/>
            <wp:docPr id="154" name="图片 154" descr="16c111d4415f5ac2676e3027b8de1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16c111d4415f5ac2676e3027b8de1f5c"/>
                    <pic:cNvPicPr>
                      <a:picLocks noChangeAspect="1"/>
                    </pic:cNvPicPr>
                  </pic:nvPicPr>
                  <pic:blipFill>
                    <a:blip r:embed="rId34"/>
                    <a:stretch>
                      <a:fillRect/>
                    </a:stretch>
                  </pic:blipFill>
                  <pic:spPr>
                    <a:xfrm>
                      <a:off x="0" y="0"/>
                      <a:ext cx="2911475" cy="1941195"/>
                    </a:xfrm>
                    <a:prstGeom prst="rect">
                      <a:avLst/>
                    </a:prstGeom>
                  </pic:spPr>
                </pic:pic>
              </a:graphicData>
            </a:graphic>
          </wp:anchor>
        </w:drawing>
      </w: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drawing>
          <wp:anchor distT="0" distB="0" distL="114300" distR="114300" simplePos="0" relativeHeight="251671552" behindDoc="0" locked="0" layoutInCell="1" allowOverlap="1">
            <wp:simplePos x="0" y="0"/>
            <wp:positionH relativeFrom="column">
              <wp:posOffset>-199390</wp:posOffset>
            </wp:positionH>
            <wp:positionV relativeFrom="paragraph">
              <wp:posOffset>117475</wp:posOffset>
            </wp:positionV>
            <wp:extent cx="2979420" cy="1986280"/>
            <wp:effectExtent l="0" t="0" r="11430" b="13970"/>
            <wp:wrapTopAndBottom/>
            <wp:docPr id="155" name="图片 155" descr="680cdb7321389368c7106032e33f0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680cdb7321389368c7106032e33f03de"/>
                    <pic:cNvPicPr>
                      <a:picLocks noChangeAspect="1"/>
                    </pic:cNvPicPr>
                  </pic:nvPicPr>
                  <pic:blipFill>
                    <a:blip r:embed="rId35"/>
                    <a:stretch>
                      <a:fillRect/>
                    </a:stretch>
                  </pic:blipFill>
                  <pic:spPr>
                    <a:xfrm>
                      <a:off x="0" y="0"/>
                      <a:ext cx="2979420" cy="1986280"/>
                    </a:xfrm>
                    <a:prstGeom prst="rect">
                      <a:avLst/>
                    </a:prstGeom>
                  </pic:spPr>
                </pic:pic>
              </a:graphicData>
            </a:graphic>
          </wp:anchor>
        </w:drawing>
      </w: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t>，学校党委副书记、院长会上发言，学校学生参演</w:t>
      </w:r>
    </w:p>
    <w:p w14:paraId="2632E80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p>
    <w:p w14:paraId="677CD37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2025年，主办“校旅结合·职业教育助力乡村振兴”活动；同年，在中国-东盟“教育+”创新模式数字资源建设研讨会上，与各方共同签署《中国-东盟多彩智慧学院数字资源共建共享合作意向书》；在2025中非教育合作创新发展论坛职业教育分论坛上参加签约仪式，正式成为中北非国际教育创新联盟成员。通过多边合作，学校深度融入东盟与中非教育合作网络。</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F67D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4B308BC4">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spacing w:val="0"/>
                <w:sz w:val="32"/>
                <w:szCs w:val="32"/>
                <w:shd w:val="clear" w:fill="FFFFFF"/>
                <w:vertAlign w:val="baseline"/>
                <w:lang w:val="en-US" w:eastAsia="zh-CN"/>
              </w:rPr>
            </w:pPr>
            <w:r>
              <w:rPr>
                <w:rFonts w:hint="eastAsia" w:ascii="仿宋_GB2312" w:hAnsi="仿宋_GB2312" w:eastAsia="仿宋_GB2312" w:cs="仿宋_GB2312"/>
                <w:i w:val="0"/>
                <w:iCs w:val="0"/>
                <w:caps w:val="0"/>
                <w:spacing w:val="0"/>
                <w:sz w:val="32"/>
                <w:szCs w:val="32"/>
                <w:shd w:val="clear" w:fill="FFFFFF"/>
                <w:vertAlign w:val="baseline"/>
                <w:lang w:val="en-US"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-1353820</wp:posOffset>
                  </wp:positionV>
                  <wp:extent cx="2794635" cy="1680210"/>
                  <wp:effectExtent l="0" t="0" r="5715" b="15240"/>
                  <wp:wrapTopAndBottom/>
                  <wp:docPr id="156" name="图片 156" descr="18b511a1c8e26019d6c6323095391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18b511a1c8e26019d6c6323095391f47"/>
                          <pic:cNvPicPr>
                            <a:picLocks noChangeAspect="1"/>
                          </pic:cNvPicPr>
                        </pic:nvPicPr>
                        <pic:blipFill>
                          <a:blip r:embed="rId36"/>
                          <a:stretch>
                            <a:fillRect/>
                          </a:stretch>
                        </pic:blipFill>
                        <pic:spPr>
                          <a:xfrm>
                            <a:off x="0" y="0"/>
                            <a:ext cx="2794635" cy="1680210"/>
                          </a:xfrm>
                          <a:prstGeom prst="rect">
                            <a:avLst/>
                          </a:prstGeom>
                        </pic:spPr>
                      </pic:pic>
                    </a:graphicData>
                  </a:graphic>
                </wp:anchor>
              </w:drawing>
            </w:r>
          </w:p>
        </w:tc>
        <w:tc>
          <w:tcPr>
            <w:tcW w:w="4531" w:type="dxa"/>
          </w:tcPr>
          <w:p w14:paraId="13EE83CD">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spacing w:val="0"/>
                <w:sz w:val="32"/>
                <w:szCs w:val="32"/>
                <w:shd w:val="clear" w:fill="FFFFFF"/>
                <w:vertAlign w:val="baseline"/>
                <w:lang w:val="en-US" w:eastAsia="zh-CN"/>
              </w:rPr>
            </w:pPr>
            <w:r>
              <w:rPr>
                <w:rFonts w:hint="eastAsia" w:ascii="仿宋_GB2312" w:hAnsi="仿宋_GB2312" w:eastAsia="仿宋_GB2312" w:cs="仿宋_GB2312"/>
                <w:i w:val="0"/>
                <w:iCs w:val="0"/>
                <w:caps w:val="0"/>
                <w:spacing w:val="0"/>
                <w:sz w:val="32"/>
                <w:szCs w:val="32"/>
                <w:shd w:val="clear" w:fill="FFFFFF"/>
                <w:vertAlign w:val="baseline"/>
                <w:lang w:val="en-US" w:eastAsia="zh-CN"/>
              </w:rPr>
              <w:drawing>
                <wp:anchor distT="0" distB="0" distL="114300" distR="114300" simplePos="0" relativeHeight="251662336" behindDoc="0" locked="0" layoutInCell="1" allowOverlap="1">
                  <wp:simplePos x="0" y="0"/>
                  <wp:positionH relativeFrom="column">
                    <wp:posOffset>-63500</wp:posOffset>
                  </wp:positionH>
                  <wp:positionV relativeFrom="paragraph">
                    <wp:posOffset>35560</wp:posOffset>
                  </wp:positionV>
                  <wp:extent cx="2705100" cy="1803400"/>
                  <wp:effectExtent l="0" t="0" r="0" b="6350"/>
                  <wp:wrapTopAndBottom/>
                  <wp:docPr id="157" name="图片 157" descr="32a3f897d96a074be5dc5db1143a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32a3f897d96a074be5dc5db1143a4780"/>
                          <pic:cNvPicPr>
                            <a:picLocks noChangeAspect="1"/>
                          </pic:cNvPicPr>
                        </pic:nvPicPr>
                        <pic:blipFill>
                          <a:blip r:embed="rId37"/>
                          <a:stretch>
                            <a:fillRect/>
                          </a:stretch>
                        </pic:blipFill>
                        <pic:spPr>
                          <a:xfrm>
                            <a:off x="0" y="0"/>
                            <a:ext cx="2705100" cy="1803400"/>
                          </a:xfrm>
                          <a:prstGeom prst="rect">
                            <a:avLst/>
                          </a:prstGeom>
                        </pic:spPr>
                      </pic:pic>
                    </a:graphicData>
                  </a:graphic>
                </wp:anchor>
              </w:drawing>
            </w:r>
          </w:p>
        </w:tc>
      </w:tr>
    </w:tbl>
    <w:p w14:paraId="2C836E16">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vertAlign w:val="baseline"/>
          <w:lang w:val="en-US" w:eastAsia="zh-CN"/>
        </w:rPr>
        <w:t xml:space="preserve">图 </w:t>
      </w:r>
      <w:r>
        <w:rPr>
          <w:rFonts w:hint="eastAsia" w:ascii="仿宋_GB2312" w:hAnsi="仿宋_GB2312" w:eastAsia="仿宋_GB2312" w:cs="仿宋_GB2312"/>
          <w:i w:val="0"/>
          <w:iCs w:val="0"/>
          <w:caps w:val="0"/>
          <w:color w:val="0000FF"/>
          <w:spacing w:val="0"/>
          <w:sz w:val="24"/>
          <w:szCs w:val="24"/>
          <w:shd w:val="clear" w:fill="FFFFFF"/>
          <w:lang w:val="en-US" w:eastAsia="zh-CN"/>
        </w:rPr>
        <w:t>2025年在我校主办中国-东盟教育交流周“校旅结合·职业教育助力乡村振兴”活动</w:t>
      </w:r>
    </w:p>
    <w:p w14:paraId="08444AAD">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spacing w:val="0"/>
          <w:sz w:val="32"/>
          <w:szCs w:val="32"/>
          <w:shd w:val="clear" w:fill="FFFFFF"/>
          <w:lang w:val="en-US" w:eastAsia="zh-CN"/>
        </w:rPr>
      </w:pPr>
    </w:p>
    <w:p w14:paraId="0D2F1302">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bCs/>
          <w:i w:val="0"/>
          <w:iCs w:val="0"/>
          <w:caps w:val="0"/>
          <w:spacing w:val="0"/>
          <w:sz w:val="32"/>
          <w:szCs w:val="32"/>
          <w:shd w:val="clear" w:fill="FFFFFF"/>
          <w:lang w:val="en-US" w:eastAsia="zh-CN"/>
        </w:rPr>
      </w:pPr>
      <w:r>
        <w:rPr>
          <w:rFonts w:hint="eastAsia" w:ascii="仿宋_GB2312" w:hAnsi="仿宋_GB2312" w:eastAsia="仿宋_GB2312" w:cs="仿宋_GB2312"/>
          <w:b/>
          <w:bCs/>
          <w:i w:val="0"/>
          <w:iCs w:val="0"/>
          <w:caps w:val="0"/>
          <w:spacing w:val="0"/>
          <w:sz w:val="32"/>
          <w:szCs w:val="32"/>
          <w:shd w:val="clear" w:fill="FFFFFF"/>
          <w:lang w:val="en-US" w:eastAsia="zh-CN"/>
        </w:rPr>
        <w:t>四、聚力国际技能赛事，收获累累硕果</w:t>
      </w:r>
    </w:p>
    <w:p w14:paraId="415CAAE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学校积极组织师生参加金砖国家技能发展与技术创新大赛、一带一路暨金砖国家技能大赛等国际赛事。2024年，累计获得区域级及以上奖项22项，其中全国总决赛三等奖2个（婴儿回应性照护学生组和教师组）；2025年，累计获得区域级及以上奖项24项，其中全国总决赛一等奖2个（第三届交通土建数字化施工技术应用赛项、供应链管理赛项）、二等奖1个、三等奖4个、优秀奖1个，优秀指导教师奖3个，最佳组织奖2个；选拔赛一等奖1个、二等奖4个、三等奖3个、优秀奖3个。此外，在第四届中国-东盟青少年绘画展中荣获二等奖，在首届Z世代多彩电竞大赛中荣获赛区亚军；多名教师获评优秀指导教师，1名教师受聘为一带一路暨金砖国家技能大赛北非国际赛专家。</w:t>
      </w:r>
    </w:p>
    <w:p w14:paraId="095C8FD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8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lang w:val="en-US" w:eastAsia="zh-CN"/>
        </w:rPr>
        <w:drawing>
          <wp:anchor distT="0" distB="0" distL="114300" distR="114300" simplePos="0" relativeHeight="251665408" behindDoc="0" locked="0" layoutInCell="1" allowOverlap="1">
            <wp:simplePos x="0" y="0"/>
            <wp:positionH relativeFrom="column">
              <wp:posOffset>1256030</wp:posOffset>
            </wp:positionH>
            <wp:positionV relativeFrom="paragraph">
              <wp:posOffset>36830</wp:posOffset>
            </wp:positionV>
            <wp:extent cx="3042285" cy="2280920"/>
            <wp:effectExtent l="0" t="0" r="5715" b="5080"/>
            <wp:wrapTopAndBottom/>
            <wp:docPr id="1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8"/>
                    <pic:cNvPicPr>
                      <a:picLocks noChangeAspect="1"/>
                    </pic:cNvPicPr>
                  </pic:nvPicPr>
                  <pic:blipFill>
                    <a:blip r:embed="rId38"/>
                    <a:stretch>
                      <a:fillRect/>
                    </a:stretch>
                  </pic:blipFill>
                  <pic:spPr>
                    <a:xfrm>
                      <a:off x="0" y="0"/>
                      <a:ext cx="3042285" cy="2280920"/>
                    </a:xfrm>
                    <a:prstGeom prst="rect">
                      <a:avLst/>
                    </a:prstGeom>
                    <a:noFill/>
                    <a:ln>
                      <a:noFill/>
                    </a:ln>
                  </pic:spPr>
                </pic:pic>
              </a:graphicData>
            </a:graphic>
          </wp:anchor>
        </w:drawing>
      </w:r>
    </w:p>
    <w:p w14:paraId="4512838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80" w:firstLineChars="200"/>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lang w:val="en-US" w:eastAsia="zh-CN"/>
        </w:rPr>
        <w:t>图 2025年一带一路暨金砖国家技能大赛北非国际赛专家证书颁布现场</w:t>
      </w:r>
    </w:p>
    <w:p w14:paraId="12EF5674">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szCs w:val="22"/>
        </w:rPr>
        <w:drawing>
          <wp:anchor distT="0" distB="0" distL="114300" distR="114300" simplePos="0" relativeHeight="251666432" behindDoc="0" locked="0" layoutInCell="1" allowOverlap="1">
            <wp:simplePos x="0" y="0"/>
            <wp:positionH relativeFrom="column">
              <wp:posOffset>1135380</wp:posOffset>
            </wp:positionH>
            <wp:positionV relativeFrom="paragraph">
              <wp:posOffset>231140</wp:posOffset>
            </wp:positionV>
            <wp:extent cx="3090545" cy="2190115"/>
            <wp:effectExtent l="0" t="0" r="14605" b="635"/>
            <wp:wrapTopAndBottom/>
            <wp:docPr id="1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0"/>
                    <pic:cNvPicPr>
                      <a:picLocks noChangeAspect="1"/>
                    </pic:cNvPicPr>
                  </pic:nvPicPr>
                  <pic:blipFill>
                    <a:blip r:embed="rId39"/>
                    <a:stretch>
                      <a:fillRect/>
                    </a:stretch>
                  </pic:blipFill>
                  <pic:spPr>
                    <a:xfrm>
                      <a:off x="0" y="0"/>
                      <a:ext cx="3090545" cy="2190115"/>
                    </a:xfrm>
                    <a:prstGeom prst="rect">
                      <a:avLst/>
                    </a:prstGeom>
                    <a:noFill/>
                    <a:ln>
                      <a:noFill/>
                    </a:ln>
                  </pic:spPr>
                </pic:pic>
              </a:graphicData>
            </a:graphic>
          </wp:anchor>
        </w:drawing>
      </w:r>
    </w:p>
    <w:p w14:paraId="5E17F9DF">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lang w:val="en-US" w:eastAsia="zh-CN"/>
        </w:rPr>
        <w:t>图 2025一带一路暨金砖国家技能大赛交通土建数字化施工技术应用赛项决赛一等奖</w:t>
      </w:r>
    </w:p>
    <w:p w14:paraId="7D4F7C4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p>
    <w:p w14:paraId="73E0419A">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bCs/>
          <w:i w:val="0"/>
          <w:iCs w:val="0"/>
          <w:caps w:val="0"/>
          <w:spacing w:val="0"/>
          <w:sz w:val="32"/>
          <w:szCs w:val="32"/>
          <w:shd w:val="clear" w:fill="FFFFFF"/>
          <w:lang w:val="en-US" w:eastAsia="zh-CN"/>
        </w:rPr>
      </w:pPr>
      <w:r>
        <w:rPr>
          <w:rFonts w:hint="eastAsia" w:ascii="仿宋_GB2312" w:hAnsi="仿宋_GB2312" w:eastAsia="仿宋_GB2312" w:cs="仿宋_GB2312"/>
          <w:b/>
          <w:bCs/>
          <w:i w:val="0"/>
          <w:iCs w:val="0"/>
          <w:caps w:val="0"/>
          <w:spacing w:val="0"/>
          <w:sz w:val="32"/>
          <w:szCs w:val="32"/>
          <w:shd w:val="clear" w:fill="FFFFFF"/>
          <w:lang w:val="en-US" w:eastAsia="zh-CN"/>
        </w:rPr>
        <w:t>五、深化国际人文往来，增进跨文化友谊</w:t>
      </w:r>
    </w:p>
    <w:p w14:paraId="4F1E159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2024年，学校先后接待斯里兰卡中央省省长及马来西亚高校代表团来访。2025年，马来西亚师生代表团一行33人专程到校开展“桥见”贵州人文交流活动。活动围绕职业教育互学互鉴与中华优秀传统文化传播，涵盖实地参访、技艺体验和学术对话。</w:t>
      </w:r>
      <w:r>
        <w:rPr>
          <w:rFonts w:hint="eastAsia" w:ascii="仿宋_GB2312" w:hAnsi="仿宋_GB2312" w:eastAsia="仿宋_GB2312" w:cs="仿宋_GB2312"/>
          <w:sz w:val="32"/>
          <w:szCs w:val="32"/>
          <w:lang w:val="en-US" w:eastAsia="zh-CN"/>
        </w:rPr>
        <w:t>上午，</w:t>
      </w:r>
      <w:r>
        <w:rPr>
          <w:rFonts w:hint="eastAsia" w:ascii="仿宋_GB2312" w:hAnsi="仿宋_GB2312" w:eastAsia="仿宋_GB2312" w:cs="仿宋_GB2312"/>
          <w:sz w:val="32"/>
          <w:szCs w:val="32"/>
        </w:rPr>
        <w:t>在杨留勇大师工作室，师生体验绿茶杀青、揉捻、干燥等制茶工序；在同行楼茶艺室，毕节工匠聂雅钦展示传统茶艺，马来西亚师生品鉴贵州毛尖、七星古茶等特色茶品并学习茶礼文化；下午，国家级非遗“苗族蜡染”传承人蔡群指导师生使用蜡刀绘图、蓝靛浸染，完成蜡染作品。座谈会上，杨慧副院长介绍学校办学特色，双方就课程设置、人才培养、校企合作等深入交流。系列活动展示了中国职业教育发展经验，加深了中马、中斯师生友谊，为国际合作开辟了新路径。</w:t>
      </w:r>
    </w:p>
    <w:p w14:paraId="2960F14B">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i w:val="0"/>
          <w:iCs w:val="0"/>
          <w:caps w:val="0"/>
          <w:color w:val="0000FF"/>
          <w:spacing w:val="0"/>
          <w:sz w:val="24"/>
          <w:szCs w:val="24"/>
          <w:shd w:val="clear" w:fill="FFFFFF"/>
          <w:lang w:val="en-US" w:eastAsia="zh-CN"/>
        </w:rPr>
      </w:pPr>
      <w:r>
        <w:rPr>
          <w:rFonts w:hint="eastAsia" w:ascii="仿宋_GB2312" w:hAnsi="仿宋_GB2312" w:eastAsia="仿宋_GB2312" w:cs="仿宋_GB2312"/>
          <w:i w:val="0"/>
          <w:iCs w:val="0"/>
          <w:caps w:val="0"/>
          <w:color w:val="0000FF"/>
          <w:spacing w:val="0"/>
          <w:sz w:val="24"/>
          <w:szCs w:val="24"/>
          <w:shd w:val="clear" w:fill="FFFFFF"/>
          <w:lang w:val="en-US" w:eastAsia="zh-CN"/>
        </w:rPr>
        <w:drawing>
          <wp:anchor distT="0" distB="0" distL="114300" distR="114300" simplePos="0" relativeHeight="251667456" behindDoc="0" locked="0" layoutInCell="1" allowOverlap="1">
            <wp:simplePos x="0" y="0"/>
            <wp:positionH relativeFrom="column">
              <wp:posOffset>641350</wp:posOffset>
            </wp:positionH>
            <wp:positionV relativeFrom="paragraph">
              <wp:posOffset>96520</wp:posOffset>
            </wp:positionV>
            <wp:extent cx="4169410" cy="2440305"/>
            <wp:effectExtent l="0" t="0" r="2540" b="17145"/>
            <wp:wrapTopAndBottom/>
            <wp:docPr id="160" name="图片 160" descr="98cda0061f02a0b38cc5c627449b3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98cda0061f02a0b38cc5c627449b3eec"/>
                    <pic:cNvPicPr>
                      <a:picLocks noChangeAspect="1"/>
                    </pic:cNvPicPr>
                  </pic:nvPicPr>
                  <pic:blipFill>
                    <a:blip r:embed="rId40"/>
                    <a:stretch>
                      <a:fillRect/>
                    </a:stretch>
                  </pic:blipFill>
                  <pic:spPr>
                    <a:xfrm>
                      <a:off x="0" y="0"/>
                      <a:ext cx="4169410" cy="2440305"/>
                    </a:xfrm>
                    <a:prstGeom prst="rect">
                      <a:avLst/>
                    </a:prstGeom>
                  </pic:spPr>
                </pic:pic>
              </a:graphicData>
            </a:graphic>
          </wp:anchor>
        </w:drawing>
      </w:r>
      <w:r>
        <w:rPr>
          <w:rFonts w:hint="eastAsia" w:ascii="仿宋_GB2312" w:hAnsi="仿宋_GB2312" w:eastAsia="仿宋_GB2312" w:cs="仿宋_GB2312"/>
          <w:i w:val="0"/>
          <w:iCs w:val="0"/>
          <w:caps w:val="0"/>
          <w:color w:val="0000FF"/>
          <w:spacing w:val="0"/>
          <w:sz w:val="24"/>
          <w:szCs w:val="24"/>
          <w:shd w:val="clear" w:fill="FFFFFF"/>
          <w:lang w:val="en-US" w:eastAsia="zh-CN"/>
        </w:rPr>
        <w:t>图 2025“桥见”贵州毕节职院人文交流活动现场</w:t>
      </w:r>
    </w:p>
    <w:p w14:paraId="5242DF3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六、健全外事工作机制，提升国际化服务能力</w:t>
      </w:r>
    </w:p>
    <w:p w14:paraId="271B09F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spacing w:val="0"/>
          <w:sz w:val="32"/>
          <w:szCs w:val="32"/>
          <w:shd w:val="clear" w:fill="FFFFFF"/>
          <w:lang w:val="en-US" w:eastAsia="zh-CN"/>
        </w:rPr>
      </w:pPr>
      <w:r>
        <w:rPr>
          <w:rFonts w:hint="eastAsia" w:ascii="仿宋_GB2312" w:hAnsi="仿宋_GB2312" w:eastAsia="仿宋_GB2312" w:cs="仿宋_GB2312"/>
          <w:i w:val="0"/>
          <w:iCs w:val="0"/>
          <w:caps w:val="0"/>
          <w:spacing w:val="0"/>
          <w:sz w:val="32"/>
          <w:szCs w:val="32"/>
          <w:shd w:val="clear" w:fill="FFFFFF"/>
          <w:lang w:val="en-US" w:eastAsia="zh-CN"/>
        </w:rPr>
        <w:t>学校持续完善外事接待、师生出国（境）管理、国际会议举办及校际协议签署等制度。近三年，累计接待国（境）外来访团组4个（含斯里兰卡中央省省长团组、马来西亚高校代表团、马来西亚师生代表团等），举办国际文化交流活动4场，参与师生超500人次，签订校际合作备忘录2份。通过制度建设和流程优化，实现外事工作规范化、常态化，为学校高质量发展提供国际化支撑。</w:t>
      </w:r>
    </w:p>
    <w:p w14:paraId="3F44C265">
      <w:r>
        <w:br w:type="page"/>
      </w:r>
    </w:p>
    <w:p w14:paraId="2C9090FC">
      <w:pPr>
        <w:keepNext w:val="0"/>
        <w:keepLines w:val="0"/>
        <w:pageBreakBefore w:val="0"/>
        <w:widowControl w:val="0"/>
        <w:kinsoku/>
        <w:wordWrap w:val="0"/>
        <w:overflowPunct/>
        <w:topLinePunct w:val="0"/>
        <w:autoSpaceDE/>
        <w:autoSpaceDN/>
        <w:bidi w:val="0"/>
        <w:adjustRightInd/>
        <w:snapToGrid/>
        <w:spacing w:line="560" w:lineRule="exact"/>
        <w:jc w:val="left"/>
        <w:textAlignment w:val="auto"/>
        <w:rPr>
          <w:rFonts w:hint="default" w:ascii="仿宋_GB2312" w:hAnsi="仿宋_GB2312" w:eastAsia="仿宋_GB2312" w:cs="仿宋_GB2312"/>
          <w:b w:val="0"/>
          <w:bCs w:val="0"/>
          <w:color w:val="000000"/>
          <w:sz w:val="36"/>
          <w:szCs w:val="36"/>
          <w:lang w:val="en-US" w:eastAsia="zh-CN"/>
        </w:rPr>
      </w:pPr>
      <w:r>
        <w:rPr>
          <w:rFonts w:hint="eastAsia" w:ascii="仿宋_GB2312" w:hAnsi="仿宋_GB2312" w:eastAsia="仿宋_GB2312" w:cs="仿宋_GB2312"/>
          <w:b/>
          <w:bCs/>
          <w:color w:val="000000"/>
          <w:sz w:val="36"/>
          <w:szCs w:val="36"/>
          <w:lang w:val="en-US" w:eastAsia="zh-CN"/>
        </w:rPr>
        <w:t>育人成果</w:t>
      </w:r>
      <w:r>
        <w:rPr>
          <w:rFonts w:hint="eastAsia" w:ascii="仿宋_GB2312" w:hAnsi="仿宋_GB2312" w:eastAsia="仿宋_GB2312" w:cs="仿宋_GB2312"/>
          <w:b w:val="0"/>
          <w:bCs w:val="0"/>
          <w:color w:val="000000"/>
          <w:sz w:val="36"/>
          <w:szCs w:val="36"/>
          <w:lang w:val="en-US" w:eastAsia="zh-CN"/>
        </w:rPr>
        <w:t>-</w:t>
      </w:r>
      <w:r>
        <w:rPr>
          <w:rFonts w:hint="eastAsia" w:ascii="仿宋_GB2312" w:hAnsi="仿宋_GB2312" w:eastAsia="仿宋_GB2312" w:cs="仿宋_GB2312"/>
          <w:b/>
          <w:bCs/>
          <w:color w:val="000000"/>
          <w:sz w:val="36"/>
          <w:szCs w:val="36"/>
          <w:lang w:val="en-US" w:eastAsia="zh-CN"/>
        </w:rPr>
        <w:t>优秀毕业生</w:t>
      </w:r>
    </w:p>
    <w:p w14:paraId="60FEBB1B">
      <w:pPr>
        <w:keepNext w:val="0"/>
        <w:keepLines w:val="0"/>
        <w:pageBreakBefore w:val="0"/>
        <w:widowControl w:val="0"/>
        <w:kinsoku/>
        <w:wordWrap w:val="0"/>
        <w:overflowPunct/>
        <w:topLinePunct w:val="0"/>
        <w:autoSpaceDE/>
        <w:autoSpaceDN/>
        <w:bidi w:val="0"/>
        <w:adjustRightInd/>
        <w:snapToGrid/>
        <w:spacing w:line="560" w:lineRule="exact"/>
        <w:jc w:val="left"/>
        <w:textAlignment w:val="auto"/>
        <w:rPr>
          <w:rFonts w:hint="default" w:ascii="仿宋_GB2312" w:hAnsi="仿宋_GB2312" w:eastAsia="仿宋_GB2312" w:cs="仿宋_GB2312"/>
          <w:b w:val="0"/>
          <w:bCs w:val="0"/>
          <w:color w:val="000000"/>
          <w:sz w:val="44"/>
          <w:szCs w:val="44"/>
          <w:lang w:val="en-US" w:eastAsia="zh-CN"/>
        </w:rPr>
      </w:pPr>
    </w:p>
    <w:p w14:paraId="18CF344D">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bCs/>
          <w:color w:val="000000"/>
          <w:sz w:val="44"/>
          <w:szCs w:val="44"/>
          <w:lang w:val="en-US" w:eastAsia="zh-CN"/>
        </w:rPr>
      </w:pPr>
      <w:r>
        <w:rPr>
          <w:rFonts w:hint="eastAsia" w:ascii="仿宋_GB2312" w:hAnsi="仿宋_GB2312" w:eastAsia="仿宋_GB2312" w:cs="仿宋_GB2312"/>
          <w:b/>
          <w:bCs/>
          <w:color w:val="000000"/>
          <w:sz w:val="36"/>
          <w:szCs w:val="36"/>
          <w:lang w:val="en-US" w:eastAsia="zh-CN"/>
        </w:rPr>
        <w:t>张娅婷——贵州省2024届优秀毕业生</w:t>
      </w:r>
    </w:p>
    <w:p w14:paraId="0AAE63F8">
      <w:pPr>
        <w:keepNext w:val="0"/>
        <w:keepLines w:val="0"/>
        <w:pageBreakBefore w:val="0"/>
        <w:widowControl w:val="0"/>
        <w:kinsoku/>
        <w:wordWrap w:val="0"/>
        <w:overflowPunct/>
        <w:topLinePunct w:val="0"/>
        <w:autoSpaceDE/>
        <w:autoSpaceDN/>
        <w:bidi w:val="0"/>
        <w:adjustRightInd/>
        <w:snapToGrid/>
        <w:spacing w:line="560" w:lineRule="exact"/>
        <w:ind w:firstLine="5120" w:firstLineChars="1600"/>
        <w:jc w:val="both"/>
        <w:textAlignment w:val="auto"/>
        <w:rPr>
          <w:rFonts w:hint="eastAsia" w:ascii="仿宋_GB2312" w:hAnsi="仿宋_GB2312" w:eastAsia="仿宋_GB2312" w:cs="仿宋_GB2312"/>
          <w:b w:val="0"/>
          <w:bCs w:val="0"/>
          <w:color w:val="000000"/>
          <w:sz w:val="32"/>
          <w:szCs w:val="32"/>
          <w:lang w:val="en-US" w:eastAsia="zh-CN"/>
        </w:rPr>
      </w:pPr>
    </w:p>
    <w:p w14:paraId="5BD70F46">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姓名：张娅婷</w:t>
      </w:r>
    </w:p>
    <w:p w14:paraId="6A550999">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性别：女</w:t>
      </w:r>
    </w:p>
    <w:p w14:paraId="711EA026">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出生年月：2002年12月</w:t>
      </w:r>
    </w:p>
    <w:p w14:paraId="014B0DC8">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籍贯：贵州盘州市人</w:t>
      </w:r>
    </w:p>
    <w:p w14:paraId="39801131">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政治面貌：中共党员</w:t>
      </w:r>
    </w:p>
    <w:p w14:paraId="78AFC896">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毕业年份：2024年</w:t>
      </w:r>
    </w:p>
    <w:p w14:paraId="05FD3B91">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系部：教育科学系</w:t>
      </w:r>
    </w:p>
    <w:p w14:paraId="6015CF65">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专业：学前教育</w:t>
      </w:r>
    </w:p>
    <w:p w14:paraId="7F27D211">
      <w:pPr>
        <w:keepNext w:val="0"/>
        <w:keepLines w:val="0"/>
        <w:pageBreakBefore w:val="0"/>
        <w:widowControl w:val="0"/>
        <w:kinsoku/>
        <w:wordWrap w:val="0"/>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b/>
          <w:bCs/>
          <w:color w:val="000000"/>
          <w:sz w:val="32"/>
          <w:szCs w:val="32"/>
          <w:lang w:val="en-US" w:eastAsia="zh-CN"/>
        </w:rPr>
      </w:pPr>
    </w:p>
    <w:p w14:paraId="22606E6A">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仿宋_GB2312" w:hAnsi="仿宋_GB2312" w:eastAsia="仿宋_GB2312" w:cs="仿宋_GB2312"/>
          <w:b/>
          <w:bCs/>
          <w:color w:val="000000"/>
          <w:sz w:val="32"/>
          <w:szCs w:val="32"/>
          <w:lang w:val="en-US" w:eastAsia="zh-CN"/>
        </w:rPr>
      </w:pPr>
      <w:r>
        <w:rPr>
          <w:rFonts w:hint="eastAsia" w:ascii="仿宋_GB2312" w:hAnsi="仿宋_GB2312" w:eastAsia="仿宋_GB2312" w:cs="仿宋_GB2312"/>
          <w:b/>
          <w:bCs/>
          <w:color w:val="000000"/>
          <w:sz w:val="32"/>
          <w:szCs w:val="32"/>
          <w:lang w:val="en-US" w:eastAsia="zh-CN"/>
        </w:rPr>
        <w:t>个人简介</w:t>
      </w:r>
    </w:p>
    <w:p w14:paraId="69520254">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在毕节职业技术学院的校园时光里，张娅婷就已崭露头角。她身兼数职，是系学生会团总支副书记、学生会主席，还担任着班级团支部书记与班长。在学业与校园活动的双重磨砺下，成绩斐然，荣获全国乡村振兴“笃行计划优秀实践个人”、国家奖学金、励志奖学金、省级优秀毕业生、省三好学生、省青少年模拟政协提案二等奖、校级优秀军训学员、校优秀学生干部等诸多荣誉，这些经历如同璀璨星辰，照亮了前行的道路。</w:t>
      </w:r>
    </w:p>
    <w:p w14:paraId="702F58A4">
      <w:pPr>
        <w:keepNext w:val="0"/>
        <w:keepLines w:val="0"/>
        <w:pageBreakBefore w:val="0"/>
        <w:widowControl w:val="0"/>
        <w:kinsoku/>
        <w:wordWrap/>
        <w:overflowPunct/>
        <w:topLinePunct w:val="0"/>
        <w:autoSpaceDE/>
        <w:autoSpaceDN/>
        <w:bidi w:val="0"/>
        <w:snapToGrid/>
        <w:spacing w:line="240" w:lineRule="auto"/>
        <w:ind w:firstLine="640" w:firstLineChars="200"/>
        <w:jc w:val="both"/>
        <w:rPr>
          <w:rFonts w:hint="eastAsia" w:ascii="仿宋_GB2312" w:hAnsi="仿宋_GB2312" w:eastAsia="仿宋_GB2312" w:cs="仿宋_GB2312"/>
          <w:i w:val="0"/>
          <w:iCs w:val="0"/>
          <w:color w:val="1F2329"/>
          <w:spacing w:val="0"/>
          <w:sz w:val="32"/>
          <w:szCs w:val="32"/>
          <w:shd w:val="clear" w:color="auto" w:fill="FFFFFF"/>
        </w:rPr>
      </w:pPr>
      <w:r>
        <w:rPr>
          <w:rFonts w:hint="eastAsia" w:ascii="仿宋_GB2312" w:hAnsi="仿宋_GB2312" w:eastAsia="仿宋_GB2312" w:cs="仿宋_GB2312"/>
          <w:i w:val="0"/>
          <w:color w:val="1F2329"/>
          <w:spacing w:val="0"/>
          <w:sz w:val="32"/>
          <w:szCs w:val="22"/>
          <w:shd w:val="clear" w:color="auto" w:fill="FFFFFF"/>
        </w:rPr>
        <w:drawing>
          <wp:inline distT="0" distB="0" distL="0" distR="0">
            <wp:extent cx="4658995" cy="3095625"/>
            <wp:effectExtent l="0" t="0" r="8255" b="9525"/>
            <wp:docPr id="334" name="图片 2" descr="图示, 示意图&amp;#10;&amp;#10;中度可信度描述已自动生成:ver1"/>
            <wp:cNvGraphicFramePr/>
            <a:graphic xmlns:a="http://schemas.openxmlformats.org/drawingml/2006/main">
              <a:graphicData uri="http://schemas.openxmlformats.org/drawingml/2006/picture">
                <pic:pic xmlns:pic="http://schemas.openxmlformats.org/drawingml/2006/picture">
                  <pic:nvPicPr>
                    <pic:cNvPr id="334" name="图片 2" descr="图示, 示意图&amp;#10;&amp;#10;中度可信度描述已自动生成:ver1"/>
                    <pic:cNvPicPr/>
                  </pic:nvPicPr>
                  <pic:blipFill>
                    <a:blip r:embed="rId41" cstate="print"/>
                    <a:srcRect/>
                    <a:stretch>
                      <a:fillRect/>
                    </a:stretch>
                  </pic:blipFill>
                  <pic:spPr>
                    <a:xfrm>
                      <a:off x="0" y="0"/>
                      <a:ext cx="4658995" cy="3095625"/>
                    </a:xfrm>
                    <a:prstGeom prst="rect">
                      <a:avLst/>
                    </a:prstGeom>
                  </pic:spPr>
                </pic:pic>
              </a:graphicData>
            </a:graphic>
          </wp:inline>
        </w:drawing>
      </w:r>
    </w:p>
    <w:p w14:paraId="692A7853">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i w:val="0"/>
          <w:iCs w:val="0"/>
          <w:color w:val="1F2329"/>
          <w:spacing w:val="0"/>
          <w:sz w:val="32"/>
          <w:szCs w:val="32"/>
          <w:shd w:val="clear" w:color="auto" w:fill="FFFFFF"/>
          <w:lang w:val="en-US" w:eastAsia="zh-CN"/>
        </w:rPr>
      </w:pPr>
      <w:r>
        <w:rPr>
          <w:rFonts w:hint="eastAsia" w:ascii="仿宋_GB2312" w:hAnsi="仿宋_GB2312" w:eastAsia="仿宋_GB2312" w:cs="仿宋_GB2312"/>
          <w:b w:val="0"/>
          <w:bCs w:val="0"/>
          <w:color w:val="000000"/>
          <w:sz w:val="32"/>
          <w:szCs w:val="32"/>
          <w:lang w:val="en-US" w:eastAsia="zh-CN"/>
        </w:rPr>
        <w:t>个人感言：一路追光，筑梦前行。</w:t>
      </w:r>
    </w:p>
    <w:p w14:paraId="7E5E8018">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bCs/>
          <w:color w:val="000000"/>
          <w:sz w:val="32"/>
          <w:szCs w:val="32"/>
          <w:lang w:val="en-US" w:eastAsia="zh-CN"/>
        </w:rPr>
      </w:pPr>
    </w:p>
    <w:p w14:paraId="04B88366">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bCs w:val="0"/>
          <w:color w:val="000000"/>
          <w:sz w:val="44"/>
          <w:szCs w:val="44"/>
          <w:lang w:val="en-US" w:eastAsia="zh-CN"/>
        </w:rPr>
      </w:pPr>
      <w:r>
        <w:rPr>
          <w:rFonts w:hint="eastAsia" w:ascii="仿宋_GB2312" w:hAnsi="仿宋_GB2312" w:eastAsia="仿宋_GB2312" w:cs="仿宋_GB2312"/>
          <w:b/>
          <w:bCs/>
          <w:color w:val="000000"/>
          <w:sz w:val="32"/>
          <w:szCs w:val="32"/>
          <w:lang w:val="en-US" w:eastAsia="zh-CN"/>
        </w:rPr>
        <w:t>以青春担当，绘奋斗华章</w:t>
      </w:r>
    </w:p>
    <w:p w14:paraId="0448DD6C">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在时代的浪潮中，总有一些身影熠熠生辉，他们以敢担当、能吃苦、有理想的姿态，勇立潮头，逐梦前行。张娅婷便是其中一位，用青春热血书写着属于自己的壮丽篇章。</w:t>
      </w:r>
    </w:p>
    <w:p w14:paraId="97AC53EC">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bCs/>
          <w:color w:val="000000"/>
          <w:sz w:val="32"/>
          <w:szCs w:val="32"/>
          <w:lang w:val="en-US" w:eastAsia="zh-CN"/>
        </w:rPr>
      </w:pPr>
      <w:r>
        <w:rPr>
          <w:rFonts w:hint="eastAsia" w:ascii="仿宋_GB2312" w:hAnsi="仿宋_GB2312" w:eastAsia="仿宋_GB2312" w:cs="仿宋_GB2312"/>
          <w:b/>
          <w:bCs/>
          <w:color w:val="000000"/>
          <w:sz w:val="32"/>
          <w:szCs w:val="32"/>
          <w:lang w:val="en-US" w:eastAsia="zh-CN"/>
        </w:rPr>
        <w:t>敢担当：肩负使命，勇挑重担</w:t>
      </w:r>
    </w:p>
    <w:p w14:paraId="2AFDFB40">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 xml:space="preserve">自踏入校园的那一刻起，张娅婷便锚定目标，怀揣着奋进的火种，积极进取、敏而好学。2021年11月至2023年11月期间，她肩负起教育科学系团总支副书记兼学生会主席的重任，犹如领航之舟，引领着同学们破浪前行。其间，2023年7月，她凭借出色表现，经学校遴选，远赴马来西亚英迪国际大学开启短期访学之旅。异国的求学生涯里，她焚膏继晷，按期高质量完成学业，捧回结业证书，为青春履历添上浓墨重彩的一笔。 </w:t>
      </w:r>
    </w:p>
    <w:p w14:paraId="15924D7B">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青年人的朝气与力量，既在书卷墨香中沉淀，更于实干担当中砥砺。2022年至2023年，张娅婷振臂一呼，集结教育科学系志愿服务力量，如点点繁星汇聚，组织开展15次志愿服务活动，超500人次的志愿者踊跃参与。她始终以“服务同学，锻炼自我”为圭臬，身体力行，将温暖与力量传递给每一位同学，诠释着担当的真谛。</w:t>
      </w:r>
    </w:p>
    <w:p w14:paraId="59100F96">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bCs/>
          <w:color w:val="000000"/>
          <w:sz w:val="32"/>
          <w:szCs w:val="32"/>
          <w:lang w:val="en-US" w:eastAsia="zh-CN"/>
        </w:rPr>
      </w:pPr>
      <w:r>
        <w:rPr>
          <w:rFonts w:hint="eastAsia" w:ascii="仿宋_GB2312" w:hAnsi="仿宋_GB2312" w:eastAsia="仿宋_GB2312" w:cs="仿宋_GB2312"/>
          <w:b/>
          <w:bCs/>
          <w:color w:val="000000"/>
          <w:sz w:val="32"/>
          <w:szCs w:val="32"/>
          <w:lang w:val="en-US" w:eastAsia="zh-CN"/>
        </w:rPr>
        <w:t>能吃苦：砥砺实干，潜心笃耕</w:t>
      </w:r>
    </w:p>
    <w:p w14:paraId="EBE02624">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“知者行之始，行者知之成”，这句箴言深植于张娅婷心间，学以致用成为她矢志不渝的追求。学习之余，她毅然投身实践熔炉，淬炼自我。连续两年的三下乡社会实践活动，成为她成长路上的坚实脚印。</w:t>
      </w:r>
    </w:p>
    <w:p w14:paraId="FEA7AADE">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2022年7月，毕节市赫章县财神镇迎来了这位青春使者。在“情暖童心·圆爱工程——关爱留守儿童困境伴爱童行”的旗帜下，她带领志愿者们为60名留守儿童与27位空巢老人送去关怀。他们用陪伴驱散孤独，用鼓励点亮希望，让那些父母远在他乡的孩子知晓，身边爱意涌动，温暖从未缺席。</w:t>
      </w:r>
    </w:p>
    <w:p w14:paraId="9A70FC79">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次年，毕节市七星关区大屯乡又现她忙碌的身影。以“传承民族文化，助力乡村振兴”为使命，她穿梭于山水之间，组织关爱留守儿童活动，深入探讨彝族文化传承，为乡村发展注入青春活力。这一路，荆棘满布，汗水挥洒，她却凭借顽强毅力，铸就能吃苦、敢吃苦的坚毅品格。</w:t>
      </w:r>
    </w:p>
    <w:p w14:paraId="4BB248B5">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丰硕的成果是努力的勋章，2023年其所在实践队伍荣膺全国大中专学生“三下乡”社会实践活动之乡村振兴“笃行计划”专项行动示范性团队，自己荣获优秀实践个人，2022年获省级优秀团队殊荣。</w:t>
      </w:r>
    </w:p>
    <w:p w14:paraId="39C03918">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bCs/>
          <w:color w:val="000000"/>
          <w:sz w:val="32"/>
          <w:szCs w:val="32"/>
          <w:lang w:val="en-US" w:eastAsia="zh-CN"/>
        </w:rPr>
      </w:pPr>
      <w:r>
        <w:rPr>
          <w:rFonts w:hint="eastAsia" w:ascii="仿宋_GB2312" w:hAnsi="仿宋_GB2312" w:eastAsia="仿宋_GB2312" w:cs="仿宋_GB2312"/>
          <w:b/>
          <w:bCs/>
          <w:color w:val="000000"/>
          <w:sz w:val="32"/>
          <w:szCs w:val="32"/>
          <w:lang w:val="en-US" w:eastAsia="zh-CN"/>
        </w:rPr>
        <w:t>有理想：投身西部，绽放光彩</w:t>
      </w:r>
    </w:p>
    <w:p w14:paraId="1C1B13ED">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对志愿服务的炽热初心，如同一束光，引领张娅婷奔赴更广阔天地。2024年8月，她毅然投身贵州省毕节市七星关区碧阳街道办事处的西部计划志愿服务，开启新征程。往昔校园历练，恰似点点繁星，汇聚成照亮前路的浩瀚星河，为她扎根西部筑牢根基。</w:t>
      </w:r>
    </w:p>
    <w:p w14:paraId="3B8763A9">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在碧阳街道办事处，张娅婷承担起整理档案的重任。入职近9个月以来，面对堆积如山的资料，她逐一分类、编号、归档，共计完成4000余份档案的整理工作，让档案管理变得规范有序；她积极参与毕节市的各类志愿服务活动，累计参与志愿服务活动20余次，以实际行动让雷锋精神落地生根；日常工作里，办公电话铃声不断，张娅婷迅速接听，耐心解答，累计接打电话600余次，每一次回应都是责任的体现；同时，她处理办公室事项350次，大到组织会议安排，小到办公用品采购，桩桩件件都认真完成，以细致入微的工作态度，保障办事处日常办公的顺利运转。</w:t>
      </w:r>
    </w:p>
    <w:p w14:paraId="669B61EC">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在西部这片广袤热土，张娅婷每一次付出，都收获真情回响；每一步前行，都笃定有力。未来，她将继续扎根西部，让青春在奉献中熠熠生辉，镌刻属于自己的时代荣光，向着光，成为光，散发光！</w:t>
      </w:r>
    </w:p>
    <w:p w14:paraId="69AC58CB">
      <w:pPr>
        <w:keepNext w:val="0"/>
        <w:keepLines w:val="0"/>
        <w:pageBreakBefore w:val="0"/>
        <w:widowControl w:val="0"/>
        <w:kinsoku/>
        <w:wordWrap/>
        <w:overflowPunct/>
        <w:topLinePunct w:val="0"/>
        <w:autoSpaceDE/>
        <w:autoSpaceDN/>
        <w:bidi w:val="0"/>
        <w:snapToGrid/>
        <w:spacing w:line="560" w:lineRule="exact"/>
        <w:ind w:firstLine="643" w:firstLineChars="200"/>
        <w:jc w:val="both"/>
        <w:rPr>
          <w:rFonts w:hint="eastAsia" w:ascii="仿宋_GB2312" w:hAnsi="仿宋_GB2312" w:eastAsia="仿宋_GB2312" w:cs="仿宋_GB2312"/>
          <w:b/>
          <w:bCs/>
          <w:i w:val="0"/>
          <w:iCs w:val="0"/>
          <w:color w:val="1F2329"/>
          <w:spacing w:val="0"/>
          <w:sz w:val="32"/>
          <w:szCs w:val="32"/>
          <w:shd w:val="clear" w:color="auto" w:fill="FFFFFF"/>
          <w:lang w:eastAsia="zh-CN"/>
        </w:rPr>
      </w:pPr>
      <w:r>
        <w:rPr>
          <w:rFonts w:hint="eastAsia" w:ascii="仿宋_GB2312" w:hAnsi="仿宋_GB2312" w:eastAsia="仿宋_GB2312" w:cs="仿宋_GB2312"/>
          <w:b/>
          <w:bCs/>
          <w:i w:val="0"/>
          <w:iCs w:val="0"/>
          <w:color w:val="1F2329"/>
          <w:spacing w:val="0"/>
          <w:sz w:val="32"/>
          <w:szCs w:val="32"/>
          <w:shd w:val="clear" w:color="auto" w:fill="FFFFFF"/>
          <w:lang w:eastAsia="zh-CN"/>
        </w:rPr>
        <w:t>教师评语：</w:t>
      </w:r>
    </w:p>
    <w:p w14:paraId="7214AD01">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作为学前教育专业的学子，你在学校的这几年，苦练琴艺，精心绘制一幅幅童趣满满的画作，钻研儿童心理学，努力去读懂每一个孩子的内心世界。你用汗水与努力，积攒下了扎实的专业功底，就为等待一个能绽放光芒的舞台，希望你用行动去诠释教育的真谛，展现青春的力量。（教师：余丹）</w:t>
      </w:r>
    </w:p>
    <w:p w14:paraId="63708AFF">
      <w:pPr>
        <w:keepNext w:val="0"/>
        <w:keepLines w:val="0"/>
        <w:pageBreakBefore w:val="0"/>
        <w:widowControl w:val="0"/>
        <w:kinsoku/>
        <w:wordWrap w:val="0"/>
        <w:overflowPunct/>
        <w:topLinePunct w:val="0"/>
        <w:autoSpaceDE/>
        <w:autoSpaceDN/>
        <w:bidi w:val="0"/>
        <w:adjustRightInd/>
        <w:snapToGrid/>
        <w:spacing w:line="560" w:lineRule="exact"/>
        <w:ind w:firstLine="320" w:firstLineChars="100"/>
        <w:jc w:val="both"/>
        <w:textAlignment w:val="auto"/>
        <w:rPr>
          <w:rFonts w:hint="eastAsia" w:ascii="仿宋_GB2312" w:hAnsi="仿宋_GB2312" w:eastAsia="仿宋_GB2312" w:cs="仿宋_GB2312"/>
          <w:i w:val="0"/>
          <w:iCs w:val="0"/>
          <w:color w:val="1F2329"/>
          <w:spacing w:val="0"/>
          <w:sz w:val="32"/>
          <w:szCs w:val="32"/>
          <w:shd w:val="clear" w:color="auto" w:fill="FFFFFF"/>
          <w:lang w:val="en-US" w:eastAsia="zh-CN"/>
        </w:rPr>
      </w:pPr>
    </w:p>
    <w:p w14:paraId="2D587B36">
      <w:r>
        <w:br w:type="page"/>
      </w:r>
    </w:p>
    <w:p w14:paraId="69D51D4A">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default"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名师名匠-校内名师</w:t>
      </w:r>
    </w:p>
    <w:p w14:paraId="3BF62F2C">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p>
    <w:p w14:paraId="0900CFAE">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center"/>
        <w:textAlignment w:val="auto"/>
        <w:rPr>
          <w:rFonts w:hint="eastAsia" w:ascii="仿宋_GB2312" w:hAnsi="仿宋_GB2312" w:eastAsia="仿宋_GB2312" w:cs="仿宋_GB2312"/>
          <w:b/>
          <w:bCs/>
          <w:color w:val="auto"/>
          <w:kern w:val="2"/>
          <w:sz w:val="36"/>
          <w:szCs w:val="36"/>
          <w:lang w:val="en-US" w:eastAsia="zh-CN" w:bidi="ar"/>
          <w:woUserID w:val="1"/>
        </w:rPr>
      </w:pPr>
      <w:r>
        <w:rPr>
          <w:rFonts w:hint="eastAsia" w:ascii="仿宋_GB2312" w:hAnsi="仿宋_GB2312" w:eastAsia="仿宋_GB2312" w:cs="仿宋_GB2312"/>
          <w:b/>
          <w:bCs/>
          <w:color w:val="auto"/>
          <w:kern w:val="2"/>
          <w:sz w:val="36"/>
          <w:szCs w:val="36"/>
          <w:lang w:val="en-US" w:eastAsia="zh-CN" w:bidi="ar"/>
          <w:woUserID w:val="1"/>
        </w:rPr>
        <w:t>谭佳</w:t>
      </w:r>
    </w:p>
    <w:p w14:paraId="199176FC">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240" w:lineRule="auto"/>
        <w:ind w:left="0" w:leftChars="0" w:right="0" w:rightChars="0"/>
        <w:jc w:val="center"/>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color w:val="auto"/>
          <w:sz w:val="32"/>
          <w:szCs w:val="32"/>
          <w:lang w:val="en-US" w:eastAsia="zh-CN"/>
          <w:woUserID w:val="1"/>
        </w:rPr>
        <w:drawing>
          <wp:inline distT="0" distB="0" distL="114300" distR="114300">
            <wp:extent cx="3337560" cy="4673600"/>
            <wp:effectExtent l="0" t="0" r="15240" b="12700"/>
            <wp:docPr id="203" name="图片 203" descr="be6644f4096a882e6cdea9f6e85d3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be6644f4096a882e6cdea9f6e85d35f1"/>
                    <pic:cNvPicPr>
                      <a:picLocks noChangeAspect="1"/>
                    </pic:cNvPicPr>
                  </pic:nvPicPr>
                  <pic:blipFill>
                    <a:blip r:embed="rId42"/>
                    <a:stretch>
                      <a:fillRect/>
                    </a:stretch>
                  </pic:blipFill>
                  <pic:spPr>
                    <a:xfrm>
                      <a:off x="0" y="0"/>
                      <a:ext cx="3337560" cy="4673600"/>
                    </a:xfrm>
                    <a:prstGeom prst="rect">
                      <a:avLst/>
                    </a:prstGeom>
                  </pic:spPr>
                </pic:pic>
              </a:graphicData>
            </a:graphic>
          </wp:inline>
        </w:drawing>
      </w:r>
    </w:p>
    <w:p w14:paraId="75AB2EC6">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p>
    <w:p w14:paraId="001EBCD2">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 xml:space="preserve">姓名：谭佳 </w:t>
      </w:r>
    </w:p>
    <w:p w14:paraId="213CD0E0">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性别：女</w:t>
      </w:r>
    </w:p>
    <w:p w14:paraId="6B400C44">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出生年月：</w:t>
      </w:r>
    </w:p>
    <w:p w14:paraId="51DEAC81">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职称：副教授</w:t>
      </w:r>
    </w:p>
    <w:p w14:paraId="56B0AB0A">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学历：</w:t>
      </w:r>
    </w:p>
    <w:p w14:paraId="0536BC88">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学位：</w:t>
      </w:r>
    </w:p>
    <w:p w14:paraId="31D2F25E">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 xml:space="preserve">毕业院校：                 </w:t>
      </w:r>
    </w:p>
    <w:p w14:paraId="4A4B80FD">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系部：旅游管理系</w:t>
      </w:r>
    </w:p>
    <w:p w14:paraId="1CC6B328">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社会兼职：</w:t>
      </w:r>
    </w:p>
    <w:p w14:paraId="6172C0DE">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default" w:ascii="仿宋_GB2312" w:hAnsi="仿宋_GB2312" w:eastAsia="仿宋_GB2312" w:cs="仿宋_GB2312"/>
          <w:b/>
          <w:bCs/>
          <w:color w:val="auto"/>
          <w:kern w:val="2"/>
          <w:sz w:val="32"/>
          <w:szCs w:val="32"/>
          <w:lang w:val="en-US" w:eastAsia="zh-CN" w:bidi="ar"/>
          <w:woUserID w:val="1"/>
        </w:rPr>
      </w:pPr>
      <w:r>
        <w:rPr>
          <w:rFonts w:hint="eastAsia" w:ascii="仿宋_GB2312" w:hAnsi="仿宋_GB2312" w:eastAsia="仿宋_GB2312" w:cs="仿宋_GB2312"/>
          <w:b/>
          <w:bCs/>
          <w:color w:val="auto"/>
          <w:kern w:val="2"/>
          <w:sz w:val="32"/>
          <w:szCs w:val="32"/>
          <w:lang w:val="en-US" w:eastAsia="zh-CN" w:bidi="ar"/>
          <w:woUserID w:val="1"/>
        </w:rPr>
        <w:t>荣誉资质：</w:t>
      </w:r>
    </w:p>
    <w:p w14:paraId="069039DA">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val="0"/>
          <w:bCs w:val="0"/>
          <w:color w:val="auto"/>
          <w:kern w:val="2"/>
          <w:sz w:val="32"/>
          <w:szCs w:val="32"/>
          <w:lang w:val="en-US" w:eastAsia="zh-CN" w:bidi="ar"/>
          <w:woUserID w:val="1"/>
        </w:rPr>
      </w:pPr>
      <w:r>
        <w:rPr>
          <w:rFonts w:hint="eastAsia" w:ascii="仿宋_GB2312" w:hAnsi="仿宋_GB2312" w:eastAsia="仿宋_GB2312" w:cs="仿宋_GB2312"/>
          <w:b w:val="0"/>
          <w:bCs w:val="0"/>
          <w:color w:val="auto"/>
          <w:kern w:val="2"/>
          <w:sz w:val="32"/>
          <w:szCs w:val="32"/>
          <w:lang w:val="en-US" w:eastAsia="zh-CN" w:bidi="ar"/>
          <w:woUserID w:val="1"/>
        </w:rPr>
        <w:t xml:space="preserve"> 文旅部“万名旅游英才”</w:t>
      </w:r>
    </w:p>
    <w:p w14:paraId="79B403B6">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val="0"/>
          <w:bCs w:val="0"/>
          <w:color w:val="auto"/>
          <w:kern w:val="2"/>
          <w:sz w:val="32"/>
          <w:szCs w:val="32"/>
          <w:lang w:val="en-US" w:eastAsia="zh-CN" w:bidi="ar"/>
          <w:woUserID w:val="1"/>
        </w:rPr>
      </w:pPr>
      <w:r>
        <w:rPr>
          <w:rFonts w:hint="eastAsia" w:ascii="仿宋_GB2312" w:hAnsi="仿宋_GB2312" w:eastAsia="仿宋_GB2312" w:cs="仿宋_GB2312"/>
          <w:b w:val="0"/>
          <w:bCs w:val="0"/>
          <w:color w:val="auto"/>
          <w:kern w:val="2"/>
          <w:sz w:val="32"/>
          <w:szCs w:val="32"/>
          <w:lang w:val="en-US" w:eastAsia="zh-CN" w:bidi="ar"/>
          <w:woUserID w:val="1"/>
        </w:rPr>
        <w:t>农业农村部首批“名课名师”</w:t>
      </w:r>
    </w:p>
    <w:p w14:paraId="04AB6AFB">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val="0"/>
          <w:bCs w:val="0"/>
          <w:color w:val="auto"/>
          <w:kern w:val="2"/>
          <w:sz w:val="32"/>
          <w:szCs w:val="32"/>
          <w:lang w:val="en-US" w:eastAsia="zh-CN" w:bidi="ar"/>
          <w:woUserID w:val="1"/>
        </w:rPr>
      </w:pPr>
      <w:r>
        <w:rPr>
          <w:rFonts w:hint="eastAsia" w:ascii="仿宋_GB2312" w:hAnsi="仿宋_GB2312" w:eastAsia="仿宋_GB2312" w:cs="仿宋_GB2312"/>
          <w:b w:val="0"/>
          <w:bCs w:val="0"/>
          <w:color w:val="auto"/>
          <w:kern w:val="2"/>
          <w:sz w:val="32"/>
          <w:szCs w:val="32"/>
          <w:lang w:val="en-US" w:eastAsia="zh-CN" w:bidi="ar"/>
          <w:woUserID w:val="1"/>
        </w:rPr>
        <w:t>省级职教教师教学创新团队负责人</w:t>
      </w:r>
    </w:p>
    <w:p w14:paraId="74B1C466">
      <w:pPr>
        <w:keepNext w:val="0"/>
        <w:keepLines w:val="0"/>
        <w:pageBreakBefore w:val="0"/>
        <w:widowControl w:val="0"/>
        <w:suppressLineNumbers w:val="0"/>
        <w:kinsoku/>
        <w:wordWrap/>
        <w:overflowPunct/>
        <w:topLinePunct w:val="0"/>
        <w:autoSpaceDE/>
        <w:autoSpaceDN/>
        <w:bidi w:val="0"/>
        <w:adjustRightInd/>
        <w:snapToGrid/>
        <w:spacing w:before="0" w:beforeAutospacing="0" w:after="156" w:afterLines="50" w:afterAutospacing="0" w:line="520" w:lineRule="exact"/>
        <w:ind w:left="0" w:leftChars="0" w:right="0" w:rightChars="0"/>
        <w:jc w:val="both"/>
        <w:textAlignment w:val="auto"/>
        <w:rPr>
          <w:rFonts w:hint="eastAsia" w:ascii="仿宋_GB2312" w:hAnsi="仿宋_GB2312" w:eastAsia="仿宋_GB2312" w:cs="仿宋_GB2312"/>
          <w:b w:val="0"/>
          <w:bCs w:val="0"/>
          <w:color w:val="auto"/>
          <w:kern w:val="2"/>
          <w:sz w:val="32"/>
          <w:szCs w:val="32"/>
          <w:lang w:val="en-US" w:eastAsia="zh-CN" w:bidi="ar"/>
          <w:woUserID w:val="1"/>
        </w:rPr>
      </w:pPr>
      <w:r>
        <w:rPr>
          <w:rFonts w:hint="eastAsia" w:ascii="仿宋_GB2312" w:hAnsi="仿宋_GB2312" w:eastAsia="仿宋_GB2312" w:cs="仿宋_GB2312"/>
          <w:b w:val="0"/>
          <w:bCs w:val="0"/>
          <w:color w:val="auto"/>
          <w:kern w:val="2"/>
          <w:sz w:val="32"/>
          <w:szCs w:val="32"/>
          <w:lang w:val="en-US" w:eastAsia="zh-CN" w:bidi="ar"/>
          <w:woUserID w:val="1"/>
        </w:rPr>
        <w:t>毕节市人民政府授予“优秀教师”称号</w:t>
      </w:r>
    </w:p>
    <w:p w14:paraId="043D8B9C">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20" w:lineRule="exact"/>
        <w:jc w:val="center"/>
        <w:textAlignment w:val="auto"/>
        <w:rPr>
          <w:rFonts w:hint="eastAsia" w:ascii="仿宋_GB2312" w:hAnsi="仿宋_GB2312" w:eastAsia="仿宋_GB2312" w:cs="仿宋_GB2312"/>
          <w:b/>
          <w:bCs/>
          <w:color w:val="auto"/>
          <w:sz w:val="32"/>
          <w:szCs w:val="32"/>
          <w:lang w:val="en-US" w:eastAsia="zh-CN"/>
          <w:woUserID w:val="1"/>
        </w:rPr>
      </w:pPr>
    </w:p>
    <w:p w14:paraId="2E961ECF">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20" w:lineRule="exact"/>
        <w:jc w:val="center"/>
        <w:textAlignment w:val="auto"/>
        <w:rPr>
          <w:rFonts w:hint="default" w:ascii="仿宋_GB2312" w:hAnsi="仿宋_GB2312" w:eastAsia="仿宋_GB2312" w:cs="仿宋_GB2312"/>
          <w:b/>
          <w:bCs/>
          <w:color w:val="auto"/>
          <w:sz w:val="32"/>
          <w:szCs w:val="32"/>
          <w:lang w:val="en-US" w:eastAsia="zh-CN"/>
          <w:woUserID w:val="1"/>
        </w:rPr>
      </w:pPr>
      <w:bookmarkStart w:id="0" w:name="_GoBack"/>
      <w:bookmarkEnd w:id="0"/>
      <w:r>
        <w:rPr>
          <w:rFonts w:hint="eastAsia" w:ascii="仿宋_GB2312" w:hAnsi="仿宋_GB2312" w:eastAsia="仿宋_GB2312" w:cs="仿宋_GB2312"/>
          <w:b/>
          <w:bCs/>
          <w:color w:val="auto"/>
          <w:sz w:val="32"/>
          <w:szCs w:val="32"/>
          <w:lang w:val="en-US" w:eastAsia="zh-CN"/>
          <w:woUserID w:val="1"/>
        </w:rPr>
        <w:t>个人简介</w:t>
      </w:r>
    </w:p>
    <w:p w14:paraId="1A1C8275">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20" w:lineRule="exact"/>
        <w:ind w:firstLine="640" w:firstLineChars="200"/>
        <w:jc w:val="both"/>
        <w:textAlignment w:val="auto"/>
        <w:rPr>
          <w:rFonts w:hint="eastAsia" w:ascii="仿宋_GB2312" w:hAnsi="仿宋_GB2312" w:eastAsia="仿宋_GB2312" w:cs="仿宋_GB2312"/>
          <w:color w:val="auto"/>
          <w:sz w:val="32"/>
          <w:szCs w:val="32"/>
          <w:lang w:val="en-US" w:eastAsia="zh-CN"/>
          <w:woUserID w:val="1"/>
        </w:rPr>
      </w:pPr>
      <w:r>
        <w:rPr>
          <w:rFonts w:hint="eastAsia" w:ascii="仿宋_GB2312" w:hAnsi="仿宋_GB2312" w:eastAsia="仿宋_GB2312" w:cs="仿宋_GB2312"/>
          <w:color w:val="auto"/>
          <w:sz w:val="32"/>
          <w:szCs w:val="32"/>
          <w:lang w:val="en-US" w:eastAsia="zh-CN"/>
          <w:woUserID w:val="1"/>
        </w:rPr>
        <w:t>聚焦旅游技能人才培养、数智赋能课程建设等教学教改方向，先后主持省部级、市厅级项目10余项。开发毕节市首门旅游技能培训课程《乡村旅游导览实务》，并立项省教育厅“兴黔富民计划”精品开放课程，覆盖从业人员10000余人，先后获全国教师教学能力大赛三等奖、省赛一等奖，贵州省第五届教育科学优秀成果奖三等奖，2024年贵州省职业教育教学成果二等奖。牵头成立毕节市首个旅游管理专业“双师型”工作营，实践成果入选文旅部优秀成果在全国推广。2023年承接毕节市首门“洞天花海·金牌研学”喀斯特主题研学课程开发，同年在中国—东盟教育交流周论坛、大国博士论坛中进行主旨发言。2025年8月，教学案例入选文旅部旅游职业教育“五金”数智化建设典型案例，贵州仅此一个。作为省级职教教师教学创新团队、市级第七批人才团队负责人，带领团队围绕生态旅游、乡村旅游点、红色讲解、研学旅游开发等开展课题30余项，近三年成员先后摘取省级技能大赛金奖6项。通过老带新、师带徒，优化人才结构，赋能贵州文旅产业高质量发展。</w:t>
      </w:r>
    </w:p>
    <w:p w14:paraId="3F62BD91">
      <w:pPr>
        <w:keepNext w:val="0"/>
        <w:keepLines w:val="0"/>
        <w:pageBreakBefore w:val="0"/>
        <w:widowControl w:val="0"/>
        <w:numPr>
          <w:ilvl w:val="0"/>
          <w:numId w:val="0"/>
        </w:numPr>
        <w:kinsoku/>
        <w:wordWrap/>
        <w:overflowPunct/>
        <w:topLinePunct w:val="0"/>
        <w:autoSpaceDE/>
        <w:autoSpaceDN/>
        <w:bidi w:val="0"/>
        <w:adjustRightInd/>
        <w:snapToGrid/>
        <w:spacing w:after="156" w:afterLines="50" w:line="240" w:lineRule="auto"/>
        <w:jc w:val="center"/>
        <w:textAlignment w:val="auto"/>
        <w:rPr>
          <w:rFonts w:hint="eastAsia" w:ascii="仿宋_GB2312" w:hAnsi="仿宋_GB2312" w:eastAsia="仿宋_GB2312" w:cs="仿宋_GB2312"/>
          <w:color w:val="auto"/>
          <w:sz w:val="32"/>
          <w:szCs w:val="32"/>
          <w:lang w:val="en-US" w:eastAsia="zh-CN"/>
          <w:woUserID w:val="1"/>
        </w:rPr>
      </w:pPr>
    </w:p>
    <w:p w14:paraId="6BBF398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4C7241"/>
    <w:rsid w:val="04684C33"/>
    <w:rsid w:val="054C7241"/>
    <w:rsid w:val="096E162E"/>
    <w:rsid w:val="29266E45"/>
    <w:rsid w:val="38122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3" Type="http://schemas.openxmlformats.org/officeDocument/2006/relationships/fontTable" Target="fontTable.xml"/><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8</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2026-07-07T09:41:00Z</dcterms:created>
  <dc:creator>馨</dc:creator>
  <cp:lastModifiedBy>馨</cp:lastModifiedBy>
  <dcterms:modified xsi:type="dcterms:W3CDTF">2026-07-07T10:03:25Z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331284EDAB74420EAEF6EC9C490E26D6_11</vt:lpwstr>
  </property>
  <property fmtid="{D5CDD505-2E9C-101B-9397-08002B2CF9AE}" pid="4" name="KSOTemplateDocerSaveRecord">
    <vt:lpwstr>eyJoZGlkIjoiMDY5Y2M2OTU5MDdlNjNhYzY5MmQ0NjZlZjQyYTJhMDUiLCJ1c2VySWQiOiI5NTAyMTcwNjkifQ==</vt:lpwstr>
  </property>
</Properties>
</file>