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2.</w:t>
      </w:r>
      <w:r>
        <w:rPr>
          <w:rFonts w:ascii="Tahoma" w:hAnsi="Tahoma" w:cs="Tahoma"/>
          <w:color w:val="444444"/>
          <w:sz w:val="18"/>
          <w:szCs w:val="18"/>
        </w:rPr>
        <w:t> Запускаем консоль “Службы компонентов”: </w:t>
      </w:r>
      <w:r>
        <w:rPr>
          <w:rStyle w:val="HTML"/>
          <w:color w:val="444444"/>
          <w:sz w:val="18"/>
          <w:szCs w:val="18"/>
          <w:bdr w:val="none" w:sz="0" w:space="0" w:color="auto" w:frame="1"/>
          <w:shd w:val="clear" w:color="auto" w:fill="F2E8C9"/>
        </w:rPr>
        <w:t>Пуск -&gt; Администрирование -&gt; Службы компонентов</w:t>
      </w:r>
      <w:r>
        <w:rPr>
          <w:rFonts w:ascii="Tahoma" w:hAnsi="Tahoma" w:cs="Tahoma"/>
          <w:color w:val="444444"/>
          <w:sz w:val="18"/>
          <w:szCs w:val="18"/>
        </w:rPr>
        <w:t>. Раскрываем ветку “Службы компонентов”. Вызываем меню, кликнув правой клавишей мыши по ветке “Приложения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+” и выбираем </w:t>
      </w:r>
      <w:r>
        <w:rPr>
          <w:rStyle w:val="HTML"/>
          <w:color w:val="444444"/>
          <w:sz w:val="18"/>
          <w:szCs w:val="18"/>
          <w:bdr w:val="none" w:sz="0" w:space="0" w:color="auto" w:frame="1"/>
          <w:shd w:val="clear" w:color="auto" w:fill="F2E8C9"/>
        </w:rPr>
        <w:t>Создать -&gt; Приложение</w:t>
      </w:r>
      <w:r>
        <w:rPr>
          <w:rFonts w:ascii="Tahoma" w:hAnsi="Tahoma" w:cs="Tahoma"/>
          <w:color w:val="444444"/>
          <w:sz w:val="18"/>
          <w:szCs w:val="18"/>
        </w:rPr>
        <w:t>:</w:t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6D7C9F"/>
          <w:sz w:val="18"/>
          <w:szCs w:val="18"/>
          <w:bdr w:val="none" w:sz="0" w:space="0" w:color="auto" w:frame="1"/>
        </w:rPr>
        <w:drawing>
          <wp:inline distT="0" distB="0" distL="0" distR="0">
            <wp:extent cx="4285615" cy="2989580"/>
            <wp:effectExtent l="0" t="0" r="635" b="1270"/>
            <wp:docPr id="20" name="Рисунок 20" descr="COM+ соединение для 1С. Рис.2">
              <a:hlinkClick xmlns:a="http://schemas.openxmlformats.org/drawingml/2006/main" r:id="rId5" tgtFrame="&quot;_blank&quot;" tooltip="&quot;COM+ соединение для 1С. Рис.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+ соединение для 1С. Рис.2">
                      <a:hlinkClick r:id="rId5" tgtFrame="&quot;_blank&quot;" tooltip="&quot;COM+ соединение для 1С. Рис.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3.</w:t>
      </w:r>
      <w:r>
        <w:rPr>
          <w:rFonts w:ascii="Tahoma" w:hAnsi="Tahoma" w:cs="Tahoma"/>
          <w:color w:val="444444"/>
          <w:sz w:val="18"/>
          <w:szCs w:val="18"/>
        </w:rPr>
        <w:t> У вас откроется приветственное окно “Мастера установки приложений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+”, в котором необходимо нажать “Далее”: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792980" cy="4200525"/>
            <wp:effectExtent l="0" t="0" r="7620" b="9525"/>
            <wp:docPr id="19" name="Рисунок 19" descr="COM+ соединение для 1С. Рис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+ соединение для 1С. Рис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4.</w:t>
      </w:r>
      <w:r>
        <w:rPr>
          <w:rFonts w:ascii="Tahoma" w:hAnsi="Tahoma" w:cs="Tahoma"/>
          <w:color w:val="444444"/>
          <w:sz w:val="18"/>
          <w:szCs w:val="18"/>
        </w:rPr>
        <w:t> В следующем окне нажмите на “Создать новое приложение”: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792980" cy="4200525"/>
            <wp:effectExtent l="0" t="0" r="7620" b="9525"/>
            <wp:docPr id="18" name="Рисунок 18" descr="COM+ соединение для 1С. Рис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+ соединение для 1С. Рис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5.</w:t>
      </w:r>
      <w:r>
        <w:rPr>
          <w:rFonts w:ascii="Tahoma" w:hAnsi="Tahoma" w:cs="Tahoma"/>
          <w:color w:val="444444"/>
          <w:sz w:val="18"/>
          <w:szCs w:val="18"/>
        </w:rPr>
        <w:t> Введите желаемое имя для нового приложения. В примере используется </w:t>
      </w:r>
      <w:r>
        <w:rPr>
          <w:rStyle w:val="a4"/>
          <w:rFonts w:ascii="Tahoma" w:hAnsi="Tahoma" w:cs="Tahoma"/>
          <w:color w:val="444444"/>
          <w:sz w:val="18"/>
          <w:szCs w:val="18"/>
        </w:rPr>
        <w:t>V83_ComConnector</w:t>
      </w:r>
      <w:r>
        <w:rPr>
          <w:rFonts w:ascii="Tahoma" w:hAnsi="Tahoma" w:cs="Tahoma"/>
          <w:color w:val="444444"/>
          <w:sz w:val="18"/>
          <w:szCs w:val="18"/>
        </w:rPr>
        <w:t>, отметьте способ активации, как “Серверное приложение” и нажмите далее: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792980" cy="4200525"/>
            <wp:effectExtent l="0" t="0" r="7620" b="9525"/>
            <wp:docPr id="17" name="Рисунок 17" descr="COM+ соединение для 1С. Рис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+ соединение для 1С. Рис.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6.</w:t>
      </w:r>
      <w:r>
        <w:rPr>
          <w:rFonts w:ascii="Tahoma" w:hAnsi="Tahoma" w:cs="Tahoma"/>
          <w:color w:val="444444"/>
          <w:sz w:val="18"/>
          <w:szCs w:val="18"/>
        </w:rPr>
        <w:t> В следующем окне выберите учетную запись, которую использует при старте агент сервера 1С. В примере – это учетная запись локального администратора сервера. Введите пару логин/пароль и нажмите “Далее”: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792980" cy="4200525"/>
            <wp:effectExtent l="0" t="0" r="7620" b="9525"/>
            <wp:docPr id="16" name="Рисунок 16" descr="COM+ соединение для 1С. Рис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+ соединение для 1С. Рис.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7.</w:t>
      </w:r>
      <w:r>
        <w:rPr>
          <w:rFonts w:ascii="Tahoma" w:hAnsi="Tahoma" w:cs="Tahoma"/>
          <w:color w:val="444444"/>
          <w:sz w:val="18"/>
          <w:szCs w:val="18"/>
        </w:rPr>
        <w:t> В следующем окне “Мастера…” нажмите “Далее”: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792980" cy="4200525"/>
            <wp:effectExtent l="0" t="0" r="7620" b="9525"/>
            <wp:docPr id="15" name="Рисунок 15" descr="COM+ соединение для 1С. Рис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M+ соединение для 1С. Рис.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8.</w:t>
      </w:r>
      <w:r>
        <w:rPr>
          <w:rFonts w:ascii="Tahoma" w:hAnsi="Tahoma" w:cs="Tahoma"/>
          <w:color w:val="444444"/>
          <w:sz w:val="18"/>
          <w:szCs w:val="18"/>
        </w:rPr>
        <w:t> На следующем шаге, вам необходимо добавить (если имеет смысл) пользователя, от имени которого стартует агент сервера 1С и, соответственно, учетная запись которого будет использована для удостоверения работы нашего нового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 приложения. В окне данного примера указан только доменный администратор, от имени которого запущен “Мастер установки приложений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+”, нажмите кнопку “Добавить”: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792980" cy="4200525"/>
            <wp:effectExtent l="0" t="0" r="7620" b="9525"/>
            <wp:docPr id="14" name="Рисунок 14" descr="COM+ соединение для 1С. Рис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+ соединение для 1С. Рис.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9.</w:t>
      </w:r>
      <w:r>
        <w:rPr>
          <w:rFonts w:ascii="Tahoma" w:hAnsi="Tahoma" w:cs="Tahoma"/>
          <w:color w:val="444444"/>
          <w:sz w:val="18"/>
          <w:szCs w:val="18"/>
        </w:rPr>
        <w:t> В следующем окне введите имя учетной записи, от имени которой работает агент сервера 1С, и нажмите “ОК”: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572000" cy="2351405"/>
            <wp:effectExtent l="0" t="0" r="0" b="0"/>
            <wp:docPr id="13" name="Рисунок 13" descr="COM+ соединение для 1С. Рис.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+ соединение для 1С. Рис.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10.</w:t>
      </w:r>
      <w:r>
        <w:rPr>
          <w:rFonts w:ascii="Tahoma" w:hAnsi="Tahoma" w:cs="Tahoma"/>
          <w:color w:val="444444"/>
          <w:sz w:val="18"/>
          <w:szCs w:val="18"/>
        </w:rPr>
        <w:t> Вернувшись к “Мастеру…”, убедитесь, что искомая учетная запись добавилась и нажмите “Далее”: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792980" cy="4200525"/>
            <wp:effectExtent l="0" t="0" r="7620" b="9525"/>
            <wp:docPr id="12" name="Рисунок 12" descr="COM+ соединение для 1С. Рис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+ соединение для 1С. Рис.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11.</w:t>
      </w:r>
      <w:r>
        <w:rPr>
          <w:rFonts w:ascii="Tahoma" w:hAnsi="Tahoma" w:cs="Tahoma"/>
          <w:color w:val="444444"/>
          <w:sz w:val="18"/>
          <w:szCs w:val="18"/>
        </w:rPr>
        <w:t> Закройте “Мастер установки приложений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+”, нажав “Готово”: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792980" cy="4200525"/>
            <wp:effectExtent l="0" t="0" r="7620" b="9525"/>
            <wp:docPr id="11" name="Рисунок 11" descr="COM+ соединение для 1С. Рис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+ соединение для 1С. Рис.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12.</w:t>
      </w:r>
      <w:r>
        <w:rPr>
          <w:rFonts w:ascii="Tahoma" w:hAnsi="Tahoma" w:cs="Tahoma"/>
          <w:color w:val="444444"/>
          <w:sz w:val="18"/>
          <w:szCs w:val="18"/>
        </w:rPr>
        <w:t> Мы вернулись к окну консоли “Службы компонентов”. Убедитесь, что приложение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 с вашим именем (в примере – V83_ComConnector) создан:</w:t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6D7C9F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285615" cy="2989580"/>
            <wp:effectExtent l="0" t="0" r="635" b="1270"/>
            <wp:docPr id="10" name="Рисунок 10" descr="COM+ соединение для 1С. Рис.12">
              <a:hlinkClick xmlns:a="http://schemas.openxmlformats.org/drawingml/2006/main" r:id="rId16" tgtFrame="&quot;_blank&quot;" tooltip="&quot;COM+ соединение для 1С. Рис.1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+ соединение для 1С. Рис.12">
                      <a:hlinkClick r:id="rId16" tgtFrame="&quot;_blank&quot;" tooltip="&quot;COM+ соединение для 1С. Рис.1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13.</w:t>
      </w:r>
      <w:r>
        <w:rPr>
          <w:rFonts w:ascii="Tahoma" w:hAnsi="Tahoma" w:cs="Tahoma"/>
          <w:color w:val="444444"/>
          <w:sz w:val="18"/>
          <w:szCs w:val="18"/>
        </w:rPr>
        <w:t> Раскройте дерево созданного приложения и, вызвав меню правой кнопкой мыши по ветви “Компоненты”, создайте новый компонент </w:t>
      </w:r>
      <w:r>
        <w:rPr>
          <w:rStyle w:val="HTML"/>
          <w:color w:val="444444"/>
          <w:sz w:val="18"/>
          <w:szCs w:val="18"/>
          <w:bdr w:val="none" w:sz="0" w:space="0" w:color="auto" w:frame="1"/>
          <w:shd w:val="clear" w:color="auto" w:fill="F2E8C9"/>
        </w:rPr>
        <w:t>Создать -&gt; Компонент</w:t>
      </w:r>
      <w:r>
        <w:rPr>
          <w:rFonts w:ascii="Tahoma" w:hAnsi="Tahoma" w:cs="Tahoma"/>
          <w:color w:val="444444"/>
          <w:sz w:val="18"/>
          <w:szCs w:val="18"/>
        </w:rPr>
        <w:t>:</w:t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6D7C9F"/>
          <w:sz w:val="18"/>
          <w:szCs w:val="18"/>
          <w:bdr w:val="none" w:sz="0" w:space="0" w:color="auto" w:frame="1"/>
        </w:rPr>
        <w:drawing>
          <wp:inline distT="0" distB="0" distL="0" distR="0">
            <wp:extent cx="4285615" cy="2989580"/>
            <wp:effectExtent l="0" t="0" r="635" b="1270"/>
            <wp:docPr id="9" name="Рисунок 9" descr="COM+ соединение для 1С. Рис.13">
              <a:hlinkClick xmlns:a="http://schemas.openxmlformats.org/drawingml/2006/main" r:id="rId18" tgtFrame="&quot;_blank&quot;" tooltip="&quot;COM+ соединение для 1С. Рис.13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+ соединение для 1С. Рис.13">
                      <a:hlinkClick r:id="rId18" tgtFrame="&quot;_blank&quot;" tooltip="&quot;COM+ соединение для 1С. Рис.13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14.</w:t>
      </w:r>
      <w:r>
        <w:rPr>
          <w:rFonts w:ascii="Tahoma" w:hAnsi="Tahoma" w:cs="Tahoma"/>
          <w:color w:val="444444"/>
          <w:sz w:val="18"/>
          <w:szCs w:val="18"/>
        </w:rPr>
        <w:t> У вас откроется приветственное окно “Мастера установки компонентов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+”, в котором необходимо нажать “Далее”: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792980" cy="3677920"/>
            <wp:effectExtent l="0" t="0" r="7620" b="0"/>
            <wp:docPr id="8" name="Рисунок 8" descr="COM+ соединение для 1С. Рис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+ соединение для 1С. Рис.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15.</w:t>
      </w:r>
      <w:r>
        <w:rPr>
          <w:rFonts w:ascii="Tahoma" w:hAnsi="Tahoma" w:cs="Tahoma"/>
          <w:color w:val="444444"/>
          <w:sz w:val="18"/>
          <w:szCs w:val="18"/>
        </w:rPr>
        <w:t> В следующем окне нажмите на “Установка новых компонентов”: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792980" cy="3677920"/>
            <wp:effectExtent l="0" t="0" r="7620" b="0"/>
            <wp:docPr id="7" name="Рисунок 7" descr="COM+ соединение для 1С. Рис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+ соединение для 1С. Рис.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16.</w:t>
      </w:r>
      <w:r>
        <w:rPr>
          <w:rFonts w:ascii="Tahoma" w:hAnsi="Tahoma" w:cs="Tahoma"/>
          <w:color w:val="444444"/>
          <w:sz w:val="18"/>
          <w:szCs w:val="18"/>
        </w:rPr>
        <w:t> С помощью окна explorer выберите библиотеку </w:t>
      </w:r>
      <w:r>
        <w:rPr>
          <w:rStyle w:val="a4"/>
          <w:rFonts w:ascii="Tahoma" w:hAnsi="Tahoma" w:cs="Tahoma"/>
          <w:color w:val="444444"/>
          <w:sz w:val="18"/>
          <w:szCs w:val="18"/>
        </w:rPr>
        <w:t>comcntr.dll</w:t>
      </w:r>
      <w:r>
        <w:rPr>
          <w:rFonts w:ascii="Tahoma" w:hAnsi="Tahoma" w:cs="Tahoma"/>
          <w:color w:val="444444"/>
          <w:sz w:val="18"/>
          <w:szCs w:val="18"/>
        </w:rPr>
        <w:t>, находящуюся по пути </w:t>
      </w:r>
      <w:r>
        <w:rPr>
          <w:rStyle w:val="HTML"/>
          <w:color w:val="444444"/>
          <w:sz w:val="18"/>
          <w:szCs w:val="18"/>
          <w:bdr w:val="none" w:sz="0" w:space="0" w:color="auto" w:frame="1"/>
          <w:shd w:val="clear" w:color="auto" w:fill="F2E8C9"/>
        </w:rPr>
        <w:t>C:\Program Files (x86)\1cv8\8.3.6.2390\bin</w:t>
      </w:r>
      <w:r>
        <w:rPr>
          <w:rFonts w:ascii="Tahoma" w:hAnsi="Tahoma" w:cs="Tahoma"/>
          <w:color w:val="444444"/>
          <w:sz w:val="18"/>
          <w:szCs w:val="18"/>
        </w:rPr>
        <w:t>, которую мы зарегистрировали в системе на первом шаге. Убедитесь, что путь к этой библиотеке совпадает с вашей версией платформы. В примере – это </w:t>
      </w:r>
      <w:r>
        <w:rPr>
          <w:rStyle w:val="a4"/>
          <w:rFonts w:ascii="Tahoma" w:hAnsi="Tahoma" w:cs="Tahoma"/>
          <w:color w:val="444444"/>
          <w:sz w:val="18"/>
          <w:szCs w:val="18"/>
        </w:rPr>
        <w:t>8.3.6.2390</w:t>
      </w:r>
      <w:r>
        <w:rPr>
          <w:rFonts w:ascii="Tahoma" w:hAnsi="Tahoma" w:cs="Tahoma"/>
          <w:color w:val="444444"/>
          <w:sz w:val="18"/>
          <w:szCs w:val="18"/>
        </w:rPr>
        <w:t>. И нажмите “Открыть”:</w:t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6D7C9F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285615" cy="3150235"/>
            <wp:effectExtent l="0" t="0" r="635" b="0"/>
            <wp:docPr id="6" name="Рисунок 6" descr="COM+ соединение для 1С. Рис.16">
              <a:hlinkClick xmlns:a="http://schemas.openxmlformats.org/drawingml/2006/main" r:id="rId22" tgtFrame="&quot;_blank&quot;" tooltip="&quot;COM+ соединение для 1С. Рис.1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M+ соединение для 1С. Рис.16">
                      <a:hlinkClick r:id="rId22" tgtFrame="&quot;_blank&quot;" tooltip="&quot;COM+ соединение для 1С. Рис.1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17.</w:t>
      </w:r>
      <w:r>
        <w:rPr>
          <w:rFonts w:ascii="Tahoma" w:hAnsi="Tahoma" w:cs="Tahoma"/>
          <w:color w:val="444444"/>
          <w:sz w:val="18"/>
          <w:szCs w:val="18"/>
        </w:rPr>
        <w:t> В следующем окне “Мастера…” нажмите “Далее”: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4792980" cy="3677920"/>
            <wp:effectExtent l="0" t="0" r="7620" b="0"/>
            <wp:docPr id="5" name="Рисунок 5" descr="COM+ соединение для 1С. Рис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M+ соединение для 1С. Рис.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18.</w:t>
      </w:r>
      <w:r>
        <w:rPr>
          <w:rFonts w:ascii="Tahoma" w:hAnsi="Tahoma" w:cs="Tahoma"/>
          <w:color w:val="444444"/>
          <w:sz w:val="18"/>
          <w:szCs w:val="18"/>
        </w:rPr>
        <w:t> Закройте “Мастера установки компонентов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+”, нажав “Готово”: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444444"/>
          <w:sz w:val="18"/>
          <w:szCs w:val="18"/>
        </w:rPr>
        <w:lastRenderedPageBreak/>
        <w:drawing>
          <wp:inline distT="0" distB="0" distL="0" distR="0">
            <wp:extent cx="4792980" cy="3677920"/>
            <wp:effectExtent l="0" t="0" r="7620" b="0"/>
            <wp:docPr id="4" name="Рисунок 4" descr="COM+ соединение для 1С. Рис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+ соединение для 1С. Рис.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19.</w:t>
      </w:r>
      <w:r>
        <w:rPr>
          <w:rFonts w:ascii="Tahoma" w:hAnsi="Tahoma" w:cs="Tahoma"/>
          <w:color w:val="444444"/>
          <w:sz w:val="18"/>
          <w:szCs w:val="18"/>
        </w:rPr>
        <w:t> Вы вернетесь к окну консоли “Службы компонентов”. Убедитесь, что в нашем приложении </w:t>
      </w:r>
      <w:r>
        <w:rPr>
          <w:rStyle w:val="caps"/>
          <w:rFonts w:ascii="Tahoma" w:hAnsi="Tahoma" w:cs="Tahoma"/>
          <w:color w:val="444444"/>
          <w:sz w:val="18"/>
          <w:szCs w:val="18"/>
          <w:bdr w:val="none" w:sz="0" w:space="0" w:color="auto" w:frame="1"/>
        </w:rPr>
        <w:t>COM</w:t>
      </w:r>
      <w:r>
        <w:rPr>
          <w:rFonts w:ascii="Tahoma" w:hAnsi="Tahoma" w:cs="Tahoma"/>
          <w:color w:val="444444"/>
          <w:sz w:val="18"/>
          <w:szCs w:val="18"/>
        </w:rPr>
        <w:t>+ создалась новая компонента:</w:t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6D7C9F"/>
          <w:sz w:val="18"/>
          <w:szCs w:val="18"/>
          <w:bdr w:val="none" w:sz="0" w:space="0" w:color="auto" w:frame="1"/>
        </w:rPr>
        <w:drawing>
          <wp:inline distT="0" distB="0" distL="0" distR="0">
            <wp:extent cx="4285615" cy="2989580"/>
            <wp:effectExtent l="0" t="0" r="635" b="1270"/>
            <wp:docPr id="3" name="Рисунок 3" descr="COM+ соединение для 1С. Рис.19">
              <a:hlinkClick xmlns:a="http://schemas.openxmlformats.org/drawingml/2006/main" r:id="rId26" tgtFrame="&quot;_blank&quot;" tooltip="&quot;COM+ соединение для 1С. Рис.19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M+ соединение для 1С. Рис.19">
                      <a:hlinkClick r:id="rId26" tgtFrame="&quot;_blank&quot;" tooltip="&quot;COM+ соединение для 1С. Рис.19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20.</w:t>
      </w:r>
      <w:r>
        <w:rPr>
          <w:rFonts w:ascii="Tahoma" w:hAnsi="Tahoma" w:cs="Tahoma"/>
          <w:color w:val="444444"/>
          <w:sz w:val="18"/>
          <w:szCs w:val="18"/>
        </w:rPr>
        <w:t> Вызовите её свойства:</w:t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6D7C9F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4285615" cy="2989580"/>
            <wp:effectExtent l="0" t="0" r="635" b="1270"/>
            <wp:docPr id="2" name="Рисунок 2" descr="COM+ соединение для 1С. Рис.20">
              <a:hlinkClick xmlns:a="http://schemas.openxmlformats.org/drawingml/2006/main" r:id="rId28" tgtFrame="&quot;_blank&quot;" tooltip="&quot;COM+ соединение для 1С. Рис.20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M+ соединение для 1С. Рис.20">
                      <a:hlinkClick r:id="rId28" tgtFrame="&quot;_blank&quot;" tooltip="&quot;COM+ соединение для 1С. Рис.20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21.</w:t>
      </w:r>
      <w:r>
        <w:rPr>
          <w:rFonts w:ascii="Tahoma" w:hAnsi="Tahoma" w:cs="Tahoma"/>
          <w:color w:val="444444"/>
          <w:sz w:val="18"/>
          <w:szCs w:val="18"/>
        </w:rPr>
        <w:t> И на вкладке “Безопасность” в окошке “Явно установленные для выделенных объектов роли:” отметьте мышкой </w:t>
      </w:r>
      <w:r>
        <w:rPr>
          <w:rStyle w:val="a4"/>
          <w:rFonts w:ascii="Tahoma" w:hAnsi="Tahoma" w:cs="Tahoma"/>
          <w:color w:val="444444"/>
          <w:sz w:val="18"/>
          <w:szCs w:val="18"/>
        </w:rPr>
        <w:t>CreatorOwner</w:t>
      </w:r>
      <w:r>
        <w:rPr>
          <w:rFonts w:ascii="Tahoma" w:hAnsi="Tahoma" w:cs="Tahoma"/>
          <w:color w:val="444444"/>
          <w:sz w:val="18"/>
          <w:szCs w:val="18"/>
        </w:rPr>
        <w:t> и нажмите “ОК”:</w:t>
      </w:r>
    </w:p>
    <w:p w:rsidR="000E0796" w:rsidRDefault="000E0796" w:rsidP="000E0796">
      <w:pPr>
        <w:pStyle w:val="a3"/>
        <w:shd w:val="clear" w:color="auto" w:fill="767A7F"/>
        <w:spacing w:before="0" w:beforeAutospacing="0" w:after="0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noProof/>
          <w:color w:val="6D7C9F"/>
          <w:sz w:val="18"/>
          <w:szCs w:val="18"/>
          <w:bdr w:val="none" w:sz="0" w:space="0" w:color="auto" w:frame="1"/>
        </w:rPr>
        <w:drawing>
          <wp:inline distT="0" distB="0" distL="0" distR="0">
            <wp:extent cx="1904365" cy="2602230"/>
            <wp:effectExtent l="0" t="0" r="635" b="7620"/>
            <wp:docPr id="1" name="Рисунок 1" descr="COM+ соединение для 1С. Рис.21">
              <a:hlinkClick xmlns:a="http://schemas.openxmlformats.org/drawingml/2006/main" r:id="rId30" tgtFrame="&quot;_blank&quot;" tooltip="&quot;COM+ соединение для 1С. Рис.2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M+ соединение для 1С. Рис.21">
                      <a:hlinkClick r:id="rId30" tgtFrame="&quot;_blank&quot;" tooltip="&quot;COM+ соединение для 1С. Рис.2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Style w:val="a4"/>
          <w:rFonts w:ascii="Tahoma" w:hAnsi="Tahoma" w:cs="Tahoma"/>
          <w:color w:val="444444"/>
          <w:sz w:val="18"/>
          <w:szCs w:val="18"/>
        </w:rPr>
        <w:t>22.</w:t>
      </w:r>
      <w:r>
        <w:rPr>
          <w:rFonts w:ascii="Tahoma" w:hAnsi="Tahoma" w:cs="Tahoma"/>
          <w:color w:val="444444"/>
          <w:sz w:val="18"/>
          <w:szCs w:val="18"/>
        </w:rPr>
        <w:t> Вернувшись к консоли “Службы компонентов” закройте её и перезагрузите сервер.</w:t>
      </w:r>
    </w:p>
    <w:p w:rsidR="000E0796" w:rsidRDefault="000E0796" w:rsidP="000E0796">
      <w:pPr>
        <w:pStyle w:val="a3"/>
        <w:shd w:val="clear" w:color="auto" w:fill="767A7F"/>
        <w:spacing w:before="105" w:beforeAutospacing="0" w:after="105" w:afterAutospacing="0"/>
        <w:jc w:val="both"/>
        <w:textAlignment w:val="baseline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>После выполнения указанных действий, завершение “подвисших” сеансов в 1С версии 8.3 происходило без проблем. Единственное неудобство – теперь после каждого обновления платформы 1С на новую версию, необходимо проделывать данную операцию.</w:t>
      </w:r>
    </w:p>
    <w:p w:rsidR="000E0796" w:rsidRPr="000E0796" w:rsidRDefault="000E0796" w:rsidP="000E0796"/>
    <w:p w:rsidR="000E0796" w:rsidRDefault="000E0796" w:rsidP="000E0796">
      <w:r>
        <w:t>Пишем имя приложения «</w:t>
      </w:r>
      <w:r w:rsidRPr="000E0796">
        <w:t>SROneSRabbit</w:t>
      </w:r>
      <w:r>
        <w:t>»</w:t>
      </w:r>
    </w:p>
    <w:p w:rsidR="000E0796" w:rsidRDefault="000E0796" w:rsidP="000E0796">
      <w:r>
        <w:t>В создании компоненты выбираем импорт файла «</w:t>
      </w:r>
      <w:r w:rsidRPr="000E0796">
        <w:t>SR.tlb</w:t>
      </w:r>
      <w:r>
        <w:t>»</w:t>
      </w:r>
    </w:p>
    <w:p w:rsidR="000E0796" w:rsidRDefault="00254728" w:rsidP="000E0796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 w:val="23"/>
          <w:szCs w:val="23"/>
          <w:shd w:val="clear" w:color="auto" w:fill="FFFFFF"/>
        </w:rPr>
        <w:t>Столкнулся с аналогичной проблемой при установке 8.3.8. Ошибка 2147221164 - класс не зарегистрирован. перепробовал пачку вариантов, пока не накопал четкий алгоритм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открываем консоль «Службы компонентов» (Панель управления -&gt; Администрирование -&gt; Службы компонентов).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В этой консоли открываем Службы компонентов -&gt; Компьютеры -&gt; Мой компьютер. Правый клик по пункту“Приложения COM+”, Создать -&gt; Приложение.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lastRenderedPageBreak/>
        <w:t>Далее. В окне «Установка или создание нового приложения» выбираем «Создать новое приложение».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Вводим понятное имя для нового приложения, например, “V8_ComConnector”, способ активации — «Серверное приложение».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В качестве учетной записи для запуска приложения выбираем “Указанный пользователь” и через кнопку “Обзор” находим учетную запись, под которой запускается сервер 1С v 8.3. У нас это локальная учетная запись с именем “USR1CV8”. Следующие 2 экрана можно пропустить (Далее, Далее, Готово) или сделать следующий пункт на втором из них. Мы пропускаем.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В ветке только что созданного приложения открываем узел «Роли» и в нём роль «CreatorOwner». Правый клик по пункту «Пользователи», Создать -&gt; Пользователь. Здесь выбираем учетку, под которой запускается сервер 1С v 8.3. У нас это локальная учетная запись с именем “USR1CV8”.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В ветке созданного приложения (“V8_ComConnector”) переходим на узел «Компоненты». Правый клик, Создать -&gt; Компонент. Далее.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Выбираем «Установка новых компонентов», и в появившемся окне выбираем нужную DLL-ку (C:\Program Files (x86)\1cv81\bin\comcntr.dll). Завершаем создание компонента.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Открываем свойства только что созданного компонента (V81.COMConnector.1), переходим на вкладку «Безопасность», в списке «Явно установленные для выделенных объектов роли» устанавливаем флажок напротив роли “CreatorOwner”. Причом без манипуляций с безопасностью тупило.</w:t>
      </w:r>
    </w:p>
    <w:p w:rsidR="00C1446C" w:rsidRDefault="00C1446C" w:rsidP="000E0796">
      <w:pPr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:rsidR="00C1446C" w:rsidRPr="000E0796" w:rsidRDefault="00C1446C" w:rsidP="000E0796">
      <w:r>
        <w:rPr>
          <w:rFonts w:ascii="Verdana" w:hAnsi="Verdana"/>
          <w:color w:val="333333"/>
          <w:sz w:val="23"/>
          <w:szCs w:val="23"/>
          <w:shd w:val="clear" w:color="auto" w:fill="FFFFFF"/>
        </w:rPr>
        <w:t>83.COMConnector класс не зарегистрирован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Случается, что при попытке подключения к информационной базе через com-соединение возникает ошибка при вызове конструктора (COMОбъект): "Класс не зарегистрирован" или "Недопустимая строка с указанием класса".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Первым делом необходимо зарегистрировать DLL в системе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Regsvr32 "C:\Program Files\1cv8\8.3.7.1776\bin\comcntr.dll"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В случае, если не помогает - создаём коннектор руками: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•Заходим в Панель управления - Администрирование - Службы компонентов.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•Переходим к ветке Компьютеры - Мой компьютер - Приложения COM+.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•В контекстном меню выбираем Создать - Приложение. Откроется Мастер установки приложений COM+.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•Нажимаем "Далее".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lastRenderedPageBreak/>
        <w:t>•Выбираем "Создать новое приложение".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•Вводим имя "V83COMConnector". Устанавливаем переключатель "Серверное приложение". Нажимаем "Далее".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•На следующем шаге устанавливаем "Текущий пользователь". Нажимаем "Далее".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•Нажимаем "Готово".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•В появившейся ветке V83COMConnector переходим к подветке Компоненты.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•В контекстном меню выбираем Создать - Компонент. Откроется Мастер установки компонентов COM+.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•Нажимаем "Далее".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•Выбираем "Установка новых компонентов".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•Выбираем файл &lt;каталог 1С&gt;\bin\comcntr.dll.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•Нажимаем "Далее" - "Готово".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•Переходим к ветке V83COMConnector.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•В контекстном меню выбираем "Свойства". В открывшемся окне переходим на вкладку «Безопасность».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•Снимаем галку «Принудительная проверка доступа для приложений». Ставим галку "Применить политику программных ограничений". Устанавливаем Уровень ограничений - "Неограниченный".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•Нажимаем "ОК". </w:t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</w:rPr>
        <w:br/>
      </w:r>
      <w:r>
        <w:rPr>
          <w:rFonts w:ascii="Verdana" w:hAnsi="Verdana"/>
          <w:color w:val="333333"/>
          <w:sz w:val="23"/>
          <w:szCs w:val="23"/>
          <w:shd w:val="clear" w:color="auto" w:fill="FFFFFF"/>
        </w:rPr>
        <w:t>Класс V83.COMConnector зарегистрирован и может использоваться для подключения к информационным базам</w:t>
      </w:r>
      <w:bookmarkStart w:id="0" w:name="_GoBack"/>
      <w:bookmarkEnd w:id="0"/>
    </w:p>
    <w:sectPr w:rsidR="00C1446C" w:rsidRPr="000E0796" w:rsidSect="000E0796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96"/>
    <w:rsid w:val="00060B1B"/>
    <w:rsid w:val="000C7479"/>
    <w:rsid w:val="000E0796"/>
    <w:rsid w:val="00183D48"/>
    <w:rsid w:val="001C2E21"/>
    <w:rsid w:val="00254728"/>
    <w:rsid w:val="002552C1"/>
    <w:rsid w:val="00276DA3"/>
    <w:rsid w:val="00280BBF"/>
    <w:rsid w:val="002A64A5"/>
    <w:rsid w:val="002C40FC"/>
    <w:rsid w:val="002D706F"/>
    <w:rsid w:val="002E0613"/>
    <w:rsid w:val="003115E0"/>
    <w:rsid w:val="00332DFE"/>
    <w:rsid w:val="00343CCE"/>
    <w:rsid w:val="003901C1"/>
    <w:rsid w:val="003C0FAE"/>
    <w:rsid w:val="0045152C"/>
    <w:rsid w:val="004532C5"/>
    <w:rsid w:val="004E50CC"/>
    <w:rsid w:val="004E6197"/>
    <w:rsid w:val="00537224"/>
    <w:rsid w:val="005A4607"/>
    <w:rsid w:val="005E548F"/>
    <w:rsid w:val="005F17ED"/>
    <w:rsid w:val="00651BB7"/>
    <w:rsid w:val="00660EAE"/>
    <w:rsid w:val="0076020A"/>
    <w:rsid w:val="00777A98"/>
    <w:rsid w:val="007A63FC"/>
    <w:rsid w:val="007D5CBD"/>
    <w:rsid w:val="008728E8"/>
    <w:rsid w:val="008E20A5"/>
    <w:rsid w:val="00900958"/>
    <w:rsid w:val="00932D4A"/>
    <w:rsid w:val="009524AA"/>
    <w:rsid w:val="0096246C"/>
    <w:rsid w:val="00981835"/>
    <w:rsid w:val="00986DD4"/>
    <w:rsid w:val="009914DF"/>
    <w:rsid w:val="009A7002"/>
    <w:rsid w:val="00A0436E"/>
    <w:rsid w:val="00A41EDD"/>
    <w:rsid w:val="00AA5DA9"/>
    <w:rsid w:val="00AC44C7"/>
    <w:rsid w:val="00BD6F76"/>
    <w:rsid w:val="00BE04CB"/>
    <w:rsid w:val="00BE5451"/>
    <w:rsid w:val="00C12ADA"/>
    <w:rsid w:val="00C1446C"/>
    <w:rsid w:val="00CA593A"/>
    <w:rsid w:val="00CC040A"/>
    <w:rsid w:val="00DC132D"/>
    <w:rsid w:val="00DC7E17"/>
    <w:rsid w:val="00DF1E83"/>
    <w:rsid w:val="00E0566D"/>
    <w:rsid w:val="00E72369"/>
    <w:rsid w:val="00E85D84"/>
    <w:rsid w:val="00ED377D"/>
    <w:rsid w:val="00F12B63"/>
    <w:rsid w:val="00F5374C"/>
    <w:rsid w:val="00F540AA"/>
    <w:rsid w:val="00F93BA7"/>
    <w:rsid w:val="00FB2C42"/>
    <w:rsid w:val="00FB61E5"/>
    <w:rsid w:val="00FC510E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E0796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0E0796"/>
  </w:style>
  <w:style w:type="paragraph" w:styleId="a3">
    <w:name w:val="Normal (Web)"/>
    <w:basedOn w:val="a"/>
    <w:uiPriority w:val="99"/>
    <w:semiHidden/>
    <w:unhideWhenUsed/>
    <w:rsid w:val="000E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07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E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E0796"/>
    <w:rPr>
      <w:rFonts w:ascii="Courier New" w:eastAsia="Times New Roman" w:hAnsi="Courier New" w:cs="Courier New"/>
      <w:sz w:val="20"/>
      <w:szCs w:val="20"/>
    </w:rPr>
  </w:style>
  <w:style w:type="character" w:customStyle="1" w:styleId="caps">
    <w:name w:val="caps"/>
    <w:basedOn w:val="a0"/>
    <w:rsid w:val="000E0796"/>
  </w:style>
  <w:style w:type="paragraph" w:styleId="a3">
    <w:name w:val="Normal (Web)"/>
    <w:basedOn w:val="a"/>
    <w:uiPriority w:val="99"/>
    <w:semiHidden/>
    <w:unhideWhenUsed/>
    <w:rsid w:val="000E0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E07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0E0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://www.maxblogs.ru/images/2113.jpg" TargetMode="External"/><Relationship Id="rId26" Type="http://schemas.openxmlformats.org/officeDocument/2006/relationships/hyperlink" Target="http://www.maxblogs.ru/images/2119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maxblogs.ru/images/2112.jpg" TargetMode="External"/><Relationship Id="rId20" Type="http://schemas.openxmlformats.org/officeDocument/2006/relationships/image" Target="media/image13.jpeg"/><Relationship Id="rId29" Type="http://schemas.openxmlformats.org/officeDocument/2006/relationships/image" Target="media/image19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hyperlink" Target="http://www.maxblogs.ru/images/2102.jpg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5.jpeg"/><Relationship Id="rId28" Type="http://schemas.openxmlformats.org/officeDocument/2006/relationships/hyperlink" Target="http://www.maxblogs.ru/images/2120.jpg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://www.maxblogs.ru/images/2116.jpg" TargetMode="External"/><Relationship Id="rId27" Type="http://schemas.openxmlformats.org/officeDocument/2006/relationships/image" Target="media/image18.jpeg"/><Relationship Id="rId30" Type="http://schemas.openxmlformats.org/officeDocument/2006/relationships/hyperlink" Target="http://www.maxblogs.ru/images/212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981</Words>
  <Characters>5596</Characters>
  <Application>Microsoft Office Word</Application>
  <DocSecurity>0</DocSecurity>
  <Lines>46</Lines>
  <Paragraphs>13</Paragraphs>
  <ScaleCrop>false</ScaleCrop>
  <Company>SPecialiST RePack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Литуев</dc:creator>
  <cp:lastModifiedBy>Дмитрий Литуев</cp:lastModifiedBy>
  <cp:revision>3</cp:revision>
  <dcterms:created xsi:type="dcterms:W3CDTF">2018-10-17T09:24:00Z</dcterms:created>
  <dcterms:modified xsi:type="dcterms:W3CDTF">2018-10-18T09:13:00Z</dcterms:modified>
</cp:coreProperties>
</file>