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_Toc521464958"/>
      <w:r>
        <w:rPr>
          <w:rFonts w:hint="eastAsia"/>
        </w:rPr>
        <w:t>1引言</w:t>
      </w:r>
      <w:bookmarkEnd w:id="0"/>
    </w:p>
    <w:p>
      <w:pPr>
        <w:pStyle w:val="3"/>
        <w:rPr>
          <w:rFonts w:hint="eastAsia"/>
        </w:rPr>
      </w:pPr>
      <w:bookmarkStart w:id="1" w:name="_Toc521464959"/>
      <w:r>
        <w:rPr>
          <w:rFonts w:hint="eastAsia"/>
        </w:rPr>
        <w:t>1.1编写目的</w:t>
      </w:r>
      <w:bookmarkEnd w:id="1"/>
    </w:p>
    <w:p>
      <w:pPr>
        <w:ind w:firstLine="420"/>
        <w:rPr>
          <w:rFonts w:hint="eastAsia"/>
        </w:rPr>
      </w:pPr>
      <w:r>
        <w:t>本文档的目的是阐述</w:t>
      </w:r>
      <w:r>
        <w:rPr>
          <w:rFonts w:hint="eastAsia"/>
        </w:rPr>
        <w:t>及时聊天工具</w:t>
      </w:r>
      <w:r>
        <w:t>系统的概要设计。本概要设计说明书编写的目的在于全面说明</w:t>
      </w:r>
      <w:r>
        <w:rPr>
          <w:rFonts w:hint="eastAsia"/>
        </w:rPr>
        <w:t>及时聊天工具</w:t>
      </w:r>
      <w:r>
        <w:t>系统第一阶段中的设计考虑，包括程序系统的基本处理流程、程序系。</w:t>
      </w:r>
    </w:p>
    <w:p>
      <w:pPr>
        <w:pStyle w:val="3"/>
        <w:rPr>
          <w:rFonts w:hint="eastAsia"/>
        </w:rPr>
      </w:pPr>
      <w:bookmarkStart w:id="2" w:name="_Toc521464960"/>
      <w:r>
        <w:rPr>
          <w:rFonts w:hint="eastAsia"/>
        </w:rPr>
        <w:t>1.2背景</w:t>
      </w:r>
      <w:bookmarkEnd w:id="2"/>
    </w:p>
    <w:p>
      <w:pPr>
        <w:ind w:firstLine="420"/>
        <w:rPr>
          <w:rFonts w:hint="eastAsia"/>
        </w:rPr>
      </w:pPr>
      <w:r>
        <w:rPr>
          <w:rFonts w:hint="eastAsia"/>
        </w:rPr>
        <w:t>a．</w:t>
      </w:r>
      <w:r>
        <w:rPr>
          <w:rFonts w:hint="eastAsia"/>
        </w:rPr>
        <w:tab/>
      </w:r>
      <w:r>
        <w:rPr>
          <w:rFonts w:hint="eastAsia"/>
        </w:rPr>
        <w:t xml:space="preserve">开发的系统名称为“QQ聊天室”；     </w:t>
      </w:r>
    </w:p>
    <w:p>
      <w:pPr>
        <w:ind w:firstLine="420"/>
        <w:rPr>
          <w:rFonts w:hint="eastAsia"/>
        </w:rPr>
      </w:pPr>
      <w:r>
        <w:rPr>
          <w:rFonts w:hint="eastAsia"/>
        </w:rPr>
        <w:t>b．</w:t>
      </w:r>
      <w:r>
        <w:rPr>
          <w:rFonts w:hint="eastAsia"/>
        </w:rPr>
        <w:tab/>
      </w:r>
      <w:r>
        <w:rPr>
          <w:rFonts w:hint="eastAsia"/>
        </w:rPr>
        <w:t xml:space="preserve">该软件系统同其他系统或其他机构的基本的相互来往关系。 </w:t>
      </w:r>
    </w:p>
    <w:p>
      <w:pPr>
        <w:ind w:firstLine="420"/>
        <w:rPr>
          <w:rFonts w:hint="eastAsia"/>
        </w:rPr>
      </w:pPr>
      <w:r>
        <w:rPr>
          <w:rFonts w:hint="eastAsia"/>
        </w:rPr>
        <w:t>c．</w:t>
      </w:r>
      <w:r>
        <w:rPr>
          <w:rFonts w:hint="eastAsia"/>
        </w:rPr>
        <w:tab/>
      </w:r>
      <w:r>
        <w:rPr>
          <w:rFonts w:hint="eastAsia"/>
        </w:rPr>
        <w:t>本产品主要用于局域网内的用户进行群聊、私聊等，使聊天更捷。</w:t>
      </w:r>
    </w:p>
    <w:p>
      <w:pPr>
        <w:pStyle w:val="3"/>
        <w:rPr>
          <w:rFonts w:hint="eastAsia"/>
        </w:rPr>
      </w:pPr>
      <w:bookmarkStart w:id="3" w:name="_Toc521464961"/>
      <w:r>
        <w:rPr>
          <w:rFonts w:hint="eastAsia"/>
        </w:rPr>
        <w:t>1.3定义</w:t>
      </w:r>
      <w:bookmarkEnd w:id="3"/>
    </w:p>
    <w:p>
      <w:pPr>
        <w:ind w:firstLine="420"/>
        <w:rPr>
          <w:rFonts w:hint="eastAsia"/>
        </w:rPr>
      </w:pPr>
      <w:r>
        <w:rPr>
          <w:rFonts w:hint="eastAsia"/>
        </w:rPr>
        <w:t>列出本文件中用到的专门术语的定义和外文首字母组词的原词组。</w:t>
      </w:r>
    </w:p>
    <w:p>
      <w:pPr>
        <w:pStyle w:val="3"/>
        <w:rPr>
          <w:rFonts w:hint="eastAsia"/>
        </w:rPr>
      </w:pPr>
      <w:bookmarkStart w:id="4" w:name="_Toc521464962"/>
      <w:r>
        <w:rPr>
          <w:rFonts w:hint="eastAsia"/>
        </w:rPr>
        <w:t>1.4参考资料</w:t>
      </w:r>
      <w:bookmarkEnd w:id="4"/>
    </w:p>
    <w:p>
      <w:pPr>
        <w:ind w:firstLine="420" w:firstLineChars="200"/>
        <w:rPr>
          <w:rFonts w:hint="eastAsia"/>
        </w:rPr>
      </w:pPr>
      <w:r>
        <w:t>GB8566-88—计算机软件开发规范 </w:t>
      </w:r>
    </w:p>
    <w:p>
      <w:pPr>
        <w:ind w:firstLine="420" w:firstLineChars="200"/>
        <w:rPr>
          <w:rFonts w:hint="eastAsia"/>
        </w:rPr>
      </w:pPr>
      <w:r>
        <w:t>GB8567-88—计算机软件产品开发文件编制指南 </w:t>
      </w:r>
    </w:p>
    <w:p>
      <w:pPr>
        <w:ind w:left="420"/>
        <w:rPr>
          <w:rFonts w:hint="eastAsia"/>
        </w:rPr>
      </w:pPr>
      <w:r>
        <w:t>GB/T11457—软件工程术语</w:t>
      </w:r>
      <w:r>
        <w:rPr>
          <w:rFonts w:hint="eastAsia"/>
        </w:rPr>
        <w:t>。</w:t>
      </w:r>
    </w:p>
    <w:p>
      <w:pPr>
        <w:ind w:left="420"/>
        <w:rPr>
          <w:rFonts w:hint="eastAsia"/>
        </w:rPr>
      </w:pPr>
      <w:r>
        <w:rPr>
          <w:rFonts w:hint="eastAsia"/>
        </w:rPr>
        <w:t>及时聊天工具的需求分析文档。</w:t>
      </w:r>
    </w:p>
    <w:p>
      <w:pPr>
        <w:pStyle w:val="2"/>
        <w:rPr>
          <w:rFonts w:hint="eastAsia"/>
        </w:rPr>
      </w:pPr>
      <w:bookmarkStart w:id="5" w:name="_Toc521464963"/>
      <w:r>
        <w:rPr>
          <w:rFonts w:hint="eastAsia"/>
        </w:rPr>
        <w:t>2总体设计</w:t>
      </w:r>
      <w:bookmarkEnd w:id="5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在需求分析中，我们已经确定了及时通讯系统的功能模块，包括</w:t>
      </w:r>
      <w:r>
        <w:t>登录功能</w:t>
      </w:r>
      <w:r>
        <w:rPr>
          <w:rFonts w:hint="eastAsia"/>
        </w:rPr>
        <w:t>，注册功能，</w:t>
      </w:r>
      <w:r>
        <w:t>客户可以通过服务器转发，实现一对一和多对多聊天</w:t>
      </w:r>
      <w:r>
        <w:rPr>
          <w:rFonts w:hint="eastAsia"/>
        </w:rPr>
        <w:t>，</w:t>
      </w:r>
      <w:r>
        <w:t>客户端程序应该可以实时显示目前其它用户的状态</w:t>
      </w:r>
      <w:r>
        <w:rPr>
          <w:rFonts w:hint="eastAsia"/>
        </w:rPr>
        <w:t>，</w:t>
      </w:r>
      <w:r>
        <w:t>应该具有易用、美观的图形界面</w:t>
      </w:r>
      <w:r>
        <w:rPr>
          <w:rFonts w:hint="eastAsia"/>
        </w:rPr>
        <w:t>。</w:t>
      </w:r>
    </w:p>
    <w:p>
      <w:pPr>
        <w:pStyle w:val="3"/>
        <w:rPr>
          <w:rFonts w:hint="eastAsia"/>
        </w:rPr>
      </w:pPr>
      <w:bookmarkStart w:id="6" w:name="_Toc521464964"/>
      <w:r>
        <w:rPr>
          <w:rFonts w:hint="eastAsia"/>
        </w:rPr>
        <w:t>2.1需求规定</w:t>
      </w:r>
      <w:bookmarkEnd w:id="6"/>
    </w:p>
    <w:p>
      <w:pPr>
        <w:ind w:firstLine="2730" w:firstLineChars="1300"/>
        <w:rPr>
          <w:rFonts w:hint="eastAsia"/>
        </w:rPr>
      </w:pPr>
      <w:r>
        <w:rPr>
          <w:rFonts w:hint="eastAsia"/>
        </w:rPr>
        <w:t>表 1 及时通讯系统内容</w:t>
      </w:r>
    </w:p>
    <w:tbl>
      <w:tblPr>
        <w:tblStyle w:val="4"/>
        <w:tblpPr w:leftFromText="180" w:rightFromText="180" w:vertAnchor="text" w:horzAnchor="margin" w:tblpY="158"/>
        <w:tblW w:w="0" w:type="auto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"/>
        <w:gridCol w:w="1406"/>
        <w:gridCol w:w="5496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</w:trPr>
        <w:tc>
          <w:tcPr>
            <w:tcW w:w="1407" w:type="dxa"/>
            <w:noWrap w:val="0"/>
            <w:vAlign w:val="center"/>
          </w:tcPr>
          <w:p>
            <w:pPr>
              <w:topLinePunct/>
              <w:adjustRightInd w:val="0"/>
              <w:snapToGrid w:val="0"/>
              <w:spacing w:after="20" w:afterLines="0" w:line="250" w:lineRule="atLeast"/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 统 名 称</w:t>
            </w:r>
          </w:p>
        </w:tc>
        <w:tc>
          <w:tcPr>
            <w:tcW w:w="1406" w:type="dxa"/>
            <w:noWrap w:val="0"/>
            <w:vAlign w:val="center"/>
          </w:tcPr>
          <w:p>
            <w:pPr>
              <w:topLinePunct/>
              <w:adjustRightInd w:val="0"/>
              <w:snapToGrid w:val="0"/>
              <w:spacing w:after="20" w:afterLines="0" w:line="250" w:lineRule="atLeast"/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模    块</w:t>
            </w:r>
          </w:p>
        </w:tc>
        <w:tc>
          <w:tcPr>
            <w:tcW w:w="5496" w:type="dxa"/>
            <w:noWrap w:val="0"/>
            <w:vAlign w:val="center"/>
          </w:tcPr>
          <w:p>
            <w:pPr>
              <w:topLinePunct/>
              <w:adjustRightInd w:val="0"/>
              <w:snapToGrid w:val="0"/>
              <w:spacing w:after="20" w:afterLines="0" w:line="250" w:lineRule="atLeast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    能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</w:trPr>
        <w:tc>
          <w:tcPr>
            <w:tcW w:w="1407" w:type="dxa"/>
            <w:vMerge w:val="restart"/>
            <w:noWrap w:val="0"/>
            <w:vAlign w:val="center"/>
          </w:tcPr>
          <w:p>
            <w:pPr>
              <w:topLinePunct/>
              <w:adjustRightInd w:val="0"/>
              <w:snapToGrid w:val="0"/>
              <w:spacing w:after="20" w:afterLines="0" w:line="250" w:lineRule="atLeast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及时聊天系统</w:t>
            </w:r>
          </w:p>
        </w:tc>
        <w:tc>
          <w:tcPr>
            <w:tcW w:w="1406" w:type="dxa"/>
            <w:noWrap w:val="0"/>
            <w:vAlign w:val="center"/>
          </w:tcPr>
          <w:p>
            <w:pPr>
              <w:topLinePunct/>
              <w:adjustRightInd w:val="0"/>
              <w:snapToGrid w:val="0"/>
              <w:spacing w:after="20" w:afterLines="0" w:line="250" w:lineRule="atLeast"/>
              <w:ind w:firstLine="90" w:firstLineChars="5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客户端管理</w:t>
            </w:r>
          </w:p>
        </w:tc>
        <w:tc>
          <w:tcPr>
            <w:tcW w:w="5496" w:type="dxa"/>
            <w:noWrap w:val="0"/>
            <w:vAlign w:val="center"/>
          </w:tcPr>
          <w:p>
            <w:pPr>
              <w:topLinePunct/>
              <w:adjustRightInd w:val="0"/>
              <w:snapToGrid w:val="0"/>
              <w:spacing w:after="20" w:afterLines="0" w:line="250" w:lineRule="atLeast"/>
              <w:ind w:firstLine="180" w:firstLineChars="100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登录，聊天室，悄悄话，显示在线列表，选择头像，显示系统公告，设置字体和颜色，保存聊天记录，传输文件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</w:trPr>
        <w:tc>
          <w:tcPr>
            <w:tcW w:w="1407" w:type="dxa"/>
            <w:vMerge w:val="continue"/>
            <w:noWrap w:val="0"/>
            <w:vAlign w:val="center"/>
          </w:tcPr>
          <w:p>
            <w:pPr>
              <w:topLinePunct/>
              <w:adjustRightInd w:val="0"/>
              <w:snapToGrid w:val="0"/>
              <w:spacing w:after="20" w:afterLines="0" w:line="250" w:lineRule="atLeast"/>
              <w:rPr>
                <w:color w:val="000000"/>
                <w:sz w:val="18"/>
                <w:szCs w:val="18"/>
              </w:rPr>
            </w:pPr>
          </w:p>
        </w:tc>
        <w:tc>
          <w:tcPr>
            <w:tcW w:w="1406" w:type="dxa"/>
            <w:noWrap w:val="0"/>
            <w:vAlign w:val="center"/>
          </w:tcPr>
          <w:p>
            <w:pPr>
              <w:topLinePunct/>
              <w:adjustRightInd w:val="0"/>
              <w:snapToGrid w:val="0"/>
              <w:spacing w:after="20" w:afterLines="0" w:line="250" w:lineRule="atLeast"/>
              <w:ind w:firstLine="90" w:firstLineChars="5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服务器管理</w:t>
            </w:r>
          </w:p>
        </w:tc>
        <w:tc>
          <w:tcPr>
            <w:tcW w:w="5496" w:type="dxa"/>
            <w:noWrap w:val="0"/>
            <w:vAlign w:val="center"/>
          </w:tcPr>
          <w:p>
            <w:pPr>
              <w:topLinePunct/>
              <w:adjustRightInd w:val="0"/>
              <w:snapToGrid w:val="0"/>
              <w:spacing w:after="20" w:afterLines="0" w:line="250" w:lineRule="atLeast"/>
              <w:ind w:firstLine="180" w:firstLineChars="100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显示在线列表，记录聊天记录，统计在线人数，设置系统公告，配置服务器并显示服务器的状态</w:t>
            </w:r>
          </w:p>
        </w:tc>
      </w:tr>
    </w:tbl>
    <w:p>
      <w:pPr>
        <w:ind w:firstLine="420"/>
        <w:rPr>
          <w:rFonts w:hint="eastAsia" w:ascii="宋体" w:hAnsi="宋体" w:cs="Tahoma"/>
          <w:szCs w:val="21"/>
        </w:rPr>
      </w:pPr>
      <w:r>
        <w:rPr>
          <w:rFonts w:ascii="宋体" w:hAnsi="宋体" w:cs="Tahoma"/>
          <w:szCs w:val="21"/>
        </w:rPr>
        <w:t>理解需求是在问题及其最终解决方案之间架设桥梁的第一步。开发者只有和客户充分理解了需求之后才能开始设计系统，否则，对需求定义的任何改进，设计上都必须大量的返工。下面是经过双方调研后得到的需求规格说明：</w:t>
      </w:r>
    </w:p>
    <w:p>
      <w:pPr>
        <w:numPr>
          <w:ilvl w:val="0"/>
          <w:numId w:val="1"/>
        </w:numPr>
        <w:rPr>
          <w:rFonts w:hint="eastAsia" w:ascii="宋体" w:hAnsi="宋体" w:cs="Tahoma"/>
          <w:szCs w:val="21"/>
        </w:rPr>
      </w:pPr>
      <w:r>
        <w:rPr>
          <w:rFonts w:hint="eastAsia" w:ascii="宋体" w:hAnsi="宋体"/>
        </w:rPr>
        <w:t>系统为客户提供群聊功能</w:t>
      </w:r>
      <w:r>
        <w:rPr>
          <w:rFonts w:ascii="宋体" w:hAnsi="宋体"/>
        </w:rPr>
        <w:t>：</w:t>
      </w:r>
      <w:r>
        <w:rPr>
          <w:rFonts w:hint="eastAsia" w:ascii="宋体" w:hAnsi="宋体"/>
        </w:rPr>
        <w:t>用户</w:t>
      </w:r>
      <w:r>
        <w:rPr>
          <w:rFonts w:ascii="宋体" w:hAnsi="宋体"/>
        </w:rPr>
        <w:t>可以</w:t>
      </w:r>
      <w:r>
        <w:rPr>
          <w:rFonts w:hint="eastAsia" w:ascii="宋体" w:hAnsi="宋体"/>
        </w:rPr>
        <w:t>先通过登录界面进入聊天室，只需要输入主机的IP、端口号和昵称就可以群聊了</w:t>
      </w:r>
      <w:r>
        <w:rPr>
          <w:rFonts w:ascii="宋体" w:hAnsi="宋体" w:cs="Tahoma"/>
          <w:szCs w:val="21"/>
        </w:rPr>
        <w:t>。</w:t>
      </w:r>
    </w:p>
    <w:p>
      <w:pPr>
        <w:numPr>
          <w:ilvl w:val="0"/>
          <w:numId w:val="1"/>
        </w:numPr>
        <w:rPr>
          <w:rFonts w:hint="eastAsia" w:ascii="宋体" w:hAnsi="宋体"/>
        </w:rPr>
      </w:pPr>
      <w:r>
        <w:rPr>
          <w:rFonts w:hint="eastAsia" w:ascii="宋体" w:hAnsi="宋体"/>
        </w:rPr>
        <w:t>系统为客户提供讲悄悄话功能：用户</w:t>
      </w:r>
      <w:r>
        <w:rPr>
          <w:rFonts w:ascii="宋体" w:hAnsi="宋体"/>
        </w:rPr>
        <w:t>可以</w:t>
      </w:r>
      <w:r>
        <w:rPr>
          <w:rFonts w:hint="eastAsia" w:ascii="宋体" w:hAnsi="宋体"/>
        </w:rPr>
        <w:t>在聊天窗口中点击“悄悄话”前的单选按钮，跟你点击的朋友私下聊天；</w:t>
      </w:r>
    </w:p>
    <w:p>
      <w:bookmarkStart w:id="7" w:name="_GoBack"/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2"/>
    <w:multiLevelType w:val="multilevel"/>
    <w:tmpl w:val="00000002"/>
    <w:lvl w:ilvl="0" w:tentative="0">
      <w:start w:val="1"/>
      <w:numFmt w:val="decimal"/>
      <w:lvlText w:val="(%1)"/>
      <w:lvlJc w:val="left"/>
      <w:pPr>
        <w:tabs>
          <w:tab w:val="left" w:pos="375"/>
        </w:tabs>
        <w:ind w:left="375" w:hanging="37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9AA"/>
    <w:rsid w:val="0027497A"/>
    <w:rsid w:val="003F254C"/>
    <w:rsid w:val="009279AA"/>
    <w:rsid w:val="4129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beforeLines="0" w:after="330" w:afterLines="0" w:line="576" w:lineRule="auto"/>
      <w:outlineLvl w:val="0"/>
    </w:pPr>
    <w:rPr>
      <w:rFonts w:ascii="Times New Roman" w:hAnsi="Times New Roman"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0"/>
    <w:pPr>
      <w:keepNext/>
      <w:keepLines/>
      <w:spacing w:before="260" w:beforeLines="0" w:after="260" w:afterLines="0" w:line="413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5</Characters>
  <Lines>1</Lines>
  <Paragraphs>1</Paragraphs>
  <TotalTime>0</TotalTime>
  <ScaleCrop>false</ScaleCrop>
  <LinksUpToDate>false</LinksUpToDate>
  <CharactersWithSpaces>5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2021-06-11T05:42:00Z</dcterms:created>
  <dc:creator> </dc:creator>
  <cp:lastModifiedBy>haijiao</cp:lastModifiedBy>
  <dcterms:modified xsi:type="dcterms:W3CDTF">2021-06-11T06:16:00Z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