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200" cy="1409700"/>
            <wp:effectExtent b="0" l="0" r="0" t="0"/>
            <wp:docPr descr="Logotipo&#10;&#10;Descripción generada automáticamente" id="36" name="image7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89670" y="1954375"/>
                          <a:ext cx="7312660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  <w:t xml:space="preserve">DOCUMENTO DAS ARQUITECTURA DE SOFTWARE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Documento de Arquitectura de Software IEEE-1471-2000 Control del documento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0285" cy="368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23523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9670" y="3137063"/>
                          <a:ext cx="731266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•	Nombre Proyecto: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Nombre Sub Proyecto: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Arquitectura Proyecto Semestral</w:t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23523"/>
                <wp:effectExtent b="0" l="0" r="0" t="0"/>
                <wp:wrapSquare wrapText="bothSides" distB="0" distT="0" distL="114300" distR="114300"/>
                <wp:docPr id="2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0760" cy="1323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395225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90623" y="3093565"/>
                          <a:ext cx="7310755" cy="1372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80" w:right="0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ntegrante: Cr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istian Silva e Ignacio Hernández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395225"/>
                <wp:effectExtent b="0" l="0" r="0" t="0"/>
                <wp:wrapSquare wrapText="bothSides" distB="0" distT="0" distL="114300" distR="114300"/>
                <wp:docPr id="2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8380" cy="1395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8663" y="3780000"/>
                          <a:ext cx="56546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47454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Equipo de Trabajo-Actores del Desarrollo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Recomendaciones de conformidad con esta práctica.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asegurar que la arquitectura del sistema cumpla con los requisitos y estándares establecidos, se recomiendan las siguientes prácticas: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Implementar revisiones de arquitectura cada xxxx para asegurar que se ajusten a los cambios de requisitos.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Utilizar patrones de diseño desacoplados como MVC para modularidad y escalabilidad o por capas.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Adoptar metodologías ágiles como Scrum para la entrega continua de mejoras y funcionalidades.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Referencias y estándares aplicables a este documento: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Definiciones, acrónimos y abreviaciones.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ARQUITECTURA: 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</w:t>
              <w:tab/>
              <w:t xml:space="preserve">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</w:t>
              <w:tab/>
              <w:t xml:space="preserve">TIPOS DE 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</w:t>
              <w:tab/>
              <w:t xml:space="preserve">Framework Conceptual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Descripción de la arquitectura en contexto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Actores Usuarios y sus roles: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8.3.2 Actividades de arquitectura en el ciclo de vida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8.3.3 Descripciones prácticas de arquitectura.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</w:t>
              <w:tab/>
              <w:t xml:space="preserve">Documentación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</w:t>
              <w:tab/>
              <w:t xml:space="preserve">Selección de puntos de vista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</w:t>
              <w:tab/>
              <w:t xml:space="preserve">Vistas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DESPLIEGUE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FÍSICA – DIAGRAMA INFRAESTRUCTURA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software- Front-end -Vistas Principales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</w:t>
              <w:tab/>
              <w:t xml:space="preserve">Consistencia en la cantidad de vistas de la arquitectura.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8.7.1</w:t>
              <w:tab/>
              <w:t xml:space="preserve">DESCRIPCION DE MODULOS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8.7.2</w:t>
              <w:tab/>
              <w:t xml:space="preserve">DESCRIPCIÓN DE COMPONENTES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8.7.3</w:t>
              <w:tab/>
              <w:t xml:space="preserve">DESCRIPCIÓN DE CONECTORES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</w:t>
              <w:tab/>
              <w:t xml:space="preserve">Acceso a fuentes de información del proyecto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presenta la Descripción de Arquitectura de Software para el sistema Ticketera Prime, una plataforma tecnológica diseñada para modernizar y formalizar la gestión de soporte TI en establecimientos educacionales.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surge como respuesta a una problemática detectada en el sector educativo: la informalidad en los procesos de soporte técnico, que actualmente se gestionan mediante canales no oficiales (pasillos, WhatsApp, correos dispersos), lo que resulta en una pérdida de trazabilidad y tiempos muertos que afectan la continuidad de las clases.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Ticketera Prime se estructura como una solución Web (con proyección móvil) basada en el framework Django Python y desplegada en la nube de Microsoft Azure. Esta elección tecnológica busca ofrecer una arquitectura segura, escalable y de bajo costo operativo, adaptada a los recursos limitados de los colegios subvencionados y particulares de la región.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sigue los lineamientos del estándar IEEE 1471, organizando la arquitectura a través de diversas "vistas" (Lógica, de Procesos, Física, etc.) para abordar las inquietudes de todos los interesados.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3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servir como guía para el diseño e implementación de la arquitectura del sistema Ticketera Prime. En él se detallan las decisiones técnicas, los componentes principales y los puntos de integración que permitirán implementar una solución robusta y escalable, capaz de gestionar múltiples comunidades bajo un esquema de administración unificado.</w:t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informe es esencial para los desarrolladores y stakeholders del proyecto, ya que les proporcionará una visión detallada de la estructura y comportamiento del sistema, así como las relaciones entre las diferentes funcionalidades y componentes. Asimismo, establece las bases para futuras expansiones y mejoras del sistema, considerando factores de disponibilidad, seguridad y usabilidad.</w:t>
      </w:r>
    </w:p>
    <w:p w:rsidR="00000000" w:rsidDel="00000000" w:rsidP="00000000" w:rsidRDefault="00000000" w:rsidRPr="00000000" w14:paraId="0000003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gestionará las siguientes áreas: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Web y Móvil:</w:t>
      </w:r>
      <w:r w:rsidDel="00000000" w:rsidR="00000000" w:rsidRPr="00000000">
        <w:rPr>
          <w:rtl w:val="0"/>
        </w:rPr>
        <w:t xml:space="preserve"> Desarrollo de una interfaz web para la gestión integral de tickets y una versión móvil orientada al ingreso rápido de solicitudes.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y Trazabilidad:</w:t>
      </w:r>
      <w:r w:rsidDel="00000000" w:rsidR="00000000" w:rsidRPr="00000000">
        <w:rPr>
          <w:rtl w:val="0"/>
        </w:rPr>
        <w:t xml:space="preserve"> Sistema completo para el seguimiento de solicitudes técnicas, asegurando que cada incidente quede registrado desde su creación hasta su cierre.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de Gestión:</w:t>
      </w:r>
      <w:r w:rsidDel="00000000" w:rsidR="00000000" w:rsidRPr="00000000">
        <w:rPr>
          <w:rtl w:val="0"/>
        </w:rPr>
        <w:t xml:space="preserve"> Generación de reportes básicos que permitan visualizar estadísticas de incidencias y tiempos de atención.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Pruebas:</w:t>
      </w:r>
      <w:r w:rsidDel="00000000" w:rsidR="00000000" w:rsidRPr="00000000">
        <w:rPr>
          <w:rtl w:val="0"/>
        </w:rPr>
        <w:t xml:space="preserve"> Despliegue de un ambiente funcional para la validación de las características del sistema antes de su paso a producción.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y Documentación:</w:t>
      </w:r>
      <w:r w:rsidDel="00000000" w:rsidR="00000000" w:rsidRPr="00000000">
        <w:rPr>
          <w:rtl w:val="0"/>
        </w:rPr>
        <w:t xml:space="preserve"> Realización de sesiones de capacitación a usuarios clave y entrega de manuales de uso detallados.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Rendimiento:</w:t>
      </w:r>
      <w:r w:rsidDel="00000000" w:rsidR="00000000" w:rsidRPr="00000000">
        <w:rPr>
          <w:rtl w:val="0"/>
        </w:rPr>
        <w:t xml:space="preserve"> La arquitectura y flujos del sistema están diseñados para lograr una </w:t>
      </w:r>
      <w:r w:rsidDel="00000000" w:rsidR="00000000" w:rsidRPr="00000000">
        <w:rPr>
          <w:b w:val="1"/>
          <w:bCs w:val="1"/>
          <w:rtl w:val="0"/>
        </w:rPr>
        <w:t xml:space="preserve">reducción del 30% en los tiempos de resolución</w:t>
      </w:r>
      <w:r w:rsidDel="00000000" w:rsidR="00000000" w:rsidRPr="00000000">
        <w:rPr>
          <w:rtl w:val="0"/>
        </w:rPr>
        <w:t xml:space="preserve"> de incidencias.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Exclusiones: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no incluye integración</w:t>
      </w:r>
      <w:r w:rsidDel="00000000" w:rsidR="00000000" w:rsidRPr="00000000">
        <w:rPr>
          <w:rtl w:val="0"/>
        </w:rPr>
        <w:t xml:space="preserve"> con otros sistemas de gestión escolar existentes (como ERPs o plataformas académicas) ni contempla soporte técnico posterior a la entrega del proyecto.</w:t>
      </w:r>
    </w:p>
    <w:p w:rsidR="00000000" w:rsidDel="00000000" w:rsidP="00000000" w:rsidRDefault="00000000" w:rsidRPr="00000000" w14:paraId="00000045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Equipo de Trabajo-Actores del Desarrollo</w:t>
      </w:r>
    </w:p>
    <w:p w:rsidR="00000000" w:rsidDel="00000000" w:rsidP="00000000" w:rsidRDefault="00000000" w:rsidRPr="00000000" w14:paraId="0000004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requiere la participación de un equipo multidisciplinario con roles claramente definidos para asegurar que el proyecto se lleve a cabo de manera eficiente. A continuación, se presenta una tabla con los principales roles y sus responsabilidades:</w:t>
      </w:r>
    </w:p>
    <w:p w:rsidR="00000000" w:rsidDel="00000000" w:rsidP="00000000" w:rsidRDefault="00000000" w:rsidRPr="00000000" w14:paraId="0000004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Cliente-Stakeholder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Johnny Hernández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Christian Lazcano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de Software / Backend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Ignacio Hernández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Designer / QA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Cristian Silva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Recomendaciones de conformidad con esta práctica.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sz w:val="23"/>
          <w:szCs w:val="23"/>
        </w:rPr>
      </w:pPr>
      <w:bookmarkStart w:colFirst="0" w:colLast="0" w:name="_heading=h.4d34og8" w:id="5"/>
      <w:bookmarkEnd w:id="5"/>
      <w:r w:rsidDel="00000000" w:rsidR="00000000" w:rsidRPr="00000000">
        <w:rPr>
          <w:sz w:val="23"/>
          <w:szCs w:val="23"/>
          <w:rtl w:val="0"/>
        </w:rPr>
        <w:t xml:space="preserve">Para asegurar la calidad y escalabilidad, el proyecto sigue estas prácticas: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3"/>
          <w:szCs w:val="23"/>
        </w:rPr>
      </w:pPr>
      <w:bookmarkStart w:colFirst="0" w:colLast="0" w:name="_heading=h.4d34og8" w:id="5"/>
      <w:bookmarkEnd w:id="5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Arquitectura MVT (Modelo-Vista-Template):</w:t>
      </w:r>
      <w:r w:rsidDel="00000000" w:rsidR="00000000" w:rsidRPr="00000000">
        <w:rPr>
          <w:sz w:val="23"/>
          <w:szCs w:val="23"/>
          <w:rtl w:val="0"/>
        </w:rPr>
        <w:t xml:space="preserve"> Se utiliza el patrón nativo de Django para desacoplar la lógica de datos (Modelos) de la interfaz de usuario (Templates).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bookmarkStart w:colFirst="0" w:colLast="0" w:name="_heading=h.4d34og8" w:id="5"/>
      <w:bookmarkEnd w:id="5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Desarrollo Ágil (Scrum):</w:t>
      </w:r>
      <w:r w:rsidDel="00000000" w:rsidR="00000000" w:rsidRPr="00000000">
        <w:rPr>
          <w:sz w:val="23"/>
          <w:szCs w:val="23"/>
          <w:rtl w:val="0"/>
        </w:rPr>
        <w:t xml:space="preserve"> Entregas iterativas con revisiones continuas para adaptar la arquitectura a nuevos requerimientos.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bookmarkStart w:colFirst="0" w:colLast="0" w:name="_heading=h.4d34og8" w:id="5"/>
      <w:bookmarkEnd w:id="5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Código Limpio (Clean Code):</w:t>
      </w:r>
      <w:r w:rsidDel="00000000" w:rsidR="00000000" w:rsidRPr="00000000">
        <w:rPr>
          <w:sz w:val="23"/>
          <w:szCs w:val="23"/>
          <w:rtl w:val="0"/>
        </w:rPr>
        <w:t xml:space="preserve"> Uso de convenciones de Python.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3"/>
          <w:szCs w:val="23"/>
        </w:rPr>
      </w:pPr>
      <w:bookmarkStart w:colFirst="0" w:colLast="0" w:name="_heading=h.4d34og8" w:id="5"/>
      <w:bookmarkEnd w:id="5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Seguridad por Diseño:</w:t>
      </w:r>
      <w:r w:rsidDel="00000000" w:rsidR="00000000" w:rsidRPr="00000000">
        <w:rPr>
          <w:sz w:val="23"/>
          <w:szCs w:val="23"/>
          <w:rtl w:val="0"/>
        </w:rPr>
        <w:t xml:space="preserve"> Implementación de decoradores de permisos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@login_required</w:t>
      </w:r>
      <w:r w:rsidDel="00000000" w:rsidR="00000000" w:rsidRPr="00000000">
        <w:rPr>
          <w:sz w:val="23"/>
          <w:szCs w:val="23"/>
          <w:rtl w:val="0"/>
        </w:rPr>
        <w:t xml:space="preserve">) y protección contra ataques comunes (CSRF, SQL Injection) provistos por el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s8eyo1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Referencias y estándares aplicables a este documento: </w:t>
      </w:r>
    </w:p>
    <w:p w:rsidR="00000000" w:rsidDel="00000000" w:rsidP="00000000" w:rsidRDefault="00000000" w:rsidRPr="00000000" w14:paraId="0000006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g666yaisn3n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Referencias y estándares aplicables a este documento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rige por los siguientes estándares y referencias bibliográficas: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Estándar IEEE 1471-2000:</w:t>
      </w:r>
      <w:r w:rsidDel="00000000" w:rsidR="00000000" w:rsidRPr="00000000">
        <w:rPr>
          <w:rtl w:val="0"/>
        </w:rPr>
        <w:t xml:space="preserve"> Práctica recomendada para la descripción de arquitectura de sistemas intensivos en software.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Oficial de Django (v5.2):</w:t>
      </w:r>
      <w:r w:rsidDel="00000000" w:rsidR="00000000" w:rsidRPr="00000000">
        <w:rPr>
          <w:rtl w:val="0"/>
        </w:rPr>
        <w:t xml:space="preserve"> Guía de referencia para la arquitectura MVT, ORM y sistema de seguridad.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Microsoft Azure:</w:t>
      </w:r>
      <w:r w:rsidDel="00000000" w:rsidR="00000000" w:rsidRPr="00000000">
        <w:rPr>
          <w:rtl w:val="0"/>
        </w:rPr>
        <w:t xml:space="preserve"> Guías de implementación para </w:t>
      </w:r>
      <w:r w:rsidDel="00000000" w:rsidR="00000000" w:rsidRPr="00000000">
        <w:rPr>
          <w:i w:val="1"/>
          <w:iCs w:val="1"/>
          <w:rtl w:val="0"/>
        </w:rPr>
        <w:t xml:space="preserve">Azure App Service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Azure SQL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N° 19.628 (Chile):</w:t>
      </w:r>
      <w:r w:rsidDel="00000000" w:rsidR="00000000" w:rsidRPr="00000000">
        <w:rPr>
          <w:rtl w:val="0"/>
        </w:rPr>
        <w:t xml:space="preserve"> Ley sobre la Protección de la Vida Privada, aplicable al manejo de datos personales de docentes y alumnos.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Interna del Proyecto: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01-RESUMEN PROYECTO DE </w:t>
      </w:r>
      <w:r w:rsidDel="00000000" w:rsidR="00000000" w:rsidRPr="00000000">
        <w:rPr>
          <w:i w:val="1"/>
          <w:iCs w:val="1"/>
          <w:rtl w:val="0"/>
        </w:rPr>
        <w:t xml:space="preserve">GESTION.docx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02-Plantilla_de_alcance_de_proyecto_WLNK.docx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7dp8vu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Definiciones, acrónimos y abreviaciones. </w:t>
      </w:r>
    </w:p>
    <w:p w:rsidR="00000000" w:rsidDel="00000000" w:rsidP="00000000" w:rsidRDefault="00000000" w:rsidRPr="00000000" w14:paraId="0000006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Mínimo Viable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Minimum Viable Product</w:t>
            </w:r>
            <w:r w:rsidDel="00000000" w:rsidR="00000000" w:rsidRPr="00000000">
              <w:rPr>
                <w:rtl w:val="0"/>
              </w:rPr>
              <w:t xml:space="preserve">). Versión funcional del sistema con las características básicas para su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Modelo-Vista-Template. Patrón de arquitectura de software utilizado por Django.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Unified Modeling Language, lenguaje gráfico para representar la arquitectura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básicas de Create, Read, Update, Delete para la gestión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de base de datos relacional gestionado por Microsoft Azure.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Acuerdo de Nivel de Servicio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Service Level Agreement</w:t>
            </w:r>
            <w:r w:rsidDel="00000000" w:rsidR="00000000" w:rsidRPr="00000000">
              <w:rPr>
                <w:rtl w:val="0"/>
              </w:rPr>
              <w:t xml:space="preserve">). Tiempo máximo comprometido para la resolución de un ticket.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rdcrjn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DESCRIPCIÓN DE ARQUITECTURA: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6in1rg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VISTAS: </w:t>
      </w:r>
    </w:p>
    <w:p w:rsidR="00000000" w:rsidDel="00000000" w:rsidP="00000000" w:rsidRDefault="00000000" w:rsidRPr="00000000" w14:paraId="00000095">
      <w:pPr>
        <w:ind w:lef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50" w:firstLine="0"/>
        <w:rPr/>
      </w:pPr>
      <w:r w:rsidDel="00000000" w:rsidR="00000000" w:rsidRPr="00000000">
        <w:rPr>
          <w:rtl w:val="0"/>
        </w:rPr>
        <w:t xml:space="preserve">Cada vista se representará en un diagrama UML para describir la estructura y comportamiento del sistema.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TIPOS DE VISTAS: </w:t>
      </w:r>
    </w:p>
    <w:p w:rsidR="00000000" w:rsidDel="00000000" w:rsidP="00000000" w:rsidRDefault="00000000" w:rsidRPr="00000000" w14:paraId="0000009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 (Diagrama de Caso de Uso)</w:t>
      </w:r>
      <w:r w:rsidDel="00000000" w:rsidR="00000000" w:rsidRPr="00000000">
        <w:rPr>
          <w:rtl w:val="0"/>
        </w:rPr>
        <w:t xml:space="preserve">: Describe las funcionalidades del sistema y cómo interactúan los diferentes actores con él.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 (Diagrama de Clases)</w:t>
      </w:r>
      <w:r w:rsidDel="00000000" w:rsidR="00000000" w:rsidRPr="00000000">
        <w:rPr>
          <w:rtl w:val="0"/>
        </w:rPr>
        <w:t xml:space="preserve">: Detalla la estructura de datos y las relaciones entre las principales entidades del sistema.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 (Diagrama de Actividad)</w:t>
      </w:r>
      <w:r w:rsidDel="00000000" w:rsidR="00000000" w:rsidRPr="00000000">
        <w:rPr>
          <w:rtl w:val="0"/>
        </w:rPr>
        <w:t xml:space="preserve">: Muestra el flujo de actividades dentro del sistema y cómo se coordinan los diferentes procesos.</w:t>
      </w:r>
    </w:p>
    <w:p w:rsidR="00000000" w:rsidDel="00000000" w:rsidP="00000000" w:rsidRDefault="00000000" w:rsidRPr="00000000" w14:paraId="0000009E">
      <w:pPr>
        <w:widowControl w:val="0"/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Framework Conceptual </w:t>
      </w:r>
    </w:p>
    <w:p w:rsidR="00000000" w:rsidDel="00000000" w:rsidP="00000000" w:rsidRDefault="00000000" w:rsidRPr="00000000" w14:paraId="000000A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0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arquitectura en contexto </w:t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diseñado y desarrollado utilizando un enfoque ágil con metodologías como Scrum, lo que permitirá la entrega incremental de funcionalidades, la retroalimentación constante y la capacidad de adaptarse a cambios en los requisitos a lo largo del ciclo de vida del proyecto. Esto asegurará que se puedan abordar necesidades emergentes y maximizar el valor del producto para los usuarios.</w:t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del sistema se basará en la separación de vistas, que ofrecerán diferentes perspectivas de la arquitectura para una comprensión integral. A continuación, se describen las principales vistas: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5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Representada mediante diagramas de Casos de Uso, que describen las interacciones del usuario con el sistema y los flujos principales.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Incluye el Modelo de Clases, que muestra las entidades y relaciones del sistema, así como el Modelo de Datos que detalla la estructura de la base de datos.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Utiliza Diagramas de Actividad para ilustrar los flujos internos del sistema y las interacciones entre los distintos módulos.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</w:t>
      </w:r>
      <w:r w:rsidDel="00000000" w:rsidR="00000000" w:rsidRPr="00000000">
        <w:rPr>
          <w:rtl w:val="0"/>
        </w:rPr>
        <w:t xml:space="preserve">: Se implementará a través de Diagramas de Componentes o Modelos de Capas para reflejar la distribución de la lógica de negocio, la interfaz de usuario y la capa de acceso a datos.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Utiliza Diagramas Topológicos o de Servicios para mostrar la distribución del sistema en el entorno físico, como servidores, redes y otros componentes de infraestructura.</w:t>
      </w:r>
    </w:p>
    <w:p w:rsidR="00000000" w:rsidDel="00000000" w:rsidP="00000000" w:rsidRDefault="00000000" w:rsidRPr="00000000" w14:paraId="000000B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una de estas vistas está interconectada para garantizar la coherencia y la alineación con los requisitos de negocio. No hay ninguna vista separada de una implementación específica, sino que todas contribuyen a una visión holística de la arquitectura del sistema descrita en este documento.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vistas se han creado utilizando el Lenguaje de Modelado Unificado (UML) en su versión 2.0 y han sido desarrolladas empleando herramientas de modelado estándar como </w:t>
      </w:r>
      <w:r w:rsidDel="00000000" w:rsidR="00000000" w:rsidRPr="00000000">
        <w:rPr>
          <w:b w:val="1"/>
          <w:bCs w:val="1"/>
          <w:rtl w:val="0"/>
        </w:rPr>
        <w:t xml:space="preserve">StarUML</w:t>
      </w:r>
      <w:r w:rsidDel="00000000" w:rsidR="00000000" w:rsidRPr="00000000">
        <w:rPr>
          <w:rtl w:val="0"/>
        </w:rPr>
        <w:t xml:space="preserve"> y Lucidchart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estilo arquitectónico se centra en el patrón MVT (Modelo-Vista-Template) propio del framework Django, combinado con una arquitectura de capas desplegada en la nube. Cada módulo del sistema corresponde a una App de Django que resuelve procesos específicos.</w:t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procesos corresponden a:</w:t>
      </w:r>
    </w:p>
    <w:p w:rsidR="00000000" w:rsidDel="00000000" w:rsidP="00000000" w:rsidRDefault="00000000" w:rsidRPr="00000000" w14:paraId="000000B7">
      <w:pPr>
        <w:widowControl w:val="0"/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Tickets:</w:t>
      </w:r>
      <w:r w:rsidDel="00000000" w:rsidR="00000000" w:rsidRPr="00000000">
        <w:rPr>
          <w:rtl w:val="0"/>
        </w:rPr>
        <w:t xml:space="preserve"> Ciclo de vida completo de las incidencias (Creación, Asignación, Cierre).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y Roles:</w:t>
      </w:r>
      <w:r w:rsidDel="00000000" w:rsidR="00000000" w:rsidRPr="00000000">
        <w:rPr>
          <w:rtl w:val="0"/>
        </w:rPr>
        <w:t xml:space="preserve"> Administración de perfiles y permisos de seguridad.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Reportes:</w:t>
      </w:r>
      <w:r w:rsidDel="00000000" w:rsidR="00000000" w:rsidRPr="00000000">
        <w:rPr>
          <w:rtl w:val="0"/>
        </w:rPr>
        <w:t xml:space="preserve"> Sistema de alertas automáticas y generación de métricas de gestión.</w:t>
      </w:r>
    </w:p>
    <w:p w:rsidR="00000000" w:rsidDel="00000000" w:rsidP="00000000" w:rsidRDefault="00000000" w:rsidRPr="00000000" w14:paraId="000000BB">
      <w:pPr>
        <w:widowControl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Actores Usuarios y sus roles:</w:t>
      </w:r>
    </w:p>
    <w:p w:rsidR="00000000" w:rsidDel="00000000" w:rsidP="00000000" w:rsidRDefault="00000000" w:rsidRPr="00000000" w14:paraId="000000B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Este documento representa la identificación de Actores/Usuarios Stakeholders y sus roles a partir de la interpretación de los casos de uso del Negocio asociados. </w:t>
      </w:r>
    </w:p>
    <w:p w:rsidR="00000000" w:rsidDel="00000000" w:rsidP="00000000" w:rsidRDefault="00000000" w:rsidRPr="00000000" w14:paraId="000000C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122"/>
        <w:gridCol w:w="2693"/>
        <w:gridCol w:w="4394"/>
        <w:tblGridChange w:id="0">
          <w:tblGrid>
            <w:gridCol w:w="2122"/>
            <w:gridCol w:w="2693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/ CARGO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Docente / Funcionario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Reportar incidencias técnicas, consultar el estado de sus tickets y retroalimentar la 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Técnico TI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Resolutor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Recibir asignaciones, diagnosticar problemas, registrar soluciones y cerrar tickets.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Gestor / Supervisor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usuarios, asignar tickets manualmente, visualizar dashboard de KPIs y asegurar el cumplimiento de SLAs.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8.3.2 Actividades de arquitectura en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 la arquitectura del sistema Ticketera Prime se abordó utilizando un ciclo de vida </w:t>
      </w:r>
      <w:r w:rsidDel="00000000" w:rsidR="00000000" w:rsidRPr="00000000">
        <w:rPr>
          <w:b w:val="1"/>
          <w:bCs w:val="1"/>
          <w:rtl w:val="0"/>
        </w:rPr>
        <w:t xml:space="preserve">iterativo incremental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fue seleccionada porque permite realizar entregas parciales y frecuentes de software funcional, facilitando la validación temprana de los requisitos por parte de los stakeholders y el product owner con la adaptación a cambios en el entorno de negocio.</w:t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se organizó en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2 a 3 semanas, con cada iteración centrada en la construcción y mejora de un módulo específico del sistema (por ejemplo, el módulo de gestión de gastos comunes o el módulo de reservas). Al final de cada sprint, se realiza una revisión detallada de los resultados para asegurar la alineación con las expectativas del cliente y se priorizan las tareas para el siguiente sprint.</w:t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8.3.3 Descripciones prácticas de arquitectura.</w:t>
      </w:r>
    </w:p>
    <w:p w:rsidR="00000000" w:rsidDel="00000000" w:rsidP="00000000" w:rsidRDefault="00000000" w:rsidRPr="00000000" w14:paraId="000000D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proceso de desarrollo, la arquitectura del sistema fue escalada desde un </w:t>
      </w:r>
      <w:r w:rsidDel="00000000" w:rsidR="00000000" w:rsidRPr="00000000">
        <w:rPr>
          <w:b w:val="1"/>
          <w:bCs w:val="1"/>
          <w:rtl w:val="0"/>
        </w:rPr>
        <w:t xml:space="preserve">escenario principal de caso de uso</w:t>
      </w:r>
      <w:r w:rsidDel="00000000" w:rsidR="00000000" w:rsidRPr="00000000">
        <w:rPr>
          <w:rtl w:val="0"/>
        </w:rPr>
        <w:t xml:space="preserve"> hasta un diseño modular a través de los siguientes pasos: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22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de Requerimientos</w:t>
      </w:r>
      <w:r w:rsidDel="00000000" w:rsidR="00000000" w:rsidRPr="00000000">
        <w:rPr>
          <w:rtl w:val="0"/>
        </w:rPr>
        <w:t xml:space="preserve">:  Identificación de los casos de uso críticos: "Crear Ticket", "Asignar Técnico", "Generar Reportes".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la Vista Lógica</w:t>
      </w:r>
      <w:r w:rsidDel="00000000" w:rsidR="00000000" w:rsidRPr="00000000">
        <w:rPr>
          <w:rtl w:val="0"/>
        </w:rPr>
        <w:t xml:space="preserve">: A partir del escenario principal, se identificaron las entidades y relaciones claves en un diagrama de clases UML, representando el núcleo del sistema.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: Se desarrolló un diagrama de base de datos para definir la estructura de la información, manteniendo la coherencia con la vista lógica.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Se modelaron los flujos de las actividades y transacciones principales del sistema mediante diagramas de actividad.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 Se definió la infraestructura física y lógica para alojar el sistema en la nube, detallando los servicios necesarios, como balanceadores de carga, servidores de aplicaciones y bases de datos distribuidas.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Planes de pruebas y técnicas de pruebas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2qqm3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Documentación de la arquitectura</w:t>
      </w:r>
    </w:p>
    <w:p w:rsidR="00000000" w:rsidDel="00000000" w:rsidP="00000000" w:rsidRDefault="00000000" w:rsidRPr="00000000" w14:paraId="000000E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23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: Se utilizó para evaluar la calidad del sistema en términos de funcionalidad, seguridad y eficiencia.</w:t>
      </w:r>
    </w:p>
    <w:p w:rsidR="00000000" w:rsidDel="00000000" w:rsidP="00000000" w:rsidRDefault="00000000" w:rsidRPr="00000000" w14:paraId="000000EF">
      <w:pPr>
        <w:widowControl w:val="0"/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1471-2000</w:t>
      </w:r>
      <w:r w:rsidDel="00000000" w:rsidR="00000000" w:rsidRPr="00000000">
        <w:rPr>
          <w:rtl w:val="0"/>
        </w:rPr>
        <w:t xml:space="preserve">: Proporcionó la guía para la representación de vistas arquitectónicas y la identificación de stakeholders.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23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Estructura la arquitectura en vistas lógicas, de desarrollo, de procesos y física, facilitando la visualización desde múltiples perspectivas.</w:t>
      </w:r>
    </w:p>
    <w:p w:rsidR="00000000" w:rsidDel="00000000" w:rsidP="00000000" w:rsidRDefault="00000000" w:rsidRPr="00000000" w14:paraId="000000F3">
      <w:pPr>
        <w:widowControl w:val="0"/>
        <w:spacing w:after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Selección de puntos de vista de la arquitectura</w:t>
      </w:r>
    </w:p>
    <w:p w:rsidR="00000000" w:rsidDel="00000000" w:rsidP="00000000" w:rsidRDefault="00000000" w:rsidRPr="00000000" w14:paraId="000000F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972"/>
        <w:gridCol w:w="3260"/>
        <w:gridCol w:w="3164"/>
        <w:tblGridChange w:id="0">
          <w:tblGrid>
            <w:gridCol w:w="2972"/>
            <w:gridCol w:w="3260"/>
            <w:gridCol w:w="3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VISTAS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Escenario Principal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Lógica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Clases, MER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de Proceso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Actividad (Flujo Ticket)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Física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Despliegue (Azure)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de Despliegue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Capas (MVT)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i7ojhp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 de la arquitectura</w:t>
      </w:r>
    </w:p>
    <w:p w:rsidR="00000000" w:rsidDel="00000000" w:rsidP="00000000" w:rsidRDefault="00000000" w:rsidRPr="00000000" w14:paraId="0000010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xcytpi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Caso de uso general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67450" cy="6692900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669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Acceso:</w:t>
      </w:r>
      <w:r w:rsidDel="00000000" w:rsidR="00000000" w:rsidRPr="00000000">
        <w:rPr>
          <w:rtl w:val="0"/>
        </w:rPr>
        <w:t xml:space="preserve"> Permite a los usuarios (Docentes, Técnicos y Administradores) iniciar y cerrar sesión de forma segura, validando sus credenciales y asignando los permisos correspondientes a su rol.</w:t>
      </w:r>
    </w:p>
    <w:p w:rsidR="00000000" w:rsidDel="00000000" w:rsidP="00000000" w:rsidRDefault="00000000" w:rsidRPr="00000000" w14:paraId="00000116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Creación de Tickets:</w:t>
      </w:r>
      <w:r w:rsidDel="00000000" w:rsidR="00000000" w:rsidRPr="00000000">
        <w:rPr>
          <w:rtl w:val="0"/>
        </w:rPr>
        <w:t xml:space="preserve"> Facilita a los docentes y administrativos el reporte de incidencias técnicas, permitiendo ingresar detalles como título, descripción, categoría y prioridad del problema.</w:t>
      </w:r>
    </w:p>
    <w:p w:rsidR="00000000" w:rsidDel="00000000" w:rsidP="00000000" w:rsidRDefault="00000000" w:rsidRPr="00000000" w14:paraId="00000117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 de Estado:</w:t>
      </w:r>
      <w:r w:rsidDel="00000000" w:rsidR="00000000" w:rsidRPr="00000000">
        <w:rPr>
          <w:rtl w:val="0"/>
        </w:rPr>
        <w:t xml:space="preserve"> Permite a los usuarios solicitantes visualizar en tiempo real el progreso de sus requerimientos, sabiendo si han sido asignados, si están en proceso o si ya fueron resueltos.</w:t>
      </w:r>
    </w:p>
    <w:p w:rsidR="00000000" w:rsidDel="00000000" w:rsidP="00000000" w:rsidRDefault="00000000" w:rsidRPr="00000000" w14:paraId="00000118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Visualización de Listado de Tickets:</w:t>
      </w:r>
      <w:r w:rsidDel="00000000" w:rsidR="00000000" w:rsidRPr="00000000">
        <w:rPr>
          <w:rtl w:val="0"/>
        </w:rPr>
        <w:t xml:space="preserve"> Proporciona a los técnicos y administradores una vista centralizada de las solicitudes, con opciones para filtrar y ordenar según la urgencia o el estado del requerimiento.</w:t>
      </w:r>
    </w:p>
    <w:p w:rsidR="00000000" w:rsidDel="00000000" w:rsidP="00000000" w:rsidRDefault="00000000" w:rsidRPr="00000000" w14:paraId="00000119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Asignación de Tickets:</w:t>
      </w:r>
      <w:r w:rsidDel="00000000" w:rsidR="00000000" w:rsidRPr="00000000">
        <w:rPr>
          <w:rtl w:val="0"/>
        </w:rPr>
        <w:t xml:space="preserve"> Funcionalidad que permite a los técnicos tomar tickets de la bolsa de pendientes o recibir asignaciones directas para hacerse responsables de su resolución.</w:t>
      </w:r>
    </w:p>
    <w:p w:rsidR="00000000" w:rsidDel="00000000" w:rsidP="00000000" w:rsidRDefault="00000000" w:rsidRPr="00000000" w14:paraId="0000011A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Comentarios y Seguimiento:</w:t>
      </w:r>
      <w:r w:rsidDel="00000000" w:rsidR="00000000" w:rsidRPr="00000000">
        <w:rPr>
          <w:rtl w:val="0"/>
        </w:rPr>
        <w:t xml:space="preserve"> Habilita un canal de comunicación dentro de cada ticket, permitiendo a los técnicos dejar notas internas o respuestas visibles para el usuario afectado.</w:t>
      </w:r>
    </w:p>
    <w:p w:rsidR="00000000" w:rsidDel="00000000" w:rsidP="00000000" w:rsidRDefault="00000000" w:rsidRPr="00000000" w14:paraId="0000011B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del Ciclo de Vida (Cambio de Estado):</w:t>
      </w:r>
      <w:r w:rsidDel="00000000" w:rsidR="00000000" w:rsidRPr="00000000">
        <w:rPr>
          <w:rtl w:val="0"/>
        </w:rPr>
        <w:t xml:space="preserve"> Permite actualizar la situación del ticket (ej. de "Abierto" a "En Progreso" o "Pendiente") para reflejar el avance real del trabajo técnico.</w:t>
      </w:r>
    </w:p>
    <w:p w:rsidR="00000000" w:rsidDel="00000000" w:rsidP="00000000" w:rsidRDefault="00000000" w:rsidRPr="00000000" w14:paraId="0000011C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Cierre y Resolución:</w:t>
      </w:r>
      <w:r w:rsidDel="00000000" w:rsidR="00000000" w:rsidRPr="00000000">
        <w:rPr>
          <w:rtl w:val="0"/>
        </w:rPr>
        <w:t xml:space="preserve"> Proceso mediante el cual el técnico documenta la solución aplicada al problema y marca el ticket como cerrado formalmente.</w:t>
      </w:r>
    </w:p>
    <w:p w:rsidR="00000000" w:rsidDel="00000000" w:rsidP="00000000" w:rsidRDefault="00000000" w:rsidRPr="00000000" w14:paraId="0000011D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Facilita al administrador la creación, modificación y desactivación de cuentas de usuario, así como la asignación de roles (Docente, TI, Admin).</w:t>
      </w:r>
    </w:p>
    <w:p w:rsidR="00000000" w:rsidDel="00000000" w:rsidP="00000000" w:rsidRDefault="00000000" w:rsidRPr="00000000" w14:paraId="0000011E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Configuración de Parámetros (Categoría y Prioridad):</w:t>
      </w:r>
      <w:r w:rsidDel="00000000" w:rsidR="00000000" w:rsidRPr="00000000">
        <w:rPr>
          <w:rtl w:val="0"/>
        </w:rPr>
        <w:t xml:space="preserve"> Permite al administrador definir y mantener los catálogos del sistema, estableciendo los tipos de problemas y niveles de urgencia disponibles.</w:t>
      </w:r>
    </w:p>
    <w:p w:rsidR="00000000" w:rsidDel="00000000" w:rsidP="00000000" w:rsidRDefault="00000000" w:rsidRPr="00000000" w14:paraId="0000011F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Generación de Reportes:</w:t>
      </w:r>
      <w:r w:rsidDel="00000000" w:rsidR="00000000" w:rsidRPr="00000000">
        <w:rPr>
          <w:rtl w:val="0"/>
        </w:rPr>
        <w:t xml:space="preserve"> El sistema procesa la información histórica para entregar estadísticas sobre el volumen de atenciones, tiempos de respuesta y rendimiento del equipo.</w:t>
      </w:r>
    </w:p>
    <w:p w:rsidR="00000000" w:rsidDel="00000000" w:rsidP="00000000" w:rsidRDefault="00000000" w:rsidRPr="00000000" w14:paraId="00000120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Notificaciones Automáticas:</w:t>
      </w:r>
      <w:r w:rsidDel="00000000" w:rsidR="00000000" w:rsidRPr="00000000">
        <w:rPr>
          <w:rtl w:val="0"/>
        </w:rPr>
        <w:t xml:space="preserve"> El sistema envía alertas automáticas a los usuarios correspondientes cada vez que ocurre un evento relevante, como la asignación de un técnico, un nuevo comentario o el cierre de un ticket.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ci93xb" w:id="21"/>
            <w:bookmarkEnd w:id="2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Clases]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267450" cy="5689600"/>
                  <wp:effectExtent b="0" l="0" r="0" t="0"/>
                  <wp:docPr id="3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568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whwml4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Elementos Principales</w:t>
      </w:r>
    </w:p>
    <w:p w:rsidR="00000000" w:rsidDel="00000000" w:rsidP="00000000" w:rsidRDefault="00000000" w:rsidRPr="00000000" w14:paraId="0000012A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rut (PK), dv, nombre, email, </w:t>
      </w:r>
      <w:r w:rsidDel="00000000" w:rsidR="00000000" w:rsidRPr="00000000">
        <w:rPr>
          <w:rtl w:val="0"/>
        </w:rPr>
        <w:t xml:space="preserve">contrasenia_hash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activo, rol (FK).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iniciarSesion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crearTicket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verMisNotificaciones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2D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Ticket: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ticket_id (PK), </w:t>
      </w:r>
      <w:r w:rsidDel="00000000" w:rsidR="00000000" w:rsidRPr="00000000">
        <w:rPr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estado, </w:t>
      </w:r>
      <w:r w:rsidDel="00000000" w:rsidR="00000000" w:rsidRPr="00000000">
        <w:rPr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cerrado_en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usuario_creador</w:t>
      </w:r>
      <w:r w:rsidDel="00000000" w:rsidR="00000000" w:rsidRPr="00000000">
        <w:rPr>
          <w:rtl w:val="0"/>
        </w:rPr>
        <w:t xml:space="preserve"> (FK), prioridad (FK), </w:t>
      </w:r>
      <w:r w:rsidDel="00000000" w:rsidR="00000000" w:rsidRPr="00000000">
        <w:rPr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(FK).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calcularSLA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cambiarEstado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cerrarTicket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asignarTecnico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jc w:val="both"/>
        <w:rPr/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ey8r19t1q7d" w:id="24"/>
      <w:bookmarkEnd w:id="24"/>
      <w:r w:rsidDel="00000000" w:rsidR="00000000" w:rsidRPr="00000000">
        <w:rPr>
          <w:b w:val="1"/>
          <w:bCs w:val="1"/>
          <w:rtl w:val="0"/>
        </w:rPr>
        <w:t xml:space="preserve">signacionTicket: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asignacion_id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tl w:val="0"/>
        </w:rPr>
        <w:t xml:space="preserve">fecha_asignacion</w:t>
      </w:r>
      <w:r w:rsidDel="00000000" w:rsidR="00000000" w:rsidRPr="00000000">
        <w:rPr>
          <w:rtl w:val="0"/>
        </w:rPr>
        <w:t xml:space="preserve">, comentarios, </w:t>
      </w:r>
      <w:r w:rsidDel="00000000" w:rsidR="00000000" w:rsidRPr="00000000">
        <w:rPr>
          <w:rtl w:val="0"/>
        </w:rPr>
        <w:t xml:space="preserve">usuario_asignado</w:t>
      </w:r>
      <w:r w:rsidDel="00000000" w:rsidR="00000000" w:rsidRPr="00000000">
        <w:rPr>
          <w:rtl w:val="0"/>
        </w:rPr>
        <w:t xml:space="preserve"> (FK), ticket (FK).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registrarAsignacion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notificarTecnico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Comentario: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comentario_id</w:t>
      </w:r>
      <w:r w:rsidDel="00000000" w:rsidR="00000000" w:rsidRPr="00000000">
        <w:rPr>
          <w:rtl w:val="0"/>
        </w:rPr>
        <w:t xml:space="preserve"> (PK), contenido, </w:t>
      </w:r>
      <w:r w:rsidDel="00000000" w:rsidR="00000000" w:rsidRPr="00000000">
        <w:rPr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ticket (FK), autor (FK).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agregarComentario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notificarInteraccion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notificacion_id</w:t>
      </w:r>
      <w:r w:rsidDel="00000000" w:rsidR="00000000" w:rsidRPr="00000000">
        <w:rPr>
          <w:rtl w:val="0"/>
        </w:rPr>
        <w:t xml:space="preserve"> (PK), mensaje, </w:t>
      </w:r>
      <w:r w:rsidDel="00000000" w:rsidR="00000000" w:rsidRPr="00000000">
        <w:rPr>
          <w:rtl w:val="0"/>
        </w:rPr>
        <w:t xml:space="preserve">leido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usuario_destino</w:t>
      </w:r>
      <w:r w:rsidDel="00000000" w:rsidR="00000000" w:rsidRPr="00000000">
        <w:rPr>
          <w:rtl w:val="0"/>
        </w:rPr>
        <w:t xml:space="preserve"> (FK), ticket (FK).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generarAlerta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marcarComoLeida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3A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Rol: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rol_id</w:t>
      </w:r>
      <w:r w:rsidDel="00000000" w:rsidR="00000000" w:rsidRPr="00000000">
        <w:rPr>
          <w:rtl w:val="0"/>
        </w:rPr>
        <w:t xml:space="preserve"> (PK),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definirPermisos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3D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Categoria: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(PK),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listarCategorias</w:t>
      </w:r>
      <w:r w:rsidDel="00000000" w:rsidR="00000000" w:rsidRPr="00000000">
        <w:rPr>
          <w:rtl w:val="0"/>
        </w:rPr>
        <w:t xml:space="preserve">().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jc w:val="both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Prioridad: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tl w:val="0"/>
        </w:rPr>
        <w:t xml:space="preserve">Tipo_Nivel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sla_horas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heading=h.omo3dzy5tbhs" w:id="23"/>
      <w:bookmarkEnd w:id="23"/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definirUrgencia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xjdyfj9kj6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oe4nv94uyy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bn6wsx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Relaciones: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 (un Rol define a múltiples Usuarios).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(un Usuario Docente crea múltiples Tickets).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(muchos tickets pueden pertenecer a una misma Categoría).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 (muchos tickets pueden tener la misma </w:t>
      </w:r>
      <w:r w:rsidDel="00000000" w:rsidR="00000000" w:rsidRPr="00000000">
        <w:rPr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composición con </w:t>
      </w:r>
      <w:r w:rsidDel="00000000" w:rsidR="00000000" w:rsidRPr="00000000">
        <w:rPr>
          <w:b w:val="1"/>
          <w:bCs w:val="1"/>
          <w:rtl w:val="0"/>
        </w:rPr>
        <w:t xml:space="preserve">AsignacionTicket</w:t>
      </w:r>
      <w:r w:rsidDel="00000000" w:rsidR="00000000" w:rsidRPr="00000000">
        <w:rPr>
          <w:rtl w:val="0"/>
        </w:rPr>
        <w:t xml:space="preserve"> (un Ticket puede tener un historial de asignaciones; si se borra el Ticket, se borran sus asignaciones).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AsignacionTicket</w:t>
      </w:r>
      <w:r w:rsidDel="00000000" w:rsidR="00000000" w:rsidRPr="00000000">
        <w:rPr>
          <w:rtl w:val="0"/>
        </w:rPr>
        <w:t xml:space="preserve"> (un Usuario Técnico puede ser asignado a muchos tickets).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composición con </w:t>
      </w:r>
      <w:r w:rsidDel="00000000" w:rsidR="00000000" w:rsidRPr="00000000">
        <w:rPr>
          <w:b w:val="1"/>
          <w:bCs w:val="1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 (un Ticket contiene múltiples comentarios; si se borra el Ticket, se borran los comentarios).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 (un Usuario escribe múltiples comentarios).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rtl w:val="0"/>
        </w:rPr>
        <w:t xml:space="preserve"> (un Usuario recibe múltiples notificaciones).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asociación con </w:t>
      </w:r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rtl w:val="0"/>
        </w:rPr>
        <w:t xml:space="preserve"> (un Ticket puede generar múltiples notificaciones asociadas a su ciclo de vida).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acciones del usuario)</w:t>
      </w:r>
    </w:p>
    <w:tbl>
      <w:tblPr>
        <w:tblStyle w:val="Table7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qsh70q" w:id="28"/>
            <w:bookmarkEnd w:id="2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BD - MER]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267450" cy="3657600"/>
                  <wp:effectExtent b="0" l="0" r="0" t="0"/>
                  <wp:docPr id="3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Entidad-Relación para el sistema </w:t>
      </w:r>
      <w:r w:rsidDel="00000000" w:rsidR="00000000" w:rsidRPr="00000000">
        <w:rPr>
          <w:b w:val="1"/>
          <w:bCs w:val="1"/>
          <w:rtl w:val="0"/>
        </w:rPr>
        <w:t xml:space="preserve">Ticketera Prime</w:t>
      </w:r>
      <w:r w:rsidDel="00000000" w:rsidR="00000000" w:rsidRPr="00000000">
        <w:rPr>
          <w:rtl w:val="0"/>
        </w:rPr>
        <w:t xml:space="preserve"> representa las entidades de datos, sus atributos y las relaciones entre ellas, reflejando la estructura física implementada en la base de datos.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widowControl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m5yqhhktnxln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Elementos Principales</w:t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Entidades:</w:t>
      </w:r>
    </w:p>
    <w:p w:rsidR="00000000" w:rsidDel="00000000" w:rsidP="00000000" w:rsidRDefault="00000000" w:rsidRPr="00000000" w14:paraId="0000015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Rut (PK), DV, Nombre, Email, </w:t>
      </w:r>
      <w:r w:rsidDel="00000000" w:rsidR="00000000" w:rsidRPr="00000000">
        <w:rPr>
          <w:rtl w:val="0"/>
        </w:rPr>
        <w:t xml:space="preserve">Contraseña_Hash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Activo, </w:t>
      </w:r>
      <w:r w:rsidDel="00000000" w:rsidR="00000000" w:rsidRPr="00000000">
        <w:rPr>
          <w:rtl w:val="0"/>
        </w:rPr>
        <w:t xml:space="preserve">Rol_ID</w:t>
      </w:r>
      <w:r w:rsidDel="00000000" w:rsidR="00000000" w:rsidRPr="00000000">
        <w:rPr>
          <w:rtl w:val="0"/>
        </w:rPr>
        <w:t xml:space="preserve"> (FK).</w:t>
      </w:r>
    </w:p>
    <w:p w:rsidR="00000000" w:rsidDel="00000000" w:rsidP="00000000" w:rsidRDefault="00000000" w:rsidRPr="00000000" w14:paraId="0000015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Ticket: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Ticket_ID (PK), Título, Descripción, Estado, Fecha_Creacion, </w:t>
      </w:r>
      <w:r w:rsidDel="00000000" w:rsidR="00000000" w:rsidRPr="00000000">
        <w:rPr>
          <w:rtl w:val="0"/>
        </w:rPr>
        <w:t xml:space="preserve">Cerrado_En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Usuario_Creador_ID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 (FK), Categoria_ID (FK).</w:t>
      </w:r>
    </w:p>
    <w:p w:rsidR="00000000" w:rsidDel="00000000" w:rsidP="00000000" w:rsidRDefault="00000000" w:rsidRPr="00000000" w14:paraId="0000015E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AsignacionTicket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Asignacion_ID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tl w:val="0"/>
        </w:rPr>
        <w:t xml:space="preserve">Fecha_Asignacion</w:t>
      </w:r>
      <w:r w:rsidDel="00000000" w:rsidR="00000000" w:rsidRPr="00000000">
        <w:rPr>
          <w:rtl w:val="0"/>
        </w:rPr>
        <w:t xml:space="preserve">, Comentarios, </w:t>
      </w:r>
      <w:r w:rsidDel="00000000" w:rsidR="00000000" w:rsidRPr="00000000">
        <w:rPr>
          <w:rtl w:val="0"/>
        </w:rPr>
        <w:t xml:space="preserve">Usuario__</w:t>
      </w:r>
      <w:r w:rsidDel="00000000" w:rsidR="00000000" w:rsidRPr="00000000">
        <w:rPr>
          <w:rtl w:val="0"/>
        </w:rPr>
        <w:t xml:space="preserve">rut (FK), Ticket_ID (FK).</w:t>
      </w:r>
    </w:p>
    <w:p w:rsidR="00000000" w:rsidDel="00000000" w:rsidP="00000000" w:rsidRDefault="00000000" w:rsidRPr="00000000" w14:paraId="0000016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Comentario: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Comentario_ID</w:t>
      </w:r>
      <w:r w:rsidDel="00000000" w:rsidR="00000000" w:rsidRPr="00000000">
        <w:rPr>
          <w:rtl w:val="0"/>
        </w:rPr>
        <w:t xml:space="preserve"> (PK), Contenido, Fecha_Creacion, Ticket_ID (FK), USUARIO</w:t>
      </w:r>
      <w:r w:rsidDel="00000000" w:rsidR="00000000" w:rsidRPr="00000000">
        <w:rPr>
          <w:rtl w:val="0"/>
        </w:rPr>
        <w:t xml:space="preserve">_ID</w:t>
      </w:r>
      <w:r w:rsidDel="00000000" w:rsidR="00000000" w:rsidRPr="00000000">
        <w:rPr>
          <w:rtl w:val="0"/>
        </w:rPr>
        <w:t xml:space="preserve"> (FK).</w:t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Notificacion_ID</w:t>
      </w:r>
      <w:r w:rsidDel="00000000" w:rsidR="00000000" w:rsidRPr="00000000">
        <w:rPr>
          <w:rtl w:val="0"/>
        </w:rPr>
        <w:t xml:space="preserve"> (PK), Mensaje, Leido, Fecha_Creacion, </w:t>
      </w:r>
      <w:r w:rsidDel="00000000" w:rsidR="00000000" w:rsidRPr="00000000">
        <w:rPr>
          <w:rtl w:val="0"/>
        </w:rPr>
        <w:t xml:space="preserve">Usuario_Destino_ID</w:t>
      </w:r>
      <w:r w:rsidDel="00000000" w:rsidR="00000000" w:rsidRPr="00000000">
        <w:rPr>
          <w:rtl w:val="0"/>
        </w:rPr>
        <w:t xml:space="preserve"> (FK), Ticket_ID (FK).</w:t>
      </w:r>
    </w:p>
    <w:p w:rsidR="00000000" w:rsidDel="00000000" w:rsidP="00000000" w:rsidRDefault="00000000" w:rsidRPr="00000000" w14:paraId="0000016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Rol_ID</w:t>
      </w:r>
      <w:r w:rsidDel="00000000" w:rsidR="00000000" w:rsidRPr="00000000">
        <w:rPr>
          <w:rtl w:val="0"/>
        </w:rPr>
        <w:t xml:space="preserve"> (PK),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(PK),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Prioridad: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tl w:val="0"/>
        </w:rPr>
        <w:t xml:space="preserve">Tipo_Nivel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SLA_Horas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widowControl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kq0aybwnqo0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Relaciones: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"</w:t>
      </w:r>
      <w:r w:rsidDel="00000000" w:rsidR="00000000" w:rsidRPr="00000000">
        <w:rPr>
          <w:rtl w:val="0"/>
        </w:rPr>
        <w:t xml:space="preserve">pertenece</w:t>
      </w:r>
      <w:r w:rsidDel="00000000" w:rsidR="00000000" w:rsidRPr="00000000">
        <w:rPr>
          <w:rtl w:val="0"/>
        </w:rPr>
        <w:t xml:space="preserve"> a" con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 (1 a Muchos).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"creado por" con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"clasificado como" con </w:t>
      </w: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tiene una relación de "priorizado como" con </w:t>
      </w:r>
      <w:r w:rsidDel="00000000" w:rsidR="00000000" w:rsidRPr="00000000">
        <w:rPr>
          <w:b w:val="1"/>
          <w:bCs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AsignacionTicket</w:t>
      </w:r>
      <w:r w:rsidDel="00000000" w:rsidR="00000000" w:rsidRPr="00000000">
        <w:rPr>
          <w:rtl w:val="0"/>
        </w:rPr>
        <w:t xml:space="preserve"> tiene una relación de "asignado a" con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AsignacionTicket</w:t>
      </w:r>
      <w:r w:rsidDel="00000000" w:rsidR="00000000" w:rsidRPr="00000000">
        <w:rPr>
          <w:rtl w:val="0"/>
        </w:rPr>
        <w:t xml:space="preserve"> tiene una relación de "responsable" con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 tiene una relación de "</w:t>
      </w:r>
      <w:r w:rsidDel="00000000" w:rsidR="00000000" w:rsidRPr="00000000">
        <w:rPr>
          <w:rtl w:val="0"/>
        </w:rPr>
        <w:t xml:space="preserve">pertenece</w:t>
      </w:r>
      <w:r w:rsidDel="00000000" w:rsidR="00000000" w:rsidRPr="00000000">
        <w:rPr>
          <w:rtl w:val="0"/>
        </w:rPr>
        <w:t xml:space="preserve"> a" con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 tiene una relación de "escrito por" con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rtl w:val="0"/>
        </w:rPr>
        <w:t xml:space="preserve"> tiene una relación de "dirigida a" con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</w:t>
      </w:r>
      <w:r w:rsidDel="00000000" w:rsidR="00000000" w:rsidRPr="00000000">
        <w:rPr>
          <w:rtl w:val="0"/>
        </w:rPr>
        <w:t xml:space="preserve"> tiene una relación de "referente a" con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(Muchos a 1).</w:t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1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pxezwc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[Diagramas de Actividad]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6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972175" cy="9634538"/>
                  <wp:effectExtent b="0" l="0" r="0" t="0"/>
                  <wp:docPr id="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9634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diagrama de actividad representa el flujo de actividades que se llevan a cabo en un proceso específico, en este caso, el </w:t>
      </w:r>
      <w:r w:rsidDel="00000000" w:rsidR="00000000" w:rsidRPr="00000000">
        <w:rPr>
          <w:b w:val="1"/>
          <w:bCs w:val="1"/>
          <w:rtl w:val="0"/>
        </w:rPr>
        <w:t xml:space="preserve">Ciclo de Creación y Gestión Inicial de un Ticket</w:t>
      </w:r>
      <w:r w:rsidDel="00000000" w:rsidR="00000000" w:rsidRPr="00000000">
        <w:rPr>
          <w:rtl w:val="0"/>
        </w:rPr>
        <w:t xml:space="preserve">. Este diagrama es útil para visualizar los pasos secuenciales y las decisiones que toman los usuarios (Docente, Admin) y las respuestas automáticas del sistema.</w:t>
      </w:r>
    </w:p>
    <w:p w:rsidR="00000000" w:rsidDel="00000000" w:rsidP="00000000" w:rsidRDefault="00000000" w:rsidRPr="00000000" w14:paraId="0000017F">
      <w:pPr>
        <w:widowControl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El usuario (Docente/Funcionario) accede a la plataforma Ticketera Prime e ingresa sus credenciales.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Credenciales:</w:t>
      </w:r>
      <w:r w:rsidDel="00000000" w:rsidR="00000000" w:rsidRPr="00000000">
        <w:rPr>
          <w:rtl w:val="0"/>
        </w:rPr>
        <w:t xml:space="preserve"> El sistema verifica la identidad del usuario.</w:t>
      </w:r>
    </w:p>
    <w:p w:rsidR="00000000" w:rsidDel="00000000" w:rsidP="00000000" w:rsidRDefault="00000000" w:rsidRPr="00000000" w14:paraId="00000182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son válidas:</w:t>
      </w:r>
      <w:r w:rsidDel="00000000" w:rsidR="00000000" w:rsidRPr="00000000">
        <w:rPr>
          <w:rtl w:val="0"/>
        </w:rPr>
        <w:t xml:space="preserve"> Se permite el acceso y se redirige a la vista principal correspondiente ("Mis Tickets").</w:t>
      </w:r>
    </w:p>
    <w:p w:rsidR="00000000" w:rsidDel="00000000" w:rsidP="00000000" w:rsidRDefault="00000000" w:rsidRPr="00000000" w14:paraId="00000183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no son válidas:</w:t>
      </w:r>
      <w:r w:rsidDel="00000000" w:rsidR="00000000" w:rsidRPr="00000000">
        <w:rPr>
          <w:rtl w:val="0"/>
        </w:rPr>
        <w:t xml:space="preserve"> Se muestra un mensaje de error y se mantiene al usuario en el login.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Solicitud:</w:t>
      </w:r>
      <w:r w:rsidDel="00000000" w:rsidR="00000000" w:rsidRPr="00000000">
        <w:rPr>
          <w:rtl w:val="0"/>
        </w:rPr>
        <w:t xml:space="preserve"> El usuario accede al formulario de "Nuevo Ticket", selecciona la categoría, prioridad y describe el incidente.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del Ticket:</w:t>
      </w:r>
    </w:p>
    <w:p w:rsidR="00000000" w:rsidDel="00000000" w:rsidP="00000000" w:rsidRDefault="00000000" w:rsidRPr="00000000" w14:paraId="00000186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recibe los datos y valida la integridad de la información.</w:t>
      </w:r>
    </w:p>
    <w:p w:rsidR="00000000" w:rsidDel="00000000" w:rsidP="00000000" w:rsidRDefault="00000000" w:rsidRPr="00000000" w14:paraId="00000187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crea el registro en la base de datos con el estado inicial </w:t>
      </w:r>
      <w:r w:rsidDel="00000000" w:rsidR="00000000" w:rsidRPr="00000000">
        <w:rPr>
          <w:b w:val="1"/>
          <w:bCs w:val="1"/>
          <w:rtl w:val="0"/>
        </w:rPr>
        <w:t xml:space="preserve">"Abierto"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 Automática:</w:t>
      </w:r>
      <w:r w:rsidDel="00000000" w:rsidR="00000000" w:rsidRPr="00000000">
        <w:rPr>
          <w:rtl w:val="0"/>
        </w:rPr>
        <w:t xml:space="preserve"> Al registrarse el ticket, el sistema dispara automáticamente una alerta para notificar al equipo de administración o soporte sobre la nueva incidencia.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(Asignación):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Administrador o Técnico visualiza el ticket en su listado.</w:t>
      </w:r>
    </w:p>
    <w:p w:rsidR="00000000" w:rsidDel="00000000" w:rsidP="00000000" w:rsidRDefault="00000000" w:rsidRPr="00000000" w14:paraId="0000018B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selecciona la opción de </w:t>
      </w:r>
      <w:r w:rsidDel="00000000" w:rsidR="00000000" w:rsidRPr="00000000">
        <w:rPr>
          <w:b w:val="1"/>
          <w:bCs w:val="1"/>
          <w:rtl w:val="0"/>
        </w:rPr>
        <w:t xml:space="preserve">Asignar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Tomar Ticket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 Estado:</w:t>
      </w:r>
    </w:p>
    <w:p w:rsidR="00000000" w:rsidDel="00000000" w:rsidP="00000000" w:rsidRDefault="00000000" w:rsidRPr="00000000" w14:paraId="0000018D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vincula al técnico responsable con el ticket.</w:t>
      </w:r>
    </w:p>
    <w:p w:rsidR="00000000" w:rsidDel="00000000" w:rsidP="00000000" w:rsidRDefault="00000000" w:rsidRPr="00000000" w14:paraId="0000018E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estado del ticket cambia automáticamente de "Abierto" a </w:t>
      </w:r>
      <w:r w:rsidDel="00000000" w:rsidR="00000000" w:rsidRPr="00000000">
        <w:rPr>
          <w:b w:val="1"/>
          <w:bCs w:val="1"/>
          <w:rtl w:val="0"/>
        </w:rPr>
        <w:t xml:space="preserve">"En Progreso"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Fin:</w:t>
      </w:r>
      <w:r w:rsidDel="00000000" w:rsidR="00000000" w:rsidRPr="00000000">
        <w:rPr>
          <w:rtl w:val="0"/>
        </w:rPr>
        <w:t xml:space="preserve"> El proceso inicial concluye con el ticket correctamente creado, notificado y asignado, listo para su resolución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o7alnk" w:id="32"/>
            <w:bookmarkEnd w:id="3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Principal de Usuario a escritorio de trabajo principal de su componente de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2809627"/>
                  <wp:effectExtent b="0" l="0" r="0" t="0"/>
                  <wp:docPr id="3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8096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Vista Front-End del sistema </w:t>
      </w:r>
      <w:r w:rsidDel="00000000" w:rsidR="00000000" w:rsidRPr="00000000">
        <w:rPr>
          <w:b w:val="1"/>
          <w:bCs w:val="1"/>
          <w:rtl w:val="0"/>
        </w:rPr>
        <w:t xml:space="preserve">Ticketera Prime</w:t>
      </w:r>
      <w:r w:rsidDel="00000000" w:rsidR="00000000" w:rsidRPr="00000000">
        <w:rPr>
          <w:rtl w:val="0"/>
        </w:rPr>
        <w:t xml:space="preserve"> ha sido diseñada para ofrecer una experiencia de usuario intuitiva, moderna y fácil de navegar, optimizada para el entorno educativo. La interfaz se estructura mediante un diseño responsivo (adaptable a escritorio y móviles) que divide la pantalla en una barra lateral de navegación persistente y un panel principal dinámico.</w:t>
      </w:r>
    </w:p>
    <w:p w:rsidR="00000000" w:rsidDel="00000000" w:rsidP="00000000" w:rsidRDefault="00000000" w:rsidRPr="00000000" w14:paraId="0000019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diseño se adapta automáticamente al tipo de usuario autenticado, brindando acceso exclusivo a las funcionalidades pertinentes según su rol (</w:t>
      </w:r>
      <w:r w:rsidDel="00000000" w:rsidR="00000000" w:rsidRPr="00000000">
        <w:rPr>
          <w:b w:val="1"/>
          <w:bCs w:val="1"/>
          <w:rtl w:val="0"/>
        </w:rPr>
        <w:t xml:space="preserve">Administrador, Técnico de Soporte, Docente/Funcionario</w:t>
      </w:r>
      <w:r w:rsidDel="00000000" w:rsidR="00000000" w:rsidRPr="00000000">
        <w:rPr>
          <w:rtl w:val="0"/>
        </w:rPr>
        <w:t xml:space="preserve">). Se presenta un diseño limpio y ordenado, utilizando tarjetas (Cards) para la visualización de información y tablas interactivas para la gestión de datos, permitiendo a los usuarios interactuar con el sistema de manera eficiente.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Moderno y Profesional:</w:t>
      </w:r>
      <w:r w:rsidDel="00000000" w:rsidR="00000000" w:rsidRPr="00000000">
        <w:rPr>
          <w:rtl w:val="0"/>
        </w:rPr>
        <w:t xml:space="preserve"> Uso de una paleta de colores corporativa (Indigo/Azul) con indicadores visuales de estado claros (etiquetas de colores para prioridades y estados del ticket) que facilitan la lectura rápida.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Interactividad y Usabilidad:</w:t>
      </w:r>
      <w:r w:rsidDel="00000000" w:rsidR="00000000" w:rsidRPr="00000000">
        <w:rPr>
          <w:rtl w:val="0"/>
        </w:rPr>
        <w:t xml:space="preserve"> Implementación de gráficos dinámicos en el Dashboard, filtros de búsqueda en tiempo real y formularios validados que guían al usuario para evitar errores en el ingreso de datos.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Iconografía Clara:</w:t>
      </w:r>
      <w:r w:rsidDel="00000000" w:rsidR="00000000" w:rsidRPr="00000000">
        <w:rPr>
          <w:rtl w:val="0"/>
        </w:rPr>
        <w:t xml:space="preserve"> Uso de iconos vectoriales (SVG) intuitivos en el menú lateral y botones de acción, ayudando a los usuarios a identificar rápidamente las funciones de "Crear", "Editar" o "Cerrar" tickets.</w:t>
      </w:r>
    </w:p>
    <w:p w:rsidR="00000000" w:rsidDel="00000000" w:rsidP="00000000" w:rsidRDefault="00000000" w:rsidRPr="00000000" w14:paraId="0000019E">
      <w:pPr>
        <w:widowControl w:val="0"/>
        <w:spacing w:after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tipo de usuario tiene un escritorio personalizado (Dashboard o Bandeja de Entrada) con acceso a las funcionalidades correspondientes a su rol, asegurando que cada actor se enfoque en sus tareas críticas: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del Sistema:</w:t>
      </w:r>
    </w:p>
    <w:p w:rsidR="00000000" w:rsidDel="00000000" w:rsidP="00000000" w:rsidRDefault="00000000" w:rsidRPr="00000000" w14:paraId="000001A1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Vista:</w:t>
      </w:r>
      <w:r w:rsidDel="00000000" w:rsidR="00000000" w:rsidRPr="00000000">
        <w:rPr>
          <w:rtl w:val="0"/>
        </w:rPr>
        <w:t xml:space="preserve"> Dashboard de Control (KPIs).</w:t>
      </w:r>
    </w:p>
    <w:p w:rsidR="00000000" w:rsidDel="00000000" w:rsidP="00000000" w:rsidRDefault="00000000" w:rsidRPr="00000000" w14:paraId="000001A2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Visualización de métricas en tiempo real (Volumen de tickets, SLA vencidos, Tiempos de respuesta), gráficos estadísticos por categoría y acceso a la gestión global de usuarios y reportes.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Técnico de Soporte (TI):</w:t>
      </w:r>
    </w:p>
    <w:p w:rsidR="00000000" w:rsidDel="00000000" w:rsidP="00000000" w:rsidRDefault="00000000" w:rsidRPr="00000000" w14:paraId="000001A4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Vista:</w:t>
      </w:r>
      <w:r w:rsidDel="00000000" w:rsidR="00000000" w:rsidRPr="00000000">
        <w:rPr>
          <w:rtl w:val="0"/>
        </w:rPr>
        <w:t xml:space="preserve"> Mis Asignaciones.</w:t>
      </w:r>
    </w:p>
    <w:p w:rsidR="00000000" w:rsidDel="00000000" w:rsidP="00000000" w:rsidRDefault="00000000" w:rsidRPr="00000000" w14:paraId="000001A5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Bandeja de trabajo centralizada con los tickets asignados específicamente al técnico. Permite la gestión rápida del ciclo de vida (cambio de estado a "En Progreso" o "Resuelto") y la comunicación directa mediante comentarios internos.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Docente / Funcionario:</w:t>
      </w:r>
    </w:p>
    <w:p w:rsidR="00000000" w:rsidDel="00000000" w:rsidP="00000000" w:rsidRDefault="00000000" w:rsidRPr="00000000" w14:paraId="000001A7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Vista:</w:t>
      </w:r>
      <w:r w:rsidDel="00000000" w:rsidR="00000000" w:rsidRPr="00000000">
        <w:rPr>
          <w:rtl w:val="0"/>
        </w:rPr>
        <w:t xml:space="preserve"> Mis Tickets (Bandeja de Solicitudes).</w:t>
      </w:r>
    </w:p>
    <w:p w:rsidR="00000000" w:rsidDel="00000000" w:rsidP="00000000" w:rsidRDefault="00000000" w:rsidRPr="00000000" w14:paraId="000001A8">
      <w:pPr>
        <w:widowControl w:val="0"/>
        <w:numPr>
          <w:ilvl w:val="1"/>
          <w:numId w:val="1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Interfaz simplificada para la creación rápida de nuevos tickets y el seguimiento del estado de sus solicitudes históricas. Incluye notificaciones visuales sobre avances en sus requerimientos.</w:t>
      </w:r>
    </w:p>
    <w:p w:rsidR="00000000" w:rsidDel="00000000" w:rsidP="00000000" w:rsidRDefault="00000000" w:rsidRPr="00000000" w14:paraId="000001A9">
      <w:pPr>
        <w:widowControl w:val="0"/>
        <w:spacing w:after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Consistencia en la cantidad de vistas de la arquitectura.</w:t>
      </w:r>
    </w:p>
    <w:p w:rsidR="00000000" w:rsidDel="00000000" w:rsidP="00000000" w:rsidRDefault="00000000" w:rsidRPr="00000000" w14:paraId="000001B1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525" w:firstLine="0"/>
        <w:rPr/>
      </w:pPr>
      <w:r w:rsidDel="00000000" w:rsidR="00000000" w:rsidRPr="00000000">
        <w:rPr>
          <w:rtl w:val="0"/>
        </w:rPr>
        <w:t xml:space="preserve">Se garantiza que cada vista esté alineada con los requisitos funcionales y no funcionales del sistema, evitando redundancias y manteniendo la coherencia en toda la arquitectura</w:t>
      </w:r>
    </w:p>
    <w:p w:rsidR="00000000" w:rsidDel="00000000" w:rsidP="00000000" w:rsidRDefault="00000000" w:rsidRPr="00000000" w14:paraId="000001B3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keepLines w:val="1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DESCRIPCION DE MODULOS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22"/>
        <w:gridCol w:w="3134"/>
        <w:gridCol w:w="3140"/>
        <w:tblGridChange w:id="0">
          <w:tblGrid>
            <w:gridCol w:w="3122"/>
            <w:gridCol w:w="3134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módulo 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incluidos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Tickets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Núcleo del sistema para el ciclo de vida de incidencias.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Modelos Ticket, Vistas de Creación/Edición, Formularios.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Usuarios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acceso y seguridad.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Auth Django, Modelo Usuario, Roles.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Reportes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Inteligencia de negocios básica.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de Dashboard, Gráficos Chart.js, Filtros de fecha.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Notificaciones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alertas internas.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Notificacion, Signals (signals.py), Vista de bandeja.</w:t>
            </w:r>
          </w:p>
        </w:tc>
      </w:tr>
    </w:tbl>
    <w:p w:rsidR="00000000" w:rsidDel="00000000" w:rsidP="00000000" w:rsidRDefault="00000000" w:rsidRPr="00000000" w14:paraId="000001C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1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COMPONENTES</w:t>
      </w:r>
    </w:p>
    <w:p w:rsidR="00000000" w:rsidDel="00000000" w:rsidP="00000000" w:rsidRDefault="00000000" w:rsidRPr="00000000" w14:paraId="000001C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32"/>
        <w:gridCol w:w="3128"/>
        <w:gridCol w:w="3136"/>
        <w:tblGridChange w:id="0">
          <w:tblGrid>
            <w:gridCol w:w="3132"/>
            <w:gridCol w:w="3128"/>
            <w:gridCol w:w="3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Componente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Relaciones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View Controller (Django)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Orquesta la lógica entre modelos y templates.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Modelos, Templates, Forms.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ORM Manager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Abstrae las consultas SQL.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(Azure SQL).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Template Engine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 el HTML dinámico.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Vistas, Archivos Estáticos (CSS).</w:t>
            </w:r>
          </w:p>
        </w:tc>
      </w:tr>
    </w:tbl>
    <w:p w:rsidR="00000000" w:rsidDel="00000000" w:rsidP="00000000" w:rsidRDefault="00000000" w:rsidRPr="00000000" w14:paraId="000001D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1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CONECTORES</w:t>
      </w:r>
    </w:p>
    <w:p w:rsidR="00000000" w:rsidDel="00000000" w:rsidP="00000000" w:rsidRDefault="00000000" w:rsidRPr="00000000" w14:paraId="000001DB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949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"/>
        <w:gridCol w:w="2650"/>
        <w:gridCol w:w="2650"/>
        <w:tblGridChange w:id="0">
          <w:tblGrid>
            <w:gridCol w:w="2649"/>
            <w:gridCol w:w="2650"/>
            <w:gridCol w:w="2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Conector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mssql-django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 entre Django y Azure 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Protocolo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segura Cliente-Servidor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Django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interna asíncrona (Notificaciones).</w:t>
            </w:r>
          </w:p>
        </w:tc>
      </w:tr>
    </w:tbl>
    <w:p w:rsidR="00000000" w:rsidDel="00000000" w:rsidP="00000000" w:rsidRDefault="00000000" w:rsidRPr="00000000" w14:paraId="000001E9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numPr>
          <w:ilvl w:val="3"/>
          <w:numId w:val="18"/>
        </w:numPr>
        <w:ind w:left="108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lógica</w:t>
      </w:r>
    </w:p>
    <w:p w:rsidR="00000000" w:rsidDel="00000000" w:rsidP="00000000" w:rsidRDefault="00000000" w:rsidRPr="00000000" w14:paraId="000001EC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numPr>
          <w:ilvl w:val="3"/>
          <w:numId w:val="18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01EE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está diseñado para ser ligero. Al utilizar Server-Side Rendering (SSR) con Django, se reduce la carga en el cliente. La base de datos en Azure permite escalar verticalmente (DTUs) si la demanda aumenta.</w:t>
      </w:r>
    </w:p>
    <w:p w:rsidR="00000000" w:rsidDel="00000000" w:rsidP="00000000" w:rsidRDefault="00000000" w:rsidRPr="00000000" w14:paraId="000001F0">
      <w:pPr>
        <w:widowControl w:val="0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numPr>
          <w:ilvl w:val="3"/>
          <w:numId w:val="18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Criterios de Calidad</w:t>
      </w:r>
    </w:p>
    <w:p w:rsidR="00000000" w:rsidDel="00000000" w:rsidP="00000000" w:rsidRDefault="00000000" w:rsidRPr="00000000" w14:paraId="000001F3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ind w:left="108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: Garantizada por el SLA de Microsoft Azure (99.9%).</w:t>
      </w:r>
    </w:p>
    <w:p w:rsidR="00000000" w:rsidDel="00000000" w:rsidP="00000000" w:rsidRDefault="00000000" w:rsidRPr="00000000" w14:paraId="000001F5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ind w:left="108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Uso de variables de entorno para credenciales, protección CSRF nativa de Django y contraseñas hasheadas (PBKDF2).</w:t>
      </w:r>
    </w:p>
    <w:p w:rsidR="00000000" w:rsidDel="00000000" w:rsidP="00000000" w:rsidRDefault="00000000" w:rsidRPr="00000000" w14:paraId="000001F7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ind w:left="108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: Código organizado en Apps modulares (tickets, usuarios) siguiendo el estándar PEP 8 de Python.</w:t>
      </w:r>
    </w:p>
    <w:p w:rsidR="00000000" w:rsidDel="00000000" w:rsidP="00000000" w:rsidRDefault="00000000" w:rsidRPr="00000000" w14:paraId="000001F9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numPr>
          <w:ilvl w:val="3"/>
          <w:numId w:val="18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Detalles de la implementación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implementación se basa en una arquitectura </w:t>
      </w:r>
      <w:r w:rsidDel="00000000" w:rsidR="00000000" w:rsidRPr="00000000">
        <w:rPr>
          <w:b w:val="1"/>
          <w:bCs w:val="1"/>
          <w:rtl w:val="0"/>
        </w:rPr>
        <w:t xml:space="preserve">Monolítica Modular (MVT)</w:t>
      </w:r>
      <w:r w:rsidDel="00000000" w:rsidR="00000000" w:rsidRPr="00000000">
        <w:rPr>
          <w:rtl w:val="0"/>
        </w:rPr>
        <w:t xml:space="preserve">, utilizando: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3.10+ con framework Django 5.2.6.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JavaScript (Vanilla) y Jinja2 Templating.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Azure SQL Database (Relacional).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Microsoft Azure (App Service).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16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numPr>
          <w:ilvl w:val="3"/>
          <w:numId w:val="18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Lenguajes y plataformas</w:t>
      </w:r>
    </w:p>
    <w:p w:rsidR="00000000" w:rsidDel="00000000" w:rsidP="00000000" w:rsidRDefault="00000000" w:rsidRPr="00000000" w14:paraId="00000206">
      <w:pPr>
        <w:widowControl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 y plataformas: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v3.10+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Django:</w:t>
      </w:r>
      <w:r w:rsidDel="00000000" w:rsidR="00000000" w:rsidRPr="00000000">
        <w:rPr>
          <w:rtl w:val="0"/>
        </w:rPr>
        <w:t xml:space="preserve"> v5.2.6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T-SQL (Azure)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Visual Studio Code</w:t>
      </w:r>
    </w:p>
    <w:p w:rsidR="00000000" w:rsidDel="00000000" w:rsidP="00000000" w:rsidRDefault="00000000" w:rsidRPr="00000000" w14:paraId="0000020B">
      <w:pPr>
        <w:widowControl w:val="0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1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Acceso a fuentes de información del proyecto</w:t>
      </w:r>
    </w:p>
    <w:p w:rsidR="00000000" w:rsidDel="00000000" w:rsidP="00000000" w:rsidRDefault="00000000" w:rsidRPr="00000000" w14:paraId="0000020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Para acceder a la carpeta de evidencias acumuladas y otros documentos relevantes del proyecto, puede utilizar el siguiente enlace:</w:t>
        <w:br w:type="textWrapping"/>
        <w:br w:type="textWrapping"/>
        <w:t xml:space="preserve">Insertar link: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Carpeta de Evidencia del Proyecto</w:t>
        </w:r>
      </w:hyperlink>
      <w:r w:rsidDel="00000000" w:rsidR="00000000" w:rsidRPr="00000000">
        <w:rPr>
          <w:color w:val="36609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Esta carpeta incluye documentación técnica, diagramas, pruebas de rendimiento y cualquier otra evidencia relacionada con el desarrollo y la implementación del sistema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8"/>
      <w:numFmt w:val="decimal"/>
      <w:lvlText w:val="%1"/>
      <w:lvlJc w:val="left"/>
      <w:pPr>
        <w:ind w:left="525" w:hanging="525"/>
      </w:pPr>
      <w:rPr>
        <w:u w:val="none"/>
      </w:rPr>
    </w:lvl>
    <w:lvl w:ilvl="1">
      <w:start w:val="3"/>
      <w:numFmt w:val="decimal"/>
      <w:lvlText w:val="%1.%2"/>
      <w:lvlJc w:val="left"/>
      <w:pPr>
        <w:ind w:left="525" w:hanging="525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19">
    <w:lvl w:ilvl="0">
      <w:start w:val="9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50" w:hanging="39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BC7397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C7397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C7397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C73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BC7397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hyperlink" Target="https://drive.google.com/drive/folders/1LdMfIIHitFrlm-0-zjFQuygymhLeTl0h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nkB2TXdDD+bcMJ4+RRIbuMyGw==">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2024-10-14T18:47:00Z</dcterms:created>
  <dc:creator>DOCENTE</dc:creator>
</cp:coreProperties>
</file>