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widowControl w:val="0"/>
        <w:spacing w:line="240" w:lineRule="auto"/>
        <w:rPr/>
      </w:pPr>
      <w:r w:rsidDel="00000000" w:rsidR="00000000" w:rsidRPr="00000000">
        <w:rPr/>
        <w:drawing>
          <wp:inline distB="0" distT="0" distL="0" distR="0">
            <wp:extent cx="5731200" cy="1409700"/>
            <wp:effectExtent b="0" l="0" r="0" t="0"/>
            <wp:docPr descr="Logotipo&#10;&#10;Descripción generada automáticamente" id="29" name="image1.png"/>
            <a:graphic>
              <a:graphicData uri="http://schemas.openxmlformats.org/drawingml/2006/picture">
                <pic:pic>
                  <pic:nvPicPr>
                    <pic:cNvPr descr="Logotipo&#10;&#10;Descripción generada automáticamente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409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/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page">
                  <wp:posOffset>2993710</wp:posOffset>
                </wp:positionV>
                <wp:extent cx="7360285" cy="3689667"/>
                <wp:effectExtent b="0" l="0" r="0" t="0"/>
                <wp:wrapSquare wrapText="bothSides" distB="0" distT="0" distL="114300" distR="114300"/>
                <wp:docPr id="26" name=""/>
                <a:graphic>
                  <a:graphicData uri="http://schemas.microsoft.com/office/word/2010/wordprocessingShape">
                    <wps:wsp>
                      <wps:cNvSpPr/>
                      <wps:cNvPr id="3" name="Shape 3"/>
                      <wps:spPr>
                        <a:xfrm>
                          <a:off x="1689670" y="1954375"/>
                          <a:ext cx="7312660" cy="3651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righ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1"/>
                                <w:strike w:val="0"/>
                                <w:color w:val="4f81bd"/>
                                <w:sz w:val="64"/>
                                <w:vertAlign w:val="baseline"/>
                              </w:rPr>
                              <w:t xml:space="preserve">DOCUMENTO DAS ARQUITECTURA DE SOFTWARE PROYECTO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righ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1"/>
                                <w:strike w:val="0"/>
                                <w:color w:val="4f81bd"/>
                                <w:sz w:val="64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Documento de Arquitectura de Software IEEE-1471-2000 Control del documento</w:t>
                            </w:r>
                          </w:p>
                        </w:txbxContent>
                      </wps:txbx>
                      <wps:bodyPr anchorCtr="0" anchor="b" bIns="0" lIns="1600200" spcFirstLastPara="1" rIns="685800" wrap="square" t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page">
                  <wp:posOffset>2993710</wp:posOffset>
                </wp:positionV>
                <wp:extent cx="7360285" cy="3689667"/>
                <wp:effectExtent b="0" l="0" r="0" t="0"/>
                <wp:wrapSquare wrapText="bothSides" distB="0" distT="0" distL="114300" distR="114300"/>
                <wp:docPr id="26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60285" cy="3689667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widowControl w:val="0"/>
        <w:spacing w:line="240" w:lineRule="auto"/>
        <w:rPr/>
      </w:pPr>
      <w:r w:rsidDel="00000000" w:rsidR="00000000" w:rsidRPr="00000000">
        <w:rPr/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page">
                  <wp:posOffset>7017070</wp:posOffset>
                </wp:positionV>
                <wp:extent cx="7350760" cy="1323523"/>
                <wp:effectExtent b="0" l="0" r="0" t="0"/>
                <wp:wrapSquare wrapText="bothSides" distB="0" distT="0" distL="114300" distR="114300"/>
                <wp:docPr id="25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1689670" y="3137063"/>
                          <a:ext cx="7312660" cy="12858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360"/>
                              <w:ind w:left="0" w:right="0" w:firstLine="0"/>
                              <w:jc w:val="right"/>
                              <w:textDirection w:val="btLr"/>
                            </w:pP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360"/>
                              <w:ind w:left="0" w:right="0" w:firstLine="0"/>
                              <w:jc w:val="righ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595959"/>
                                <w:sz w:val="24"/>
                                <w:vertAlign w:val="baseline"/>
                              </w:rPr>
                              <w:t xml:space="preserve">•	Nombre Proyecto: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360"/>
                              <w:ind w:left="0" w:right="0" w:firstLine="0"/>
                              <w:jc w:val="righ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595959"/>
                                <w:sz w:val="24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595959"/>
                                <w:sz w:val="24"/>
                                <w:vertAlign w:val="baseline"/>
                              </w:rPr>
                              <w:t xml:space="preserve">Nombre Sub Proyecto: 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360"/>
                              <w:ind w:left="0" w:right="0" w:firstLine="0"/>
                              <w:jc w:val="righ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595959"/>
                                <w:sz w:val="24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595959"/>
                                <w:sz w:val="24"/>
                                <w:vertAlign w:val="baseline"/>
                              </w:rPr>
                              <w:t xml:space="preserve">Arquitectura Proyecto Semestral</w:t>
                            </w:r>
                          </w:p>
                        </w:txbxContent>
                      </wps:txbx>
                      <wps:bodyPr anchorCtr="0" anchor="t" bIns="0" lIns="1600200" spcFirstLastPara="1" rIns="685800" wrap="square" t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page">
                  <wp:posOffset>7017070</wp:posOffset>
                </wp:positionV>
                <wp:extent cx="7350760" cy="1323523"/>
                <wp:effectExtent b="0" l="0" r="0" t="0"/>
                <wp:wrapSquare wrapText="bothSides" distB="0" distT="0" distL="114300" distR="114300"/>
                <wp:docPr id="25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50760" cy="1323523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/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page">
                  <wp:posOffset>8203883</wp:posOffset>
                </wp:positionV>
                <wp:extent cx="7358380" cy="1395225"/>
                <wp:effectExtent b="0" l="0" r="0" t="0"/>
                <wp:wrapSquare wrapText="bothSides" distB="0" distT="0" distL="114300" distR="114300"/>
                <wp:docPr id="28" name=""/>
                <a:graphic>
                  <a:graphicData uri="http://schemas.microsoft.com/office/word/2010/wordprocessingShape">
                    <wps:wsp>
                      <wps:cNvSpPr/>
                      <wps:cNvPr id="5" name="Shape 5"/>
                      <wps:spPr>
                        <a:xfrm>
                          <a:off x="1690623" y="3093565"/>
                          <a:ext cx="7310755" cy="137287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2880" w:right="0" w:firstLine="288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4f81bd"/>
                                <w:sz w:val="28"/>
                                <w:vertAlign w:val="baseline"/>
                              </w:rPr>
                              <w:t xml:space="preserve">I</w:t>
                            </w: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4f81bd"/>
                                <w:sz w:val="28"/>
                                <w:vertAlign w:val="baseline"/>
                              </w:rPr>
                              <w:t xml:space="preserve">ntegrante: Cr</w:t>
                            </w: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4f81bd"/>
                                <w:sz w:val="28"/>
                                <w:vertAlign w:val="baseline"/>
                              </w:rPr>
                              <w:t xml:space="preserve">istian Silva e Ignacio Hernández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72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4f81bd"/>
                                <w:sz w:val="28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4f81bd"/>
                                <w:sz w:val="28"/>
                                <w:vertAlign w:val="baseline"/>
                              </w:rPr>
                              <w:t xml:space="preserve">	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righ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4f81bd"/>
                                <w:sz w:val="28"/>
                                <w:vertAlign w:val="baseline"/>
                              </w:rPr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4f81bd"/>
                                <w:sz w:val="28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b" bIns="0" lIns="1600200" spcFirstLastPara="1" rIns="685800" wrap="square" t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page">
                  <wp:posOffset>8203883</wp:posOffset>
                </wp:positionV>
                <wp:extent cx="7358380" cy="1395225"/>
                <wp:effectExtent b="0" l="0" r="0" t="0"/>
                <wp:wrapSquare wrapText="bothSides" distB="0" distT="0" distL="114300" distR="114300"/>
                <wp:docPr id="28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58380" cy="13952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widowControl w:val="0"/>
        <w:spacing w:line="240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widowControl w:val="0"/>
        <w:spacing w:line="240" w:lineRule="auto"/>
        <w:jc w:val="center"/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20638</wp:posOffset>
                </wp:positionH>
                <wp:positionV relativeFrom="paragraph">
                  <wp:posOffset>198438</wp:posOffset>
                </wp:positionV>
                <wp:extent cx="31750" cy="31750"/>
                <wp:effectExtent b="0" l="0" r="0" t="0"/>
                <wp:wrapTopAndBottom distB="0" distT="0"/>
                <wp:docPr id="27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2518663" y="3780000"/>
                          <a:ext cx="5654675" cy="0"/>
                        </a:xfrm>
                        <a:prstGeom prst="straightConnector1">
                          <a:avLst/>
                        </a:prstGeom>
                        <a:noFill/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20638</wp:posOffset>
                </wp:positionH>
                <wp:positionV relativeFrom="paragraph">
                  <wp:posOffset>198438</wp:posOffset>
                </wp:positionV>
                <wp:extent cx="31750" cy="31750"/>
                <wp:effectExtent b="0" l="0" r="0" t="0"/>
                <wp:wrapTopAndBottom distB="0" distT="0"/>
                <wp:docPr id="27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750" cy="317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5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40" w:line="259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66091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66091"/>
          <w:sz w:val="32"/>
          <w:szCs w:val="32"/>
          <w:u w:val="none"/>
          <w:shd w:fill="auto" w:val="clear"/>
          <w:vertAlign w:val="baseline"/>
          <w:rtl w:val="0"/>
        </w:rPr>
        <w:t xml:space="preserve">Contenido</w:t>
      </w:r>
    </w:p>
    <w:sdt>
      <w:sdtPr>
        <w:id w:val="-39168741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06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440"/>
              <w:tab w:val="right" w:leader="none" w:pos="9019"/>
            </w:tabs>
            <w:spacing w:after="100" w:before="0" w:line="276" w:lineRule="auto"/>
            <w:ind w:left="0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3,3,"</w:instrText>
            <w:fldChar w:fldCharType="separate"/>
          </w:r>
          <w:hyperlink w:anchor="_heading=h.gjdgxs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</w:t>
            </w:r>
          </w:hyperlink>
          <w:hyperlink w:anchor="_heading=h.gjdgxs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_heading=h.gjdgxs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Introducción</w:t>
          </w: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ab/>
            <w:t xml:space="preserve">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7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440"/>
              <w:tab w:val="right" w:leader="none" w:pos="9019"/>
            </w:tabs>
            <w:spacing w:after="100" w:before="0" w:line="276" w:lineRule="auto"/>
            <w:ind w:left="0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30j0zll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</w:t>
            </w:r>
          </w:hyperlink>
          <w:hyperlink w:anchor="_heading=h.30j0zll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_heading=h.30j0zll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Propósito</w:t>
          </w: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ab/>
            <w:t xml:space="preserve">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8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440"/>
              <w:tab w:val="right" w:leader="none" w:pos="9019"/>
            </w:tabs>
            <w:spacing w:after="100" w:before="0" w:line="276" w:lineRule="auto"/>
            <w:ind w:left="0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1fob9te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</w:t>
            </w:r>
          </w:hyperlink>
          <w:hyperlink w:anchor="_heading=h.1fob9te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_heading=h.1fob9te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Alcance</w:t>
          </w: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ab/>
            <w:t xml:space="preserve">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9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440"/>
              <w:tab w:val="right" w:leader="none" w:pos="9019"/>
            </w:tabs>
            <w:spacing w:after="100" w:before="0" w:line="276" w:lineRule="auto"/>
            <w:ind w:left="0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3znysh7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</w:t>
            </w:r>
          </w:hyperlink>
          <w:hyperlink w:anchor="_heading=h.3znysh7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_heading=h.3znysh7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Equipo de Trabajo-Actores del Desarrollo</w:t>
          </w: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ab/>
            <w:t xml:space="preserve">4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A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440"/>
              <w:tab w:val="right" w:leader="none" w:pos="9019"/>
            </w:tabs>
            <w:spacing w:after="100" w:before="0" w:line="276" w:lineRule="auto"/>
            <w:ind w:left="0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2et92p0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</w:t>
            </w:r>
          </w:hyperlink>
          <w:hyperlink w:anchor="_heading=h.2et92p0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_heading=h.2et92p0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Recomendaciones de conformidad con esta práctica.</w:t>
          </w: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ab/>
            <w:t xml:space="preserve">4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B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019"/>
            </w:tabs>
            <w:spacing w:after="100" w:before="0" w:line="276" w:lineRule="auto"/>
            <w:ind w:left="0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tyjcwt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Para asegurar que la arquitectura del sistema cumpla con los requisitos y estándares establecidos, se recomiendan las siguientes prácticas: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C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440"/>
              <w:tab w:val="right" w:leader="none" w:pos="9019"/>
            </w:tabs>
            <w:spacing w:after="100" w:before="0" w:line="276" w:lineRule="auto"/>
            <w:ind w:left="0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3dy6vkm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</w:t>
              <w:tab/>
              <w:t xml:space="preserve">Implementar revisiones de arquitectura cada xxxx para asegurar que se ajusten a los cambios de requisitos.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D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440"/>
              <w:tab w:val="right" w:leader="none" w:pos="9019"/>
            </w:tabs>
            <w:spacing w:after="100" w:before="0" w:line="276" w:lineRule="auto"/>
            <w:ind w:left="0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1t3h5sf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</w:t>
              <w:tab/>
              <w:t xml:space="preserve">Utilizar patrones de diseño desacoplados como MVC para modularidad y escalabilidad o por capas.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E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440"/>
              <w:tab w:val="right" w:leader="none" w:pos="9019"/>
            </w:tabs>
            <w:spacing w:after="100" w:before="0" w:line="276" w:lineRule="auto"/>
            <w:ind w:left="0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4d34og8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</w:t>
              <w:tab/>
              <w:t xml:space="preserve">Adoptar metodologías ágiles como Scrum para la entrega continua de mejoras y funcionalidades.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F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440"/>
              <w:tab w:val="right" w:leader="none" w:pos="9019"/>
            </w:tabs>
            <w:spacing w:after="100" w:before="0" w:line="276" w:lineRule="auto"/>
            <w:ind w:left="0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2s8eyo1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</w:t>
            </w:r>
          </w:hyperlink>
          <w:hyperlink w:anchor="_heading=h.2s8eyo1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_heading=h.2s8eyo1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Referencias y estándares aplicables a este documento:</w:t>
          </w: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ab/>
            <w:t xml:space="preserve">5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0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440"/>
              <w:tab w:val="right" w:leader="none" w:pos="9019"/>
            </w:tabs>
            <w:spacing w:after="100" w:before="0" w:line="276" w:lineRule="auto"/>
            <w:ind w:left="0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17dp8vu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7.</w:t>
            </w:r>
          </w:hyperlink>
          <w:hyperlink w:anchor="_heading=h.17dp8vu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_heading=h.17dp8vu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Definiciones, acrónimos y abreviaciones.</w:t>
          </w: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ab/>
            <w:t xml:space="preserve">5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1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440"/>
              <w:tab w:val="right" w:leader="none" w:pos="9019"/>
            </w:tabs>
            <w:spacing w:after="100" w:before="0" w:line="276" w:lineRule="auto"/>
            <w:ind w:left="0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3rdcrjn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8.</w:t>
            </w:r>
          </w:hyperlink>
          <w:hyperlink w:anchor="_heading=h.3rdcrjn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_heading=h.3rdcrjn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DESCRIPCIÓN DE ARQUITECTURA:  </w:t>
          </w: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La arquitectura del sistema se presenta mediante el uso de vistas basadas en el Modelo 4+1 de Kruchten, con el fin de proporcionar una visión completa y estructurada del sistema desde diferentes perspectivas. La arquitectura del sistema se presenta mediante el uso de vistas basadas en el Modelo 4+1 de Kruchten, con el fin de proporcionar una visión completa y estructurada del sistema desde diferentes perspectivas.</w:t>
            <w:tab/>
            <w:t xml:space="preserve">6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2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880"/>
              <w:tab w:val="right" w:leader="none" w:pos="9019"/>
            </w:tabs>
            <w:spacing w:after="100" w:before="0" w:line="276" w:lineRule="auto"/>
            <w:ind w:left="220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26in1rg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8.1</w:t>
              <w:tab/>
              <w:t xml:space="preserve">VISTAS: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3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100"/>
              <w:tab w:val="right" w:leader="none" w:pos="9019"/>
            </w:tabs>
            <w:spacing w:after="100" w:before="0" w:line="276" w:lineRule="auto"/>
            <w:ind w:left="440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lnxbz9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8.2</w:t>
              <w:tab/>
              <w:t xml:space="preserve">TIPOS DE VISTAS: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4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880"/>
              <w:tab w:val="right" w:leader="none" w:pos="9019"/>
            </w:tabs>
            <w:spacing w:after="100" w:before="0" w:line="276" w:lineRule="auto"/>
            <w:ind w:left="220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35nkun2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8.3</w:t>
              <w:tab/>
              <w:t xml:space="preserve">Framework Conceptual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5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320"/>
              <w:tab w:val="right" w:leader="none" w:pos="9019"/>
            </w:tabs>
            <w:spacing w:after="100" w:before="0" w:line="276" w:lineRule="auto"/>
            <w:ind w:left="440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1ksv4uv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8.3.1</w:t>
              <w:tab/>
              <w:t xml:space="preserve">Descripción de la arquitectura en contexto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6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320"/>
              <w:tab w:val="right" w:leader="none" w:pos="9019"/>
            </w:tabs>
            <w:spacing w:after="100" w:before="0" w:line="276" w:lineRule="auto"/>
            <w:ind w:left="440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44sinio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8.3.1</w:t>
              <w:tab/>
              <w:t xml:space="preserve">Actores Usuarios y sus roles: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7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019"/>
            </w:tabs>
            <w:spacing w:after="100" w:before="0" w:line="276" w:lineRule="auto"/>
            <w:ind w:left="440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2jxsxqh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8.3.2 Actividades de arquitectura en el ciclo de vida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8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019"/>
            </w:tabs>
            <w:spacing w:after="100" w:before="0" w:line="276" w:lineRule="auto"/>
            <w:ind w:left="440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z337ya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8.3.3 Descripciones prácticas de arquitectura.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9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880"/>
              <w:tab w:val="right" w:leader="none" w:pos="9019"/>
            </w:tabs>
            <w:spacing w:after="100" w:before="0" w:line="276" w:lineRule="auto"/>
            <w:ind w:left="220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3j2qqm3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8.4</w:t>
              <w:tab/>
              <w:t xml:space="preserve">Documentación de la arquitectura</w:t>
              <w:tab/>
              <w:t xml:space="preserve">10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A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880"/>
              <w:tab w:val="right" w:leader="none" w:pos="9019"/>
            </w:tabs>
            <w:spacing w:after="100" w:before="0" w:line="276" w:lineRule="auto"/>
            <w:ind w:left="220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1y810tw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8.5</w:t>
              <w:tab/>
              <w:t xml:space="preserve">Selección de puntos de vista de la arquitectura</w:t>
              <w:tab/>
              <w:t xml:space="preserve">10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B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880"/>
              <w:tab w:val="right" w:leader="none" w:pos="9019"/>
            </w:tabs>
            <w:spacing w:after="100" w:before="0" w:line="276" w:lineRule="auto"/>
            <w:ind w:left="220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4i7ojhp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8.6</w:t>
              <w:tab/>
              <w:t xml:space="preserve">Vistas de la arquitectura</w:t>
              <w:tab/>
              <w:t xml:space="preserve">11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C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019"/>
            </w:tabs>
            <w:spacing w:after="100" w:before="0" w:line="276" w:lineRule="auto"/>
            <w:ind w:left="220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2xcytpi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UML-VISTA DE ESCENARIO</w:t>
              <w:tab/>
              <w:t xml:space="preserve">11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D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019"/>
            </w:tabs>
            <w:spacing w:after="100" w:before="0" w:line="276" w:lineRule="auto"/>
            <w:ind w:left="220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1ci93xb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UML-VISTA LÓGICA-DIAGRAMA DE CLASES</w:t>
              <w:tab/>
              <w:t xml:space="preserve">12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E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019"/>
            </w:tabs>
            <w:spacing w:after="100" w:before="0" w:line="276" w:lineRule="auto"/>
            <w:ind w:left="220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qsh70q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UML-VISTA LÓGICA-DIAGRAMA DE BASE DE DATOS</w:t>
              <w:tab/>
              <w:t xml:space="preserve">14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F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019"/>
            </w:tabs>
            <w:spacing w:after="100" w:before="0" w:line="276" w:lineRule="auto"/>
            <w:ind w:left="220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1pxezwc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UML-VISTA DE PROCESO-DIAGRAMAS DE ACTIVIDAD</w:t>
              <w:tab/>
              <w:t xml:space="preserve">16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0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019"/>
            </w:tabs>
            <w:spacing w:after="100" w:before="0" w:line="276" w:lineRule="auto"/>
            <w:ind w:left="220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49x2ik5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UML-VISTA DE DESPLIEGUE</w:t>
              <w:tab/>
              <w:t xml:space="preserve">18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1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019"/>
            </w:tabs>
            <w:spacing w:after="100" w:before="0" w:line="276" w:lineRule="auto"/>
            <w:ind w:left="220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2p2csry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UML-VISTA FÍSICA – DIAGRAMA INFRAESTRUCTURA</w:t>
              <w:tab/>
              <w:t xml:space="preserve">19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2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019"/>
            </w:tabs>
            <w:spacing w:after="100" w:before="0" w:line="276" w:lineRule="auto"/>
            <w:ind w:left="220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147n2zr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Usabilidad y Calidad de software- Front-end -Vistas Principales</w:t>
              <w:tab/>
              <w:t xml:space="preserve">21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3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019"/>
            </w:tabs>
            <w:spacing w:after="100" w:before="0" w:line="276" w:lineRule="auto"/>
            <w:ind w:left="220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3o7alnk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Usabilidad y Calidad de software – Vistas específicas de usuario</w:t>
              <w:tab/>
              <w:t xml:space="preserve">22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4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880"/>
              <w:tab w:val="right" w:leader="none" w:pos="9019"/>
            </w:tabs>
            <w:spacing w:after="100" w:before="0" w:line="276" w:lineRule="auto"/>
            <w:ind w:left="220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23ckvvd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8.7</w:t>
              <w:tab/>
              <w:t xml:space="preserve">Consistencia en la cantidad de vistas de la arquitectura.</w:t>
              <w:tab/>
              <w:t xml:space="preserve">23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5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320"/>
              <w:tab w:val="right" w:leader="none" w:pos="9019"/>
            </w:tabs>
            <w:spacing w:after="100" w:before="0" w:line="276" w:lineRule="auto"/>
            <w:ind w:left="440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ihv636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8.7.1</w:t>
              <w:tab/>
              <w:t xml:space="preserve">DESCRIPCION DE MODULOS</w:t>
              <w:tab/>
              <w:t xml:space="preserve">23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6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320"/>
              <w:tab w:val="right" w:leader="none" w:pos="9019"/>
            </w:tabs>
            <w:spacing w:after="100" w:before="0" w:line="276" w:lineRule="auto"/>
            <w:ind w:left="440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32hioqz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8.7.2</w:t>
              <w:tab/>
              <w:t xml:space="preserve">DESCRIPCIÓN DE COMPONENTES</w:t>
              <w:tab/>
              <w:t xml:space="preserve">23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7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320"/>
              <w:tab w:val="right" w:leader="none" w:pos="9019"/>
            </w:tabs>
            <w:spacing w:after="100" w:before="0" w:line="276" w:lineRule="auto"/>
            <w:ind w:left="440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1hmsyys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8.7.3</w:t>
              <w:tab/>
              <w:t xml:space="preserve">DESCRIPCIÓN DE CONECTORES</w:t>
              <w:tab/>
              <w:t xml:space="preserve">23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8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880"/>
              <w:tab w:val="right" w:leader="none" w:pos="9019"/>
            </w:tabs>
            <w:spacing w:after="100" w:before="0" w:line="276" w:lineRule="auto"/>
            <w:ind w:left="220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41mghml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9.1</w:t>
              <w:tab/>
              <w:t xml:space="preserve">Acceso a fuentes de información del proyecto</w:t>
              <w:tab/>
              <w:t xml:space="preserve">25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9">
          <w:pPr>
            <w:rPr/>
          </w:pPr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2A">
      <w:pPr>
        <w:widowControl w:val="0"/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widowControl w:val="0"/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widowControl w:val="0"/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0"/>
        <w:numPr>
          <w:ilvl w:val="0"/>
          <w:numId w:val="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</w:rPr>
      </w:pPr>
      <w:bookmarkStart w:colFirst="0" w:colLast="0" w:name="_heading=h.gjdgxs" w:id="0"/>
      <w:bookmarkEnd w:id="0"/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Introducción</w:t>
      </w:r>
    </w:p>
    <w:p w:rsidR="00000000" w:rsidDel="00000000" w:rsidP="00000000" w:rsidRDefault="00000000" w:rsidRPr="00000000" w14:paraId="0000002F">
      <w:pPr>
        <w:widowControl w:val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widowControl w:val="0"/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El presente informe tiene como objetivo describir en detalle la arquitectura de un sistema XXXXXX diseñado para automatizar la administración de tareas y procesos comunes dentro de XXXXXX. </w:t>
      </w:r>
    </w:p>
    <w:p w:rsidR="00000000" w:rsidDel="00000000" w:rsidP="00000000" w:rsidRDefault="00000000" w:rsidRPr="00000000" w14:paraId="00000031">
      <w:pPr>
        <w:widowControl w:val="0"/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El sistema propuesto busca mejorar XXXXXXX.</w:t>
      </w:r>
    </w:p>
    <w:p w:rsidR="00000000" w:rsidDel="00000000" w:rsidP="00000000" w:rsidRDefault="00000000" w:rsidRPr="00000000" w14:paraId="00000032">
      <w:pPr>
        <w:widowControl w:val="0"/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El sistema desarrollado será implementado en xxxxxx.  El sistema también proporcionará una interfaz intuitiva y accesible para todos los usuarios, asegurando que las gestiones se realicen de manera eficiente y organizada basada en los estándares xxxxx.</w:t>
      </w:r>
    </w:p>
    <w:p w:rsidR="00000000" w:rsidDel="00000000" w:rsidP="00000000" w:rsidRDefault="00000000" w:rsidRPr="00000000" w14:paraId="00000033">
      <w:pPr>
        <w:widowControl w:val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0"/>
        <w:numPr>
          <w:ilvl w:val="0"/>
          <w:numId w:val="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</w:rPr>
      </w:pPr>
      <w:bookmarkStart w:colFirst="0" w:colLast="0" w:name="_heading=h.30j0zll" w:id="1"/>
      <w:bookmarkEnd w:id="1"/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Propósito</w:t>
      </w:r>
    </w:p>
    <w:p w:rsidR="00000000" w:rsidDel="00000000" w:rsidP="00000000" w:rsidRDefault="00000000" w:rsidRPr="00000000" w14:paraId="00000035">
      <w:pPr>
        <w:widowControl w:val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widowControl w:val="0"/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El propósito de este documento es servir como guía para el diseño e implementación de la arquitectura del sistema xxxxx. En él se detallan las decisiones técnicas, los componentes principales y los puntos de integración que permitirán implementar una solución robusta y escalable, capaz de gestionar múltiples comunidades bajo un esquema de administración unificado.</w:t>
      </w:r>
    </w:p>
    <w:p w:rsidR="00000000" w:rsidDel="00000000" w:rsidP="00000000" w:rsidRDefault="00000000" w:rsidRPr="00000000" w14:paraId="00000037">
      <w:pPr>
        <w:widowControl w:val="0"/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Este informe es esencial para los desarrolladores y stakeholders del proyecto, ya que les proporcionará una visión detallada de la estructura y comportamiento del sistema, así como las relaciones entre las diferentes funcionalidades y componentes. Asimismo, establece las bases para futuras expansiones y mejoras del sistema, considerando factores de disponibilidad, seguridad y usabilidad.</w:t>
      </w:r>
    </w:p>
    <w:p w:rsidR="00000000" w:rsidDel="00000000" w:rsidP="00000000" w:rsidRDefault="00000000" w:rsidRPr="00000000" w14:paraId="00000038">
      <w:pPr>
        <w:widowControl w:val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0"/>
        <w:numPr>
          <w:ilvl w:val="0"/>
          <w:numId w:val="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</w:rPr>
      </w:pPr>
      <w:bookmarkStart w:colFirst="0" w:colLast="0" w:name="_heading=h.1fob9te" w:id="2"/>
      <w:bookmarkEnd w:id="2"/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Alcance</w:t>
      </w:r>
    </w:p>
    <w:p w:rsidR="00000000" w:rsidDel="00000000" w:rsidP="00000000" w:rsidRDefault="00000000" w:rsidRPr="00000000" w14:paraId="0000003A">
      <w:pPr>
        <w:widowControl w:val="0"/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El sistema gestionará las siguientes áreas:</w:t>
      </w:r>
    </w:p>
    <w:p w:rsidR="00000000" w:rsidDel="00000000" w:rsidP="00000000" w:rsidRDefault="00000000" w:rsidRPr="00000000" w14:paraId="0000003B">
      <w:pPr>
        <w:widowControl w:val="0"/>
        <w:numPr>
          <w:ilvl w:val="0"/>
          <w:numId w:val="4"/>
        </w:numPr>
        <w:spacing w:after="240" w:lineRule="auto"/>
        <w:ind w:left="720" w:hanging="360"/>
        <w:rPr/>
      </w:pPr>
      <w:r w:rsidDel="00000000" w:rsidR="00000000" w:rsidRPr="00000000">
        <w:rPr>
          <w:rtl w:val="0"/>
        </w:rPr>
        <w:t xml:space="preserve">A</w:t>
      </w:r>
    </w:p>
    <w:p w:rsidR="00000000" w:rsidDel="00000000" w:rsidP="00000000" w:rsidRDefault="00000000" w:rsidRPr="00000000" w14:paraId="0000003C">
      <w:pPr>
        <w:widowControl w:val="0"/>
        <w:numPr>
          <w:ilvl w:val="0"/>
          <w:numId w:val="4"/>
        </w:numPr>
        <w:spacing w:after="240" w:lineRule="auto"/>
        <w:ind w:left="720" w:hanging="360"/>
        <w:rPr/>
      </w:pPr>
      <w:r w:rsidDel="00000000" w:rsidR="00000000" w:rsidRPr="00000000">
        <w:rPr>
          <w:rtl w:val="0"/>
        </w:rPr>
        <w:t xml:space="preserve">B</w:t>
      </w:r>
    </w:p>
    <w:p w:rsidR="00000000" w:rsidDel="00000000" w:rsidP="00000000" w:rsidRDefault="00000000" w:rsidRPr="00000000" w14:paraId="0000003D">
      <w:pPr>
        <w:widowControl w:val="0"/>
        <w:numPr>
          <w:ilvl w:val="0"/>
          <w:numId w:val="4"/>
        </w:numPr>
        <w:spacing w:after="240" w:lineRule="auto"/>
        <w:ind w:left="720" w:hanging="360"/>
        <w:rPr/>
      </w:pPr>
      <w:r w:rsidDel="00000000" w:rsidR="00000000" w:rsidRPr="00000000">
        <w:rPr>
          <w:rtl w:val="0"/>
        </w:rPr>
        <w:t xml:space="preserve">C</w:t>
      </w:r>
    </w:p>
    <w:p w:rsidR="00000000" w:rsidDel="00000000" w:rsidP="00000000" w:rsidRDefault="00000000" w:rsidRPr="00000000" w14:paraId="0000003E">
      <w:pPr>
        <w:widowControl w:val="0"/>
        <w:numPr>
          <w:ilvl w:val="0"/>
          <w:numId w:val="4"/>
        </w:numPr>
        <w:spacing w:after="240" w:lineRule="auto"/>
        <w:ind w:left="720" w:hanging="360"/>
        <w:rPr/>
      </w:pPr>
      <w:r w:rsidDel="00000000" w:rsidR="00000000" w:rsidRPr="00000000">
        <w:rPr>
          <w:rtl w:val="0"/>
        </w:rPr>
        <w:t xml:space="preserve">D</w:t>
      </w:r>
    </w:p>
    <w:p w:rsidR="00000000" w:rsidDel="00000000" w:rsidP="00000000" w:rsidRDefault="00000000" w:rsidRPr="00000000" w14:paraId="0000003F">
      <w:pPr>
        <w:widowControl w:val="0"/>
        <w:numPr>
          <w:ilvl w:val="0"/>
          <w:numId w:val="4"/>
        </w:numPr>
        <w:spacing w:after="240" w:lineRule="auto"/>
        <w:ind w:left="720" w:hanging="360"/>
        <w:rPr/>
      </w:pPr>
      <w:r w:rsidDel="00000000" w:rsidR="00000000" w:rsidRPr="00000000">
        <w:rPr>
          <w:rtl w:val="0"/>
        </w:rPr>
        <w:t xml:space="preserve">E</w:t>
      </w:r>
    </w:p>
    <w:p w:rsidR="00000000" w:rsidDel="00000000" w:rsidP="00000000" w:rsidRDefault="00000000" w:rsidRPr="00000000" w14:paraId="00000040">
      <w:pPr>
        <w:widowControl w:val="0"/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widowControl w:val="0"/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widowControl w:val="0"/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widowControl w:val="0"/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widowControl w:val="0"/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widowControl w:val="0"/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widowControl w:val="0"/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widowControl w:val="0"/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0"/>
        <w:numPr>
          <w:ilvl w:val="0"/>
          <w:numId w:val="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</w:rPr>
      </w:pPr>
      <w:bookmarkStart w:colFirst="0" w:colLast="0" w:name="_heading=h.3znysh7" w:id="3"/>
      <w:bookmarkEnd w:id="3"/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Equipo de Trabajo-Actores del Desarrollo</w:t>
      </w:r>
    </w:p>
    <w:p w:rsidR="00000000" w:rsidDel="00000000" w:rsidP="00000000" w:rsidRDefault="00000000" w:rsidRPr="00000000" w14:paraId="00000049">
      <w:pPr>
        <w:widowControl w:val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widowControl w:val="0"/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El desarrollo del sistema requiere la participación de un equipo multidisciplinario con roles claramente definidos para asegurar que el proyecto se lleve a cabo de manera eficiente. A continuación, se presenta una tabla con los principales roles y sus responsabilidades:</w:t>
      </w:r>
    </w:p>
    <w:p w:rsidR="00000000" w:rsidDel="00000000" w:rsidP="00000000" w:rsidRDefault="00000000" w:rsidRPr="00000000" w14:paraId="0000004B">
      <w:pPr>
        <w:widowControl w:val="0"/>
        <w:jc w:val="both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14"/>
        <w:gridCol w:w="4515"/>
        <w:tblGridChange w:id="0">
          <w:tblGrid>
            <w:gridCol w:w="4514"/>
            <w:gridCol w:w="4515"/>
          </w:tblGrid>
        </w:tblGridChange>
      </w:tblGrid>
      <w:tr>
        <w:trPr>
          <w:cantSplit w:val="0"/>
          <w:tblHeader w:val="1"/>
        </w:trPr>
        <w:tc>
          <w:tcPr>
            <w:shd w:fill="00ffff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Rol</w:t>
            </w:r>
          </w:p>
        </w:tc>
        <w:tc>
          <w:tcPr>
            <w:shd w:fill="00ffff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Responsabilidades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Cliente-Stakeholder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5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Product Owner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5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5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Desarrolladores Backend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5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5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Desarrolladores Frontend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5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5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DBA-Especialista en Base de Datos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5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5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Tester/QA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5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5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Analista de Requisitos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5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5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Administrador Plataformas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5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E">
      <w:pPr>
        <w:widowControl w:val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widowControl w:val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widowControl w:val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0"/>
        <w:numPr>
          <w:ilvl w:val="0"/>
          <w:numId w:val="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</w:rPr>
      </w:pPr>
      <w:bookmarkStart w:colFirst="0" w:colLast="0" w:name="_heading=h.2et92p0" w:id="4"/>
      <w:bookmarkEnd w:id="4"/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Recomendaciones de conformidad con esta práctica.</w:t>
      </w:r>
    </w:p>
    <w:p w:rsidR="00000000" w:rsidDel="00000000" w:rsidP="00000000" w:rsidRDefault="00000000" w:rsidRPr="00000000" w14:paraId="00000062">
      <w:pPr>
        <w:widowControl w:val="0"/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</w:rPr>
      </w:pPr>
      <w:bookmarkStart w:colFirst="0" w:colLast="0" w:name="_heading=h.tyjcwt" w:id="5"/>
      <w:bookmarkEnd w:id="5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Para asegurar que la arquitectura del sistema cumpla con los requisitos y estándares establecidos, se recomiendan las siguientes prácticas:</w:t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0"/>
        <w:numPr>
          <w:ilvl w:val="0"/>
          <w:numId w:val="1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40" w:line="240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</w:rPr>
      </w:pPr>
      <w:bookmarkStart w:colFirst="0" w:colLast="0" w:name="_heading=h.3dy6vkm" w:id="6"/>
      <w:bookmarkEnd w:id="6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Implementar revisiones de arquitectura cada xxxx para asegurar que se ajusten a los cambios de requisitos.</w:t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0"/>
        <w:numPr>
          <w:ilvl w:val="0"/>
          <w:numId w:val="1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</w:rPr>
      </w:pPr>
      <w:bookmarkStart w:colFirst="0" w:colLast="0" w:name="_heading=h.1t3h5sf" w:id="7"/>
      <w:bookmarkEnd w:id="7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Utilizar patrones de diseño desacoplados como MVC para modularidad y escalabilidad o por capas.</w:t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0"/>
        <w:numPr>
          <w:ilvl w:val="0"/>
          <w:numId w:val="1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line="240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</w:rPr>
      </w:pPr>
      <w:bookmarkStart w:colFirst="0" w:colLast="0" w:name="_heading=h.4d34og8" w:id="8"/>
      <w:bookmarkEnd w:id="8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Adoptar metodologías ágiles como Scrum para la entrega continua de mejoras y funcionalidades.</w:t>
      </w:r>
    </w:p>
    <w:p w:rsidR="00000000" w:rsidDel="00000000" w:rsidP="00000000" w:rsidRDefault="00000000" w:rsidRPr="00000000" w14:paraId="00000067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keepNext w:val="0"/>
        <w:keepLines w:val="0"/>
        <w:pageBreakBefore w:val="0"/>
        <w:widowControl w:val="0"/>
        <w:numPr>
          <w:ilvl w:val="0"/>
          <w:numId w:val="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</w:rPr>
      </w:pPr>
      <w:bookmarkStart w:colFirst="0" w:colLast="0" w:name="_heading=h.2s8eyo1" w:id="9"/>
      <w:bookmarkEnd w:id="9"/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 Referencias y estándares aplicables a este documento: </w:t>
      </w:r>
    </w:p>
    <w:p w:rsidR="00000000" w:rsidDel="00000000" w:rsidP="00000000" w:rsidRDefault="00000000" w:rsidRPr="00000000" w14:paraId="00000073">
      <w:pPr>
        <w:widowControl w:val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widowControl w:val="0"/>
        <w:spacing w:after="240" w:before="240" w:lineRule="auto"/>
        <w:rPr/>
      </w:pPr>
      <w:r w:rsidDel="00000000" w:rsidR="00000000" w:rsidRPr="00000000">
        <w:rPr>
          <w:rtl w:val="0"/>
        </w:rPr>
        <w:t xml:space="preserve">El documento sigue los siguientes estándares de calidad para asegurar la robustez y escalabilidad del sistema:</w:t>
      </w:r>
    </w:p>
    <w:p w:rsidR="00000000" w:rsidDel="00000000" w:rsidP="00000000" w:rsidRDefault="00000000" w:rsidRPr="00000000" w14:paraId="00000075">
      <w:pPr>
        <w:widowControl w:val="0"/>
        <w:numPr>
          <w:ilvl w:val="0"/>
          <w:numId w:val="5"/>
        </w:numPr>
        <w:spacing w:before="24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IEEE 830-1998 ST</w:t>
      </w:r>
      <w:r w:rsidDel="00000000" w:rsidR="00000000" w:rsidRPr="00000000">
        <w:rPr>
          <w:rtl w:val="0"/>
        </w:rPr>
        <w:t xml:space="preserve">: Estandarización de requisitos de software.</w:t>
      </w:r>
    </w:p>
    <w:p w:rsidR="00000000" w:rsidDel="00000000" w:rsidP="00000000" w:rsidRDefault="00000000" w:rsidRPr="00000000" w14:paraId="00000076">
      <w:pPr>
        <w:widowControl w:val="0"/>
        <w:numPr>
          <w:ilvl w:val="0"/>
          <w:numId w:val="5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ISO 9126-2001</w:t>
      </w:r>
      <w:r w:rsidDel="00000000" w:rsidR="00000000" w:rsidRPr="00000000">
        <w:rPr>
          <w:rtl w:val="0"/>
        </w:rPr>
        <w:t xml:space="preserve">: Métricas de calidad del software.</w:t>
      </w:r>
    </w:p>
    <w:p w:rsidR="00000000" w:rsidDel="00000000" w:rsidP="00000000" w:rsidRDefault="00000000" w:rsidRPr="00000000" w14:paraId="00000077">
      <w:pPr>
        <w:widowControl w:val="0"/>
        <w:numPr>
          <w:ilvl w:val="0"/>
          <w:numId w:val="5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Modelo 4+1 de Kruchten</w:t>
      </w:r>
      <w:r w:rsidDel="00000000" w:rsidR="00000000" w:rsidRPr="00000000">
        <w:rPr>
          <w:rtl w:val="0"/>
        </w:rPr>
        <w:t xml:space="preserve">: Modelo estructural basado en múltiples vistas de escenarios.</w:t>
      </w:r>
    </w:p>
    <w:p w:rsidR="00000000" w:rsidDel="00000000" w:rsidP="00000000" w:rsidRDefault="00000000" w:rsidRPr="00000000" w14:paraId="00000078">
      <w:pPr>
        <w:widowControl w:val="0"/>
        <w:numPr>
          <w:ilvl w:val="0"/>
          <w:numId w:val="5"/>
        </w:numPr>
        <w:spacing w:after="24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ATAM (Architecture Tradeoff Analysis Method)</w:t>
      </w:r>
      <w:r w:rsidDel="00000000" w:rsidR="00000000" w:rsidRPr="00000000">
        <w:rPr>
          <w:rtl w:val="0"/>
        </w:rPr>
        <w:t xml:space="preserve">: Metodología para evaluar y documentar decisiones arquitectónicas</w:t>
      </w:r>
    </w:p>
    <w:p w:rsidR="00000000" w:rsidDel="00000000" w:rsidP="00000000" w:rsidRDefault="00000000" w:rsidRPr="00000000" w14:paraId="00000079">
      <w:pPr>
        <w:widowControl w:val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keepNext w:val="0"/>
        <w:keepLines w:val="0"/>
        <w:pageBreakBefore w:val="0"/>
        <w:widowControl w:val="0"/>
        <w:numPr>
          <w:ilvl w:val="0"/>
          <w:numId w:val="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</w:rPr>
      </w:pPr>
      <w:bookmarkStart w:colFirst="0" w:colLast="0" w:name="_heading=h.17dp8vu" w:id="10"/>
      <w:bookmarkEnd w:id="10"/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Definiciones, acrónimos y abreviaciones. </w:t>
      </w:r>
    </w:p>
    <w:p w:rsidR="00000000" w:rsidDel="00000000" w:rsidP="00000000" w:rsidRDefault="00000000" w:rsidRPr="00000000" w14:paraId="0000007B">
      <w:pPr>
        <w:widowControl w:val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widowControl w:val="0"/>
        <w:jc w:val="both"/>
        <w:rPr/>
      </w:pPr>
      <w:r w:rsidDel="00000000" w:rsidR="00000000" w:rsidRPr="00000000">
        <w:rPr>
          <w:rtl w:val="0"/>
        </w:rPr>
      </w:r>
    </w:p>
    <w:tbl>
      <w:tblPr>
        <w:tblStyle w:val="Table2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14"/>
        <w:gridCol w:w="4515"/>
        <w:tblGridChange w:id="0">
          <w:tblGrid>
            <w:gridCol w:w="4514"/>
            <w:gridCol w:w="4515"/>
          </w:tblGrid>
        </w:tblGridChange>
      </w:tblGrid>
      <w:tr>
        <w:trPr>
          <w:cantSplit w:val="0"/>
          <w:tblHeader w:val="1"/>
        </w:trPr>
        <w:tc>
          <w:tcPr>
            <w:shd w:fill="00ffff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7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Término</w:t>
            </w:r>
          </w:p>
        </w:tc>
        <w:tc>
          <w:tcPr>
            <w:shd w:fill="00ffff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7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Definición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7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DAS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8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Documento de Arquitectura de Software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8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MVC / MODELO POR CAPAS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8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Modelo-Vista-Controlador, patrón de diseño utilizado para separar la lógica de negocio de la interfaz de usuario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8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UML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8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Unified Modeling Language, lenguaje gráfico para representar la arquitectura del sistema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8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CRUD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8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Operaciones básicas de Create, Read, Update, Delete para la gestión de datos.</w:t>
            </w:r>
          </w:p>
        </w:tc>
      </w:tr>
    </w:tbl>
    <w:p w:rsidR="00000000" w:rsidDel="00000000" w:rsidP="00000000" w:rsidRDefault="00000000" w:rsidRPr="00000000" w14:paraId="00000087">
      <w:pPr>
        <w:widowControl w:val="0"/>
        <w:jc w:val="both"/>
        <w:rPr>
          <w:color w:val="4f81b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widowControl w:val="0"/>
        <w:jc w:val="both"/>
        <w:rPr>
          <w:color w:val="4f81b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widowControl w:val="0"/>
        <w:jc w:val="both"/>
        <w:rPr>
          <w:color w:val="4f81b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widowControl w:val="0"/>
        <w:jc w:val="both"/>
        <w:rPr>
          <w:color w:val="4f81b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widowControl w:val="0"/>
        <w:jc w:val="both"/>
        <w:rPr>
          <w:color w:val="4f81b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widowControl w:val="0"/>
        <w:jc w:val="both"/>
        <w:rPr>
          <w:color w:val="4f81b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widowControl w:val="0"/>
        <w:jc w:val="both"/>
        <w:rPr>
          <w:color w:val="4f81b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widowControl w:val="0"/>
        <w:jc w:val="both"/>
        <w:rPr>
          <w:color w:val="4f81b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widowControl w:val="0"/>
        <w:jc w:val="both"/>
        <w:rPr>
          <w:color w:val="4f81b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widowControl w:val="0"/>
        <w:jc w:val="both"/>
        <w:rPr>
          <w:color w:val="4f81b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widowControl w:val="0"/>
        <w:jc w:val="both"/>
        <w:rPr>
          <w:color w:val="4f81b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widowControl w:val="0"/>
        <w:jc w:val="both"/>
        <w:rPr>
          <w:color w:val="4f81b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widowControl w:val="0"/>
        <w:jc w:val="both"/>
        <w:rPr>
          <w:color w:val="4f81b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widowControl w:val="0"/>
        <w:jc w:val="both"/>
        <w:rPr>
          <w:color w:val="4f81b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widowControl w:val="0"/>
        <w:jc w:val="both"/>
        <w:rPr>
          <w:color w:val="4f81b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widowControl w:val="0"/>
        <w:jc w:val="both"/>
        <w:rPr>
          <w:color w:val="4f81b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widowControl w:val="0"/>
        <w:jc w:val="both"/>
        <w:rPr>
          <w:color w:val="4f81b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widowControl w:val="0"/>
        <w:jc w:val="both"/>
        <w:rPr>
          <w:color w:val="4f81b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widowControl w:val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keepNext w:val="0"/>
        <w:keepLines w:val="0"/>
        <w:pageBreakBefore w:val="0"/>
        <w:widowControl w:val="0"/>
        <w:numPr>
          <w:ilvl w:val="0"/>
          <w:numId w:val="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</w:rPr>
      </w:pPr>
      <w:bookmarkStart w:colFirst="0" w:colLast="0" w:name="_heading=h.3rdcrjn" w:id="11"/>
      <w:bookmarkEnd w:id="11"/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DESCRIPCIÓN DE ARQUITECTURA:</w:t>
        <w:br w:type="textWrapping"/>
        <w:br w:type="textWrapping"/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La arquitectura del sistema se presenta mediante el uso de vistas basadas en el Modelo 4+1 de Kruchten, con el fin de proporcionar una visión completa y estructurada del sistema desde diferentes perspectivas. La arquitectura del sistema se presenta mediante el uso de vistas basadas en el Modelo 4+1 de Kruchten, con el fin de proporcionar una visión completa y estructurada del sistema desde diferentes perspectivas.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keepNext w:val="1"/>
        <w:keepLines w:val="1"/>
        <w:pageBreakBefore w:val="0"/>
        <w:widowControl w:val="0"/>
        <w:numPr>
          <w:ilvl w:val="1"/>
          <w:numId w:val="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0" w:line="240" w:lineRule="auto"/>
        <w:ind w:left="750" w:right="0" w:hanging="39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366091"/>
          <w:sz w:val="26"/>
          <w:szCs w:val="26"/>
          <w:u w:val="none"/>
          <w:shd w:fill="auto" w:val="clear"/>
          <w:vertAlign w:val="baseline"/>
        </w:rPr>
      </w:pPr>
      <w:bookmarkStart w:colFirst="0" w:colLast="0" w:name="_heading=h.26in1rg" w:id="12"/>
      <w:bookmarkEnd w:id="12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366091"/>
          <w:sz w:val="26"/>
          <w:szCs w:val="26"/>
          <w:u w:val="none"/>
          <w:shd w:fill="auto" w:val="clear"/>
          <w:vertAlign w:val="baseline"/>
          <w:rtl w:val="0"/>
        </w:rPr>
        <w:t xml:space="preserve">VISTAS: </w:t>
      </w:r>
    </w:p>
    <w:p w:rsidR="00000000" w:rsidDel="00000000" w:rsidP="00000000" w:rsidRDefault="00000000" w:rsidRPr="00000000" w14:paraId="0000009E">
      <w:pPr>
        <w:ind w:left="75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ind w:left="750" w:firstLine="0"/>
        <w:rPr/>
      </w:pPr>
      <w:r w:rsidDel="00000000" w:rsidR="00000000" w:rsidRPr="00000000">
        <w:rPr>
          <w:rtl w:val="0"/>
        </w:rPr>
        <w:t xml:space="preserve">Cada vista se representará en un diagrama UML para describir la estructura y comportamiento del sistema.</w:t>
      </w:r>
    </w:p>
    <w:p w:rsidR="00000000" w:rsidDel="00000000" w:rsidP="00000000" w:rsidRDefault="00000000" w:rsidRPr="00000000" w14:paraId="000000A0">
      <w:pPr>
        <w:widowControl w:val="0"/>
        <w:spacing w:after="240" w:before="24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widowControl w:val="0"/>
        <w:spacing w:after="240" w:before="24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keepNext w:val="1"/>
        <w:keepLines w:val="1"/>
        <w:pageBreakBefore w:val="0"/>
        <w:widowControl w:val="0"/>
        <w:numPr>
          <w:ilvl w:val="1"/>
          <w:numId w:val="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0" w:line="240" w:lineRule="auto"/>
        <w:ind w:left="750" w:right="0" w:hanging="39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43f61"/>
          <w:sz w:val="24"/>
          <w:szCs w:val="24"/>
          <w:u w:val="none"/>
          <w:shd w:fill="auto" w:val="clear"/>
          <w:vertAlign w:val="baseline"/>
        </w:rPr>
      </w:pPr>
      <w:bookmarkStart w:colFirst="0" w:colLast="0" w:name="_heading=h.lnxbz9" w:id="13"/>
      <w:bookmarkEnd w:id="13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43f61"/>
          <w:sz w:val="24"/>
          <w:szCs w:val="24"/>
          <w:u w:val="none"/>
          <w:shd w:fill="auto" w:val="clear"/>
          <w:vertAlign w:val="baseline"/>
          <w:rtl w:val="0"/>
        </w:rPr>
        <w:t xml:space="preserve">TIPOS DE VISTAS: </w:t>
      </w:r>
    </w:p>
    <w:p w:rsidR="00000000" w:rsidDel="00000000" w:rsidP="00000000" w:rsidRDefault="00000000" w:rsidRPr="00000000" w14:paraId="000000A3">
      <w:pPr>
        <w:widowControl w:val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widowControl w:val="0"/>
        <w:numPr>
          <w:ilvl w:val="0"/>
          <w:numId w:val="1"/>
        </w:numPr>
        <w:spacing w:before="240" w:lineRule="auto"/>
        <w:ind w:left="720" w:hanging="360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Vista de Escenarios (Diagrama de Caso de Uso)</w:t>
      </w:r>
      <w:r w:rsidDel="00000000" w:rsidR="00000000" w:rsidRPr="00000000">
        <w:rPr>
          <w:rtl w:val="0"/>
        </w:rPr>
        <w:t xml:space="preserve">: Describe las funcionalidades del sistema y cómo interactúan los diferentes actores con él.</w:t>
      </w:r>
    </w:p>
    <w:p w:rsidR="00000000" w:rsidDel="00000000" w:rsidP="00000000" w:rsidRDefault="00000000" w:rsidRPr="00000000" w14:paraId="000000A5">
      <w:pPr>
        <w:widowControl w:val="0"/>
        <w:numPr>
          <w:ilvl w:val="0"/>
          <w:numId w:val="1"/>
        </w:numPr>
        <w:ind w:left="720" w:hanging="360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Vista Lógica (Diagrama de Clases)</w:t>
      </w:r>
      <w:r w:rsidDel="00000000" w:rsidR="00000000" w:rsidRPr="00000000">
        <w:rPr>
          <w:rtl w:val="0"/>
        </w:rPr>
        <w:t xml:space="preserve">: Detalla la estructura de datos y las relaciones entre las principales entidades del sistema.</w:t>
      </w:r>
    </w:p>
    <w:p w:rsidR="00000000" w:rsidDel="00000000" w:rsidP="00000000" w:rsidRDefault="00000000" w:rsidRPr="00000000" w14:paraId="000000A6">
      <w:pPr>
        <w:widowControl w:val="0"/>
        <w:numPr>
          <w:ilvl w:val="0"/>
          <w:numId w:val="1"/>
        </w:numPr>
        <w:ind w:left="720" w:hanging="360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Vista de Procesos (Diagrama de Actividad)</w:t>
      </w:r>
      <w:r w:rsidDel="00000000" w:rsidR="00000000" w:rsidRPr="00000000">
        <w:rPr>
          <w:rtl w:val="0"/>
        </w:rPr>
        <w:t xml:space="preserve">: Muestra el flujo de actividades dentro del sistema y cómo se coordinan los diferentes procesos.</w:t>
      </w:r>
    </w:p>
    <w:p w:rsidR="00000000" w:rsidDel="00000000" w:rsidP="00000000" w:rsidRDefault="00000000" w:rsidRPr="00000000" w14:paraId="000000A7">
      <w:pPr>
        <w:widowControl w:val="0"/>
        <w:numPr>
          <w:ilvl w:val="0"/>
          <w:numId w:val="1"/>
        </w:numPr>
        <w:ind w:left="720" w:hanging="360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Vista de Despliegue (Diagrama de Componentes)</w:t>
      </w:r>
      <w:r w:rsidDel="00000000" w:rsidR="00000000" w:rsidRPr="00000000">
        <w:rPr>
          <w:rtl w:val="0"/>
        </w:rPr>
        <w:t xml:space="preserve">: Representa la distribución de componentes en la infraestructura física.</w:t>
      </w:r>
    </w:p>
    <w:p w:rsidR="00000000" w:rsidDel="00000000" w:rsidP="00000000" w:rsidRDefault="00000000" w:rsidRPr="00000000" w14:paraId="000000A8">
      <w:pPr>
        <w:widowControl w:val="0"/>
        <w:numPr>
          <w:ilvl w:val="0"/>
          <w:numId w:val="1"/>
        </w:numPr>
        <w:spacing w:after="240" w:lineRule="auto"/>
        <w:ind w:left="720" w:hanging="360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Vista Física (Diagrama Topológico)</w:t>
      </w:r>
      <w:r w:rsidDel="00000000" w:rsidR="00000000" w:rsidRPr="00000000">
        <w:rPr>
          <w:rtl w:val="0"/>
        </w:rPr>
        <w:t xml:space="preserve">: Representa la infraestructura de red y la comunicación entre los diferentes servicios del sistema</w:t>
      </w:r>
    </w:p>
    <w:p w:rsidR="00000000" w:rsidDel="00000000" w:rsidP="00000000" w:rsidRDefault="00000000" w:rsidRPr="00000000" w14:paraId="000000A9">
      <w:pPr>
        <w:widowControl w:val="0"/>
        <w:spacing w:after="240" w:before="24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widowControl w:val="0"/>
        <w:spacing w:after="240" w:before="24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widowControl w:val="0"/>
        <w:spacing w:after="240" w:before="24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widowControl w:val="0"/>
        <w:spacing w:after="240" w:before="24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widowControl w:val="0"/>
        <w:spacing w:after="240" w:before="24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widowControl w:val="0"/>
        <w:spacing w:after="240" w:before="24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widowControl w:val="0"/>
        <w:spacing w:after="240" w:before="24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widowControl w:val="0"/>
        <w:spacing w:after="240" w:before="24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widowControl w:val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keepNext w:val="1"/>
        <w:keepLines w:val="1"/>
        <w:pageBreakBefore w:val="0"/>
        <w:widowControl w:val="0"/>
        <w:numPr>
          <w:ilvl w:val="1"/>
          <w:numId w:val="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0" w:line="240" w:lineRule="auto"/>
        <w:ind w:left="750" w:right="0" w:hanging="39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366091"/>
          <w:sz w:val="26"/>
          <w:szCs w:val="26"/>
          <w:u w:val="none"/>
          <w:shd w:fill="auto" w:val="clear"/>
          <w:vertAlign w:val="baseline"/>
        </w:rPr>
      </w:pPr>
      <w:bookmarkStart w:colFirst="0" w:colLast="0" w:name="_heading=h.35nkun2" w:id="14"/>
      <w:bookmarkEnd w:id="14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366091"/>
          <w:sz w:val="26"/>
          <w:szCs w:val="26"/>
          <w:u w:val="none"/>
          <w:shd w:fill="auto" w:val="clear"/>
          <w:vertAlign w:val="baseline"/>
          <w:rtl w:val="0"/>
        </w:rPr>
        <w:t xml:space="preserve">Framework Conceptual </w:t>
      </w:r>
    </w:p>
    <w:p w:rsidR="00000000" w:rsidDel="00000000" w:rsidP="00000000" w:rsidRDefault="00000000" w:rsidRPr="00000000" w14:paraId="000000B3">
      <w:pPr>
        <w:widowControl w:val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keepNext w:val="1"/>
        <w:keepLines w:val="1"/>
        <w:pageBreakBefore w:val="0"/>
        <w:widowControl w:val="0"/>
        <w:numPr>
          <w:ilvl w:val="2"/>
          <w:numId w:val="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0" w:line="240" w:lineRule="auto"/>
        <w:ind w:left="1080" w:right="0" w:hanging="72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43f61"/>
          <w:sz w:val="24"/>
          <w:szCs w:val="24"/>
          <w:u w:val="none"/>
          <w:shd w:fill="auto" w:val="clear"/>
          <w:vertAlign w:val="baseline"/>
        </w:rPr>
      </w:pPr>
      <w:bookmarkStart w:colFirst="0" w:colLast="0" w:name="_heading=h.1ksv4uv" w:id="15"/>
      <w:bookmarkEnd w:id="15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43f61"/>
          <w:sz w:val="24"/>
          <w:szCs w:val="24"/>
          <w:u w:val="none"/>
          <w:shd w:fill="auto" w:val="clear"/>
          <w:vertAlign w:val="baseline"/>
          <w:rtl w:val="0"/>
        </w:rPr>
        <w:t xml:space="preserve">Descripción de la arquitectura en contexto </w:t>
      </w:r>
    </w:p>
    <w:p w:rsidR="00000000" w:rsidDel="00000000" w:rsidP="00000000" w:rsidRDefault="00000000" w:rsidRPr="00000000" w14:paraId="000000B5">
      <w:pPr>
        <w:widowControl w:val="0"/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El sistema será diseñado y desarrollado utilizando un enfoque ágil con metodologías como Scrum, lo que permitirá la entrega incremental de funcionalidades, la retroalimentación constante y la capacidad de adaptarse a cambios en los requisitos a lo largo del ciclo de vida del proyecto. Esto asegurará que se puedan abordar necesidades emergentes y maximizar el valor del producto para los usuarios.</w:t>
      </w:r>
    </w:p>
    <w:p w:rsidR="00000000" w:rsidDel="00000000" w:rsidP="00000000" w:rsidRDefault="00000000" w:rsidRPr="00000000" w14:paraId="000000B6">
      <w:pPr>
        <w:widowControl w:val="0"/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El diseño del sistema se basará en la separación de vistas, que ofrecerán diferentes perspectivas de la arquitectura para una comprensión integral. A continuación, se describen las principales vistas:</w:t>
      </w:r>
    </w:p>
    <w:p w:rsidR="00000000" w:rsidDel="00000000" w:rsidP="00000000" w:rsidRDefault="00000000" w:rsidRPr="00000000" w14:paraId="000000B7">
      <w:pPr>
        <w:widowControl w:val="0"/>
        <w:numPr>
          <w:ilvl w:val="0"/>
          <w:numId w:val="3"/>
        </w:numPr>
        <w:spacing w:before="24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Vista de Escenarios</w:t>
      </w:r>
      <w:r w:rsidDel="00000000" w:rsidR="00000000" w:rsidRPr="00000000">
        <w:rPr>
          <w:rtl w:val="0"/>
        </w:rPr>
        <w:t xml:space="preserve">: Representada mediante diagramas de Casos de Uso, que describen las interacciones del usuario con el sistema y los flujos principales.</w:t>
      </w:r>
    </w:p>
    <w:p w:rsidR="00000000" w:rsidDel="00000000" w:rsidP="00000000" w:rsidRDefault="00000000" w:rsidRPr="00000000" w14:paraId="000000B8">
      <w:pPr>
        <w:widowControl w:val="0"/>
        <w:numPr>
          <w:ilvl w:val="0"/>
          <w:numId w:val="3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Vista Lógica</w:t>
      </w:r>
      <w:r w:rsidDel="00000000" w:rsidR="00000000" w:rsidRPr="00000000">
        <w:rPr>
          <w:rtl w:val="0"/>
        </w:rPr>
        <w:t xml:space="preserve">: Incluye el Modelo de Clases, que muestra las entidades y relaciones del sistema, así como el Modelo de Datos que detalla la estructura de la base de datos.</w:t>
      </w:r>
    </w:p>
    <w:p w:rsidR="00000000" w:rsidDel="00000000" w:rsidP="00000000" w:rsidRDefault="00000000" w:rsidRPr="00000000" w14:paraId="000000B9">
      <w:pPr>
        <w:widowControl w:val="0"/>
        <w:numPr>
          <w:ilvl w:val="0"/>
          <w:numId w:val="3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Vista de Procesos</w:t>
      </w:r>
      <w:r w:rsidDel="00000000" w:rsidR="00000000" w:rsidRPr="00000000">
        <w:rPr>
          <w:rtl w:val="0"/>
        </w:rPr>
        <w:t xml:space="preserve">: Utiliza Diagramas de Actividad para ilustrar los flujos internos del sistema y las interacciones entre los distintos módulos.</w:t>
      </w:r>
    </w:p>
    <w:p w:rsidR="00000000" w:rsidDel="00000000" w:rsidP="00000000" w:rsidRDefault="00000000" w:rsidRPr="00000000" w14:paraId="000000BA">
      <w:pPr>
        <w:widowControl w:val="0"/>
        <w:numPr>
          <w:ilvl w:val="0"/>
          <w:numId w:val="3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Vista de Despliegue</w:t>
      </w:r>
      <w:r w:rsidDel="00000000" w:rsidR="00000000" w:rsidRPr="00000000">
        <w:rPr>
          <w:rtl w:val="0"/>
        </w:rPr>
        <w:t xml:space="preserve">: Se implementará a través de Diagramas de Componentes o Modelos de Capas para reflejar la distribución de la lógica de negocio, la interfaz de usuario y la capa de acceso a datos.</w:t>
      </w:r>
    </w:p>
    <w:p w:rsidR="00000000" w:rsidDel="00000000" w:rsidP="00000000" w:rsidRDefault="00000000" w:rsidRPr="00000000" w14:paraId="000000BB">
      <w:pPr>
        <w:widowControl w:val="0"/>
        <w:numPr>
          <w:ilvl w:val="0"/>
          <w:numId w:val="3"/>
        </w:numPr>
        <w:spacing w:after="24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Vista Física</w:t>
      </w:r>
      <w:r w:rsidDel="00000000" w:rsidR="00000000" w:rsidRPr="00000000">
        <w:rPr>
          <w:rtl w:val="0"/>
        </w:rPr>
        <w:t xml:space="preserve">: Utiliza Diagramas Topológicos o de Servicios para mostrar la distribución del sistema en el entorno físico, como servidores, redes y otros componentes de infraestructura.</w:t>
      </w:r>
    </w:p>
    <w:p w:rsidR="00000000" w:rsidDel="00000000" w:rsidP="00000000" w:rsidRDefault="00000000" w:rsidRPr="00000000" w14:paraId="000000BC">
      <w:pPr>
        <w:widowControl w:val="0"/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Cada una de estas vistas está interconectada para garantizar la coherencia y la alineación con los requisitos de negocio. No hay ninguna vista separada de una implementación específica, sino que todas contribuyen a una visión holística de la arquitectura del sistema descrita en este documento.</w:t>
      </w:r>
    </w:p>
    <w:p w:rsidR="00000000" w:rsidDel="00000000" w:rsidP="00000000" w:rsidRDefault="00000000" w:rsidRPr="00000000" w14:paraId="000000BD">
      <w:pPr>
        <w:widowControl w:val="0"/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Estas vistas se han creado utilizando el Lenguaje de Modelado Unificado (UML) en su versión 2.0 y han sido desarrolladas empleando herramientas de modelado estándar como </w:t>
      </w:r>
      <w:r w:rsidDel="00000000" w:rsidR="00000000" w:rsidRPr="00000000">
        <w:rPr>
          <w:b w:val="1"/>
          <w:bCs w:val="1"/>
          <w:rtl w:val="0"/>
        </w:rPr>
        <w:t xml:space="preserve">StarUML</w:t>
      </w:r>
      <w:r w:rsidDel="00000000" w:rsidR="00000000" w:rsidRPr="00000000">
        <w:rPr>
          <w:rtl w:val="0"/>
        </w:rPr>
        <w:t xml:space="preserve"> y Lucidchart y en front-end </w:t>
      </w:r>
      <w:r w:rsidDel="00000000" w:rsidR="00000000" w:rsidRPr="00000000">
        <w:rPr>
          <w:b w:val="1"/>
          <w:bCs w:val="1"/>
          <w:rtl w:val="0"/>
        </w:rPr>
        <w:t xml:space="preserve">Canva, Miro, Figma u otro</w:t>
      </w:r>
      <w:r w:rsidDel="00000000" w:rsidR="00000000" w:rsidRPr="00000000">
        <w:rPr>
          <w:rtl w:val="0"/>
        </w:rPr>
        <w:t xml:space="preserve"> para facilitar la creación de diagramas visuales que respalden la documentación arquitectónica.</w:t>
      </w:r>
    </w:p>
    <w:p w:rsidR="00000000" w:rsidDel="00000000" w:rsidP="00000000" w:rsidRDefault="00000000" w:rsidRPr="00000000" w14:paraId="000000BE">
      <w:pPr>
        <w:widowControl w:val="0"/>
        <w:spacing w:after="240" w:befor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widowControl w:val="0"/>
        <w:spacing w:after="240" w:befor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widowControl w:val="0"/>
        <w:spacing w:after="240" w:befor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widowControl w:val="0"/>
        <w:spacing w:after="240" w:befor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widowControl w:val="0"/>
        <w:spacing w:after="240" w:befor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widowControl w:val="0"/>
        <w:spacing w:after="240" w:befor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widowControl w:val="0"/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El estilo arquitectónico se centra en una combinación de patrones de diseño orientados a servicios xxxx (ejemplo: SOA) y arquitectura por capas, en donde cada módulo del sistema se corresponde con un conjunto específico de casos de uso que resuelven los procesos definidos para la operación. </w:t>
      </w:r>
    </w:p>
    <w:p w:rsidR="00000000" w:rsidDel="00000000" w:rsidP="00000000" w:rsidRDefault="00000000" w:rsidRPr="00000000" w14:paraId="000000C5">
      <w:pPr>
        <w:widowControl w:val="0"/>
        <w:spacing w:after="240" w:befor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widowControl w:val="0"/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Estos procesos corresponden a:</w:t>
      </w:r>
    </w:p>
    <w:p w:rsidR="00000000" w:rsidDel="00000000" w:rsidP="00000000" w:rsidRDefault="00000000" w:rsidRPr="00000000" w14:paraId="000000C7">
      <w:pPr>
        <w:widowControl w:val="0"/>
        <w:spacing w:after="240" w:before="240" w:lineRule="auto"/>
        <w:jc w:val="both"/>
        <w:rPr>
          <w:color w:val="ff0000"/>
        </w:rPr>
      </w:pPr>
      <w:r w:rsidDel="00000000" w:rsidR="00000000" w:rsidRPr="00000000">
        <w:rPr>
          <w:color w:val="ff0000"/>
          <w:rtl w:val="0"/>
        </w:rPr>
        <w:t xml:space="preserve">Ejemplo:</w:t>
      </w:r>
    </w:p>
    <w:p w:rsidR="00000000" w:rsidDel="00000000" w:rsidP="00000000" w:rsidRDefault="00000000" w:rsidRPr="00000000" w14:paraId="000000C8">
      <w:pPr>
        <w:widowControl w:val="0"/>
        <w:numPr>
          <w:ilvl w:val="0"/>
          <w:numId w:val="17"/>
        </w:numPr>
        <w:spacing w:before="24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Gestión de Reservas y Espacios Comunes</w:t>
      </w:r>
      <w:r w:rsidDel="00000000" w:rsidR="00000000" w:rsidRPr="00000000">
        <w:rPr>
          <w:rtl w:val="0"/>
        </w:rPr>
        <w:t xml:space="preserve">: Administración de las reservas de áreas comunes y la validación del uso adecuado de los recursos por parte de los residentes.</w:t>
      </w:r>
    </w:p>
    <w:p w:rsidR="00000000" w:rsidDel="00000000" w:rsidP="00000000" w:rsidRDefault="00000000" w:rsidRPr="00000000" w14:paraId="000000C9">
      <w:pPr>
        <w:widowControl w:val="0"/>
        <w:numPr>
          <w:ilvl w:val="0"/>
          <w:numId w:val="17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Gestión de Gastos Comunes</w:t>
      </w:r>
      <w:r w:rsidDel="00000000" w:rsidR="00000000" w:rsidRPr="00000000">
        <w:rPr>
          <w:rtl w:val="0"/>
        </w:rPr>
        <w:t xml:space="preserve">: Cálculo y distribución de gastos, así como la creación de reportes financieros.</w:t>
      </w:r>
    </w:p>
    <w:p w:rsidR="00000000" w:rsidDel="00000000" w:rsidP="00000000" w:rsidRDefault="00000000" w:rsidRPr="00000000" w14:paraId="000000CA">
      <w:pPr>
        <w:widowControl w:val="0"/>
        <w:numPr>
          <w:ilvl w:val="0"/>
          <w:numId w:val="17"/>
        </w:numPr>
        <w:spacing w:after="24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Monitoreo y Seguridad del Sistema</w:t>
      </w:r>
      <w:r w:rsidDel="00000000" w:rsidR="00000000" w:rsidRPr="00000000">
        <w:rPr>
          <w:rtl w:val="0"/>
        </w:rPr>
        <w:t xml:space="preserve">: Gestión de accesos, control de uso de áreas restringidas y monitoreo de seguridad</w:t>
      </w:r>
    </w:p>
    <w:p w:rsidR="00000000" w:rsidDel="00000000" w:rsidP="00000000" w:rsidRDefault="00000000" w:rsidRPr="00000000" w14:paraId="000000CB">
      <w:pPr>
        <w:widowControl w:val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keepNext w:val="1"/>
        <w:keepLines w:val="1"/>
        <w:pageBreakBefore w:val="0"/>
        <w:widowControl w:val="0"/>
        <w:numPr>
          <w:ilvl w:val="2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0" w:line="240" w:lineRule="auto"/>
        <w:ind w:left="720" w:right="0" w:hanging="72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43f61"/>
          <w:sz w:val="24"/>
          <w:szCs w:val="24"/>
          <w:u w:val="none"/>
          <w:shd w:fill="auto" w:val="clear"/>
          <w:vertAlign w:val="baseline"/>
        </w:rPr>
      </w:pPr>
      <w:bookmarkStart w:colFirst="0" w:colLast="0" w:name="_heading=h.44sinio" w:id="16"/>
      <w:bookmarkEnd w:id="16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43f61"/>
          <w:sz w:val="24"/>
          <w:szCs w:val="24"/>
          <w:u w:val="none"/>
          <w:shd w:fill="auto" w:val="clear"/>
          <w:vertAlign w:val="baseline"/>
          <w:rtl w:val="0"/>
        </w:rPr>
        <w:t xml:space="preserve">Actores Usuarios y sus roles:</w:t>
      </w:r>
    </w:p>
    <w:p w:rsidR="00000000" w:rsidDel="00000000" w:rsidP="00000000" w:rsidRDefault="00000000" w:rsidRPr="00000000" w14:paraId="000000CD">
      <w:pPr>
        <w:widowControl w:val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widowControl w:val="0"/>
        <w:jc w:val="both"/>
        <w:rPr/>
      </w:pPr>
      <w:r w:rsidDel="00000000" w:rsidR="00000000" w:rsidRPr="00000000">
        <w:rPr>
          <w:rtl w:val="0"/>
        </w:rPr>
        <w:t xml:space="preserve">Este documento representa la identificación de Actores/Usuarios Stakeholders y sus roles a partir de la interpretación de los casos de uso del Negocio asociados. </w:t>
      </w:r>
    </w:p>
    <w:p w:rsidR="00000000" w:rsidDel="00000000" w:rsidP="00000000" w:rsidRDefault="00000000" w:rsidRPr="00000000" w14:paraId="000000CF">
      <w:pPr>
        <w:widowControl w:val="0"/>
        <w:jc w:val="both"/>
        <w:rPr/>
      </w:pPr>
      <w:r w:rsidDel="00000000" w:rsidR="00000000" w:rsidRPr="00000000">
        <w:rPr>
          <w:rtl w:val="0"/>
        </w:rPr>
      </w:r>
    </w:p>
    <w:tbl>
      <w:tblPr>
        <w:tblStyle w:val="Table3"/>
        <w:tblW w:w="9209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A0"/>
      </w:tblPr>
      <w:tblGrid>
        <w:gridCol w:w="2122"/>
        <w:gridCol w:w="2693"/>
        <w:gridCol w:w="4394"/>
        <w:tblGridChange w:id="0">
          <w:tblGrid>
            <w:gridCol w:w="2122"/>
            <w:gridCol w:w="2693"/>
            <w:gridCol w:w="4394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0">
            <w:pPr>
              <w:widowControl w:val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ACTOR </w:t>
            </w:r>
          </w:p>
        </w:tc>
        <w:tc>
          <w:tcPr/>
          <w:p w:rsidR="00000000" w:rsidDel="00000000" w:rsidP="00000000" w:rsidRDefault="00000000" w:rsidRPr="00000000" w14:paraId="000000D1">
            <w:pPr>
              <w:widowControl w:val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ROL / CARGO</w:t>
            </w:r>
          </w:p>
        </w:tc>
        <w:tc>
          <w:tcPr/>
          <w:p w:rsidR="00000000" w:rsidDel="00000000" w:rsidP="00000000" w:rsidRDefault="00000000" w:rsidRPr="00000000" w14:paraId="000000D2">
            <w:pPr>
              <w:widowControl w:val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FUNCION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3">
            <w:pPr>
              <w:widowControl w:val="0"/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4">
            <w:pPr>
              <w:widowControl w:val="0"/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5">
            <w:pPr>
              <w:widowControl w:val="0"/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6">
            <w:pPr>
              <w:widowControl w:val="0"/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7">
            <w:pPr>
              <w:widowControl w:val="0"/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8">
            <w:pPr>
              <w:widowControl w:val="0"/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9">
            <w:pPr>
              <w:widowControl w:val="0"/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A">
            <w:pPr>
              <w:widowControl w:val="0"/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B">
            <w:pPr>
              <w:widowControl w:val="0"/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C">
            <w:pPr>
              <w:widowControl w:val="0"/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D">
            <w:pPr>
              <w:widowControl w:val="0"/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E">
            <w:pPr>
              <w:widowControl w:val="0"/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F">
            <w:pPr>
              <w:widowControl w:val="0"/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0">
            <w:pPr>
              <w:widowControl w:val="0"/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1">
            <w:pPr>
              <w:widowControl w:val="0"/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2">
            <w:pPr>
              <w:widowControl w:val="0"/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3">
            <w:pPr>
              <w:widowControl w:val="0"/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4">
            <w:pPr>
              <w:widowControl w:val="0"/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5">
            <w:pPr>
              <w:widowControl w:val="0"/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6">
            <w:pPr>
              <w:widowControl w:val="0"/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7">
            <w:pPr>
              <w:widowControl w:val="0"/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8">
            <w:pPr>
              <w:widowControl w:val="0"/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9">
            <w:pPr>
              <w:widowControl w:val="0"/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A">
            <w:pPr>
              <w:widowControl w:val="0"/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B">
      <w:pPr>
        <w:widowControl w:val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widowControl w:val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widowControl w:val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widowControl w:val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widowControl w:val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widowControl w:val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widowControl w:val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widowControl w:val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widowControl w:val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keepNext w:val="1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434343"/>
          <w:sz w:val="28"/>
          <w:szCs w:val="28"/>
          <w:u w:val="none"/>
          <w:shd w:fill="auto" w:val="clear"/>
          <w:vertAlign w:val="baseline"/>
        </w:rPr>
      </w:pPr>
      <w:bookmarkStart w:colFirst="0" w:colLast="0" w:name="_heading=h.2jxsxqh" w:id="17"/>
      <w:bookmarkEnd w:id="17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43f61"/>
          <w:sz w:val="24"/>
          <w:szCs w:val="24"/>
          <w:u w:val="none"/>
          <w:shd w:fill="auto" w:val="clear"/>
          <w:vertAlign w:val="baseline"/>
          <w:rtl w:val="0"/>
        </w:rPr>
        <w:t xml:space="preserve">8.3.2 Actividades de arquitectura en el ciclo de vida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widowControl w:val="0"/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El desarrollo de la arquitectura del sistema xxxx  se abordó utilizando un ciclo de vida </w:t>
      </w:r>
      <w:r w:rsidDel="00000000" w:rsidR="00000000" w:rsidRPr="00000000">
        <w:rPr>
          <w:b w:val="1"/>
          <w:bCs w:val="1"/>
          <w:rtl w:val="0"/>
        </w:rPr>
        <w:t xml:space="preserve">iterativo incremental</w:t>
      </w:r>
      <w:r w:rsidDel="00000000" w:rsidR="00000000" w:rsidRPr="00000000">
        <w:rPr>
          <w:rtl w:val="0"/>
        </w:rPr>
        <w:t xml:space="preserve"> basado en </w:t>
      </w:r>
      <w:r w:rsidDel="00000000" w:rsidR="00000000" w:rsidRPr="00000000">
        <w:rPr>
          <w:b w:val="1"/>
          <w:bCs w:val="1"/>
          <w:rtl w:val="0"/>
        </w:rPr>
        <w:t xml:space="preserve">Scrum</w:t>
      </w:r>
      <w:r w:rsidDel="00000000" w:rsidR="00000000" w:rsidRPr="00000000">
        <w:rPr>
          <w:rtl w:val="0"/>
        </w:rPr>
        <w:t xml:space="preserve">. Esta metodología fue seleccionada porque permite realizar entregas parciales y frecuentes de software funcional, facilitando la validación temprana de los requisitos por parte de los stakeholders y el productowner con la adaptación a cambios en el entorno de negocio.</w:t>
      </w:r>
    </w:p>
    <w:p w:rsidR="00000000" w:rsidDel="00000000" w:rsidP="00000000" w:rsidRDefault="00000000" w:rsidRPr="00000000" w14:paraId="000000F6">
      <w:pPr>
        <w:widowControl w:val="0"/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El ciclo de vida se organizó en </w:t>
      </w:r>
      <w:r w:rsidDel="00000000" w:rsidR="00000000" w:rsidRPr="00000000">
        <w:rPr>
          <w:b w:val="1"/>
          <w:bCs w:val="1"/>
          <w:rtl w:val="0"/>
        </w:rPr>
        <w:t xml:space="preserve">sprints</w:t>
      </w:r>
      <w:r w:rsidDel="00000000" w:rsidR="00000000" w:rsidRPr="00000000">
        <w:rPr>
          <w:rtl w:val="0"/>
        </w:rPr>
        <w:t xml:space="preserve"> de 2 a 3 semanas, con cada iteración centrada en la construcción y mejora de un módulo específico del sistema (por ejemplo, el módulo de gestión de gastos comunes o el módulo de reservas). Al final de cada sprint, se realiza una revisión detallada de los resultados para asegurar la alineación con las expectativas del cliente y se priorizan las tareas para el siguiente sprint.</w:t>
      </w:r>
    </w:p>
    <w:p w:rsidR="00000000" w:rsidDel="00000000" w:rsidP="00000000" w:rsidRDefault="00000000" w:rsidRPr="00000000" w14:paraId="000000F7">
      <w:pPr>
        <w:keepNext w:val="1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43f61"/>
          <w:sz w:val="24"/>
          <w:szCs w:val="24"/>
          <w:u w:val="none"/>
          <w:shd w:fill="auto" w:val="clear"/>
          <w:vertAlign w:val="baseline"/>
        </w:rPr>
      </w:pPr>
      <w:bookmarkStart w:colFirst="0" w:colLast="0" w:name="_heading=h.z337ya" w:id="18"/>
      <w:bookmarkEnd w:id="18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43f61"/>
          <w:sz w:val="24"/>
          <w:szCs w:val="24"/>
          <w:u w:val="none"/>
          <w:shd w:fill="auto" w:val="clear"/>
          <w:vertAlign w:val="baseline"/>
          <w:rtl w:val="0"/>
        </w:rPr>
        <w:t xml:space="preserve">8.3.3 Descripciones prácticas de arquitectura.</w:t>
      </w:r>
    </w:p>
    <w:p w:rsidR="00000000" w:rsidDel="00000000" w:rsidP="00000000" w:rsidRDefault="00000000" w:rsidRPr="00000000" w14:paraId="000000F8">
      <w:pPr>
        <w:widowControl w:val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widowControl w:val="0"/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Durante el proceso de desarrollo, la arquitectura del sistema fue escalada desde un </w:t>
      </w:r>
      <w:r w:rsidDel="00000000" w:rsidR="00000000" w:rsidRPr="00000000">
        <w:rPr>
          <w:b w:val="1"/>
          <w:bCs w:val="1"/>
          <w:rtl w:val="0"/>
        </w:rPr>
        <w:t xml:space="preserve">escenario principal de caso de uso</w:t>
      </w:r>
      <w:r w:rsidDel="00000000" w:rsidR="00000000" w:rsidRPr="00000000">
        <w:rPr>
          <w:rtl w:val="0"/>
        </w:rPr>
        <w:t xml:space="preserve"> hasta un diseño modular a través de los siguientes pasos:</w:t>
      </w:r>
    </w:p>
    <w:p w:rsidR="00000000" w:rsidDel="00000000" w:rsidP="00000000" w:rsidRDefault="00000000" w:rsidRPr="00000000" w14:paraId="000000FA">
      <w:pPr>
        <w:widowControl w:val="0"/>
        <w:numPr>
          <w:ilvl w:val="0"/>
          <w:numId w:val="20"/>
        </w:numPr>
        <w:spacing w:before="24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Análisis de Requerimientos</w:t>
      </w:r>
      <w:r w:rsidDel="00000000" w:rsidR="00000000" w:rsidRPr="00000000">
        <w:rPr>
          <w:rtl w:val="0"/>
        </w:rPr>
        <w:t xml:space="preserve">: Se analizaron los requisitos iniciales del sistema para identificar los casos de uso principales, tales como "Administrar Gastos Comunes", "Reservar Espacios Comunes" y "Generar Reportes de Cobros".</w:t>
      </w:r>
    </w:p>
    <w:p w:rsidR="00000000" w:rsidDel="00000000" w:rsidP="00000000" w:rsidRDefault="00000000" w:rsidRPr="00000000" w14:paraId="000000FB">
      <w:pPr>
        <w:widowControl w:val="0"/>
        <w:numPr>
          <w:ilvl w:val="0"/>
          <w:numId w:val="20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Definición de la Vista Lógica</w:t>
      </w:r>
      <w:r w:rsidDel="00000000" w:rsidR="00000000" w:rsidRPr="00000000">
        <w:rPr>
          <w:rtl w:val="0"/>
        </w:rPr>
        <w:t xml:space="preserve">: A partir del escenario principal, se identificaron las entidades y relaciones claves en un diagrama de clases UML, representando el núcleo del sistema.</w:t>
      </w:r>
    </w:p>
    <w:p w:rsidR="00000000" w:rsidDel="00000000" w:rsidP="00000000" w:rsidRDefault="00000000" w:rsidRPr="00000000" w14:paraId="000000FC">
      <w:pPr>
        <w:widowControl w:val="0"/>
        <w:numPr>
          <w:ilvl w:val="0"/>
          <w:numId w:val="20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Modelo de Datos</w:t>
      </w:r>
      <w:r w:rsidDel="00000000" w:rsidR="00000000" w:rsidRPr="00000000">
        <w:rPr>
          <w:rtl w:val="0"/>
        </w:rPr>
        <w:t xml:space="preserve">: Se desarrolló un diagrama de base de datos para definir la estructura de la información, manteniendo la coherencia con la vista lógica.</w:t>
      </w:r>
    </w:p>
    <w:p w:rsidR="00000000" w:rsidDel="00000000" w:rsidP="00000000" w:rsidRDefault="00000000" w:rsidRPr="00000000" w14:paraId="000000FD">
      <w:pPr>
        <w:widowControl w:val="0"/>
        <w:numPr>
          <w:ilvl w:val="0"/>
          <w:numId w:val="20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Vista de Procesos</w:t>
      </w:r>
      <w:r w:rsidDel="00000000" w:rsidR="00000000" w:rsidRPr="00000000">
        <w:rPr>
          <w:rtl w:val="0"/>
        </w:rPr>
        <w:t xml:space="preserve">: Se modelaron los flujos de las actividades y transacciones principales del sistema mediante diagramas de actividad.</w:t>
      </w:r>
    </w:p>
    <w:p w:rsidR="00000000" w:rsidDel="00000000" w:rsidP="00000000" w:rsidRDefault="00000000" w:rsidRPr="00000000" w14:paraId="000000FE">
      <w:pPr>
        <w:widowControl w:val="0"/>
        <w:numPr>
          <w:ilvl w:val="0"/>
          <w:numId w:val="20"/>
        </w:numPr>
        <w:spacing w:after="24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Despliegue</w:t>
      </w:r>
      <w:r w:rsidDel="00000000" w:rsidR="00000000" w:rsidRPr="00000000">
        <w:rPr>
          <w:rtl w:val="0"/>
        </w:rPr>
        <w:t xml:space="preserve">: Se definió la infraestructura física y lógica para alojar el sistema en la nube, detallando los servicios necesarios, como balanceadores de carga, servidores de aplicaciones y bases de datos distribuidas.</w:t>
      </w:r>
    </w:p>
    <w:p w:rsidR="00000000" w:rsidDel="00000000" w:rsidP="00000000" w:rsidRDefault="00000000" w:rsidRPr="00000000" w14:paraId="000000FF">
      <w:pPr>
        <w:widowControl w:val="0"/>
        <w:numPr>
          <w:ilvl w:val="0"/>
          <w:numId w:val="20"/>
        </w:numPr>
        <w:spacing w:after="24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Definición de Planes de pruebas y técnicas de pruebas testing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00">
      <w:pPr>
        <w:widowControl w:val="0"/>
        <w:spacing w:after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widowControl w:val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widowControl w:val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widowControl w:val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widowControl w:val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widowControl w:val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widowControl w:val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widowControl w:val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widowControl w:val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widowControl w:val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keepNext w:val="1"/>
        <w:keepLines w:val="1"/>
        <w:pageBreakBefore w:val="0"/>
        <w:widowControl w:val="0"/>
        <w:numPr>
          <w:ilvl w:val="1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0" w:line="240" w:lineRule="auto"/>
        <w:ind w:left="525" w:right="0" w:hanging="525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366091"/>
          <w:sz w:val="26"/>
          <w:szCs w:val="26"/>
          <w:u w:val="none"/>
          <w:shd w:fill="auto" w:val="clear"/>
          <w:vertAlign w:val="baseline"/>
        </w:rPr>
      </w:pPr>
      <w:bookmarkStart w:colFirst="0" w:colLast="0" w:name="_heading=h.3j2qqm3" w:id="19"/>
      <w:bookmarkEnd w:id="19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366091"/>
          <w:sz w:val="26"/>
          <w:szCs w:val="26"/>
          <w:u w:val="none"/>
          <w:shd w:fill="auto" w:val="clear"/>
          <w:vertAlign w:val="baseline"/>
          <w:rtl w:val="0"/>
        </w:rPr>
        <w:t xml:space="preserve">Documentación de la arquitectura</w:t>
      </w:r>
    </w:p>
    <w:p w:rsidR="00000000" w:rsidDel="00000000" w:rsidP="00000000" w:rsidRDefault="00000000" w:rsidRPr="00000000" w14:paraId="0000010B">
      <w:pPr>
        <w:widowControl w:val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widowControl w:val="0"/>
        <w:numPr>
          <w:ilvl w:val="0"/>
          <w:numId w:val="21"/>
        </w:numPr>
        <w:spacing w:before="240" w:line="24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ISO/IEC 25010</w:t>
      </w:r>
      <w:r w:rsidDel="00000000" w:rsidR="00000000" w:rsidRPr="00000000">
        <w:rPr>
          <w:rtl w:val="0"/>
        </w:rPr>
        <w:t xml:space="preserve">: Se utilizó para evaluar la calidad del sistema en términos de funcionalidad, seguridad y eficiencia.</w:t>
      </w:r>
    </w:p>
    <w:p w:rsidR="00000000" w:rsidDel="00000000" w:rsidP="00000000" w:rsidRDefault="00000000" w:rsidRPr="00000000" w14:paraId="0000010D">
      <w:pPr>
        <w:widowControl w:val="0"/>
        <w:spacing w:before="240" w:line="24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widowControl w:val="0"/>
        <w:numPr>
          <w:ilvl w:val="0"/>
          <w:numId w:val="21"/>
        </w:numPr>
        <w:spacing w:line="24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IEEE 1471-2000</w:t>
      </w:r>
      <w:r w:rsidDel="00000000" w:rsidR="00000000" w:rsidRPr="00000000">
        <w:rPr>
          <w:rtl w:val="0"/>
        </w:rPr>
        <w:t xml:space="preserve">: Proporcionó la guía para la representación de vistas arquitectónicas y la identificación de stakeholders.</w:t>
      </w:r>
    </w:p>
    <w:p w:rsidR="00000000" w:rsidDel="00000000" w:rsidP="00000000" w:rsidRDefault="00000000" w:rsidRPr="00000000" w14:paraId="0000010F">
      <w:pPr>
        <w:widowControl w:val="0"/>
        <w:spacing w:line="24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widowControl w:val="0"/>
        <w:numPr>
          <w:ilvl w:val="0"/>
          <w:numId w:val="21"/>
        </w:numPr>
        <w:spacing w:after="240" w:line="24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Modelo 4+1 de Kruchten</w:t>
      </w:r>
      <w:r w:rsidDel="00000000" w:rsidR="00000000" w:rsidRPr="00000000">
        <w:rPr>
          <w:rtl w:val="0"/>
        </w:rPr>
        <w:t xml:space="preserve">: Estructura la arquitectura en vistas lógicas, de desarrollo, de procesos y física, facilitando la visualización desde múltiples perspectivas.</w:t>
      </w:r>
    </w:p>
    <w:p w:rsidR="00000000" w:rsidDel="00000000" w:rsidP="00000000" w:rsidRDefault="00000000" w:rsidRPr="00000000" w14:paraId="00000111">
      <w:pPr>
        <w:widowControl w:val="0"/>
        <w:numPr>
          <w:ilvl w:val="0"/>
          <w:numId w:val="21"/>
        </w:numPr>
        <w:spacing w:after="240" w:line="24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Planes de prueba</w:t>
      </w:r>
      <w:r w:rsidDel="00000000" w:rsidR="00000000" w:rsidRPr="00000000">
        <w:rPr>
          <w:rtl w:val="0"/>
        </w:rPr>
        <w:t xml:space="preserve">: (Declarar los tipos de pruebas a realizar)</w:t>
      </w:r>
    </w:p>
    <w:p w:rsidR="00000000" w:rsidDel="00000000" w:rsidP="00000000" w:rsidRDefault="00000000" w:rsidRPr="00000000" w14:paraId="00000112">
      <w:pPr>
        <w:widowControl w:val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keepNext w:val="1"/>
        <w:keepLines w:val="1"/>
        <w:pageBreakBefore w:val="0"/>
        <w:widowControl w:val="0"/>
        <w:numPr>
          <w:ilvl w:val="1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0" w:line="240" w:lineRule="auto"/>
        <w:ind w:left="525" w:right="0" w:hanging="525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366091"/>
          <w:sz w:val="26"/>
          <w:szCs w:val="26"/>
          <w:u w:val="none"/>
          <w:shd w:fill="auto" w:val="clear"/>
          <w:vertAlign w:val="baseline"/>
        </w:rPr>
      </w:pPr>
      <w:bookmarkStart w:colFirst="0" w:colLast="0" w:name="_heading=h.1y810tw" w:id="20"/>
      <w:bookmarkEnd w:id="2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366091"/>
          <w:sz w:val="26"/>
          <w:szCs w:val="26"/>
          <w:u w:val="none"/>
          <w:shd w:fill="auto" w:val="clear"/>
          <w:vertAlign w:val="baseline"/>
          <w:rtl w:val="0"/>
        </w:rPr>
        <w:t xml:space="preserve">Selección de puntos de vista de la arquitectura</w:t>
      </w:r>
    </w:p>
    <w:p w:rsidR="00000000" w:rsidDel="00000000" w:rsidP="00000000" w:rsidRDefault="00000000" w:rsidRPr="00000000" w14:paraId="00000114">
      <w:pPr>
        <w:widowControl w:val="0"/>
        <w:jc w:val="both"/>
        <w:rPr/>
      </w:pPr>
      <w:r w:rsidDel="00000000" w:rsidR="00000000" w:rsidRPr="00000000">
        <w:rPr>
          <w:rtl w:val="0"/>
        </w:rPr>
      </w:r>
    </w:p>
    <w:tbl>
      <w:tblPr>
        <w:tblStyle w:val="Table4"/>
        <w:tblW w:w="9396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A0"/>
      </w:tblPr>
      <w:tblGrid>
        <w:gridCol w:w="2972"/>
        <w:gridCol w:w="3260"/>
        <w:gridCol w:w="3164"/>
        <w:tblGridChange w:id="0">
          <w:tblGrid>
            <w:gridCol w:w="2972"/>
            <w:gridCol w:w="3260"/>
            <w:gridCol w:w="3164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15">
            <w:pPr>
              <w:widowControl w:val="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VISTAS</w:t>
            </w:r>
          </w:p>
        </w:tc>
        <w:tc>
          <w:tcPr/>
          <w:p w:rsidR="00000000" w:rsidDel="00000000" w:rsidP="00000000" w:rsidRDefault="00000000" w:rsidRPr="00000000" w14:paraId="00000116">
            <w:pPr>
              <w:widowControl w:val="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UML</w:t>
            </w:r>
          </w:p>
        </w:tc>
        <w:tc>
          <w:tcPr/>
          <w:p w:rsidR="00000000" w:rsidDel="00000000" w:rsidP="00000000" w:rsidRDefault="00000000" w:rsidRPr="00000000" w14:paraId="00000117">
            <w:pPr>
              <w:widowControl w:val="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Cantidad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18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b w:val="0"/>
                <w:bCs w:val="0"/>
                <w:sz w:val="24"/>
                <w:szCs w:val="24"/>
                <w:rtl w:val="0"/>
              </w:rPr>
              <w:t xml:space="preserve">Escenario Principal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9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Diagrama de Caso de uso</w:t>
            </w:r>
          </w:p>
        </w:tc>
        <w:tc>
          <w:tcPr/>
          <w:p w:rsidR="00000000" w:rsidDel="00000000" w:rsidP="00000000" w:rsidRDefault="00000000" w:rsidRPr="00000000" w14:paraId="0000011A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 (2-3 los necesarios)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1B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b w:val="0"/>
                <w:bCs w:val="0"/>
                <w:sz w:val="24"/>
                <w:szCs w:val="24"/>
                <w:rtl w:val="0"/>
              </w:rPr>
              <w:t xml:space="preserve">Vista Lógica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C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Diagrama de Clases</w:t>
            </w:r>
          </w:p>
          <w:p w:rsidR="00000000" w:rsidDel="00000000" w:rsidP="00000000" w:rsidRDefault="00000000" w:rsidRPr="00000000" w14:paraId="0000011D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MER</w:t>
            </w:r>
          </w:p>
        </w:tc>
        <w:tc>
          <w:tcPr/>
          <w:p w:rsidR="00000000" w:rsidDel="00000000" w:rsidP="00000000" w:rsidRDefault="00000000" w:rsidRPr="00000000" w14:paraId="0000011E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</w:t>
            </w:r>
          </w:p>
          <w:p w:rsidR="00000000" w:rsidDel="00000000" w:rsidP="00000000" w:rsidRDefault="00000000" w:rsidRPr="00000000" w14:paraId="0000011F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20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b w:val="0"/>
                <w:bCs w:val="0"/>
                <w:sz w:val="24"/>
                <w:szCs w:val="24"/>
                <w:rtl w:val="0"/>
              </w:rPr>
              <w:t xml:space="preserve">Vista de Proceso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1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Diagrama de Actividad:</w:t>
            </w:r>
          </w:p>
          <w:p w:rsidR="00000000" w:rsidDel="00000000" w:rsidP="00000000" w:rsidRDefault="00000000" w:rsidRPr="00000000" w14:paraId="00000122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Nombre 1.</w:t>
            </w:r>
          </w:p>
          <w:p w:rsidR="00000000" w:rsidDel="00000000" w:rsidP="00000000" w:rsidRDefault="00000000" w:rsidRPr="00000000" w14:paraId="00000123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Nombre 2</w:t>
            </w:r>
          </w:p>
          <w:p w:rsidR="00000000" w:rsidDel="00000000" w:rsidP="00000000" w:rsidRDefault="00000000" w:rsidRPr="00000000" w14:paraId="00000124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Nombre 3.</w:t>
            </w:r>
          </w:p>
        </w:tc>
        <w:tc>
          <w:tcPr/>
          <w:p w:rsidR="00000000" w:rsidDel="00000000" w:rsidP="00000000" w:rsidRDefault="00000000" w:rsidRPr="00000000" w14:paraId="00000125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 (2-3, los necesarios)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26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b w:val="0"/>
                <w:bCs w:val="0"/>
                <w:sz w:val="24"/>
                <w:szCs w:val="24"/>
                <w:rtl w:val="0"/>
              </w:rPr>
              <w:t xml:space="preserve">Vista Física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7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Diagrama Topológico de Servicios</w:t>
            </w:r>
          </w:p>
        </w:tc>
        <w:tc>
          <w:tcPr/>
          <w:p w:rsidR="00000000" w:rsidDel="00000000" w:rsidP="00000000" w:rsidRDefault="00000000" w:rsidRPr="00000000" w14:paraId="00000128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29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b w:val="0"/>
                <w:bCs w:val="0"/>
                <w:sz w:val="24"/>
                <w:szCs w:val="24"/>
                <w:rtl w:val="0"/>
              </w:rPr>
              <w:t xml:space="preserve">Vista de Despliegue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A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Diagrama de componentes</w:t>
            </w:r>
          </w:p>
          <w:p w:rsidR="00000000" w:rsidDel="00000000" w:rsidP="00000000" w:rsidRDefault="00000000" w:rsidRPr="00000000" w14:paraId="0000012B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Diagrama de Capas (MVC)</w:t>
            </w:r>
          </w:p>
        </w:tc>
        <w:tc>
          <w:tcPr/>
          <w:p w:rsidR="00000000" w:rsidDel="00000000" w:rsidP="00000000" w:rsidRDefault="00000000" w:rsidRPr="00000000" w14:paraId="0000012C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</w:t>
            </w:r>
          </w:p>
          <w:p w:rsidR="00000000" w:rsidDel="00000000" w:rsidP="00000000" w:rsidRDefault="00000000" w:rsidRPr="00000000" w14:paraId="0000012D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</w:t>
            </w:r>
          </w:p>
        </w:tc>
      </w:tr>
    </w:tbl>
    <w:p w:rsidR="00000000" w:rsidDel="00000000" w:rsidP="00000000" w:rsidRDefault="00000000" w:rsidRPr="00000000" w14:paraId="0000012E">
      <w:pPr>
        <w:widowControl w:val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widowControl w:val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widowControl w:val="0"/>
        <w:spacing w:line="240" w:lineRule="auto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keepNext w:val="1"/>
        <w:keepLines w:val="1"/>
        <w:pageBreakBefore w:val="0"/>
        <w:widowControl w:val="0"/>
        <w:numPr>
          <w:ilvl w:val="1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0" w:line="240" w:lineRule="auto"/>
        <w:ind w:left="525" w:right="0" w:hanging="525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366091"/>
          <w:sz w:val="26"/>
          <w:szCs w:val="26"/>
          <w:u w:val="none"/>
          <w:shd w:fill="auto" w:val="clear"/>
          <w:vertAlign w:val="baseline"/>
        </w:rPr>
      </w:pPr>
      <w:bookmarkStart w:colFirst="0" w:colLast="0" w:name="_heading=h.4i7ojhp" w:id="21"/>
      <w:bookmarkEnd w:id="21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366091"/>
          <w:sz w:val="26"/>
          <w:szCs w:val="26"/>
          <w:u w:val="none"/>
          <w:shd w:fill="auto" w:val="clear"/>
          <w:vertAlign w:val="baseline"/>
          <w:rtl w:val="0"/>
        </w:rPr>
        <w:t xml:space="preserve">Vistas de la arquitectura</w:t>
      </w:r>
    </w:p>
    <w:p w:rsidR="00000000" w:rsidDel="00000000" w:rsidP="00000000" w:rsidRDefault="00000000" w:rsidRPr="00000000" w14:paraId="00000132">
      <w:pPr>
        <w:widowControl w:val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widowControl w:val="0"/>
        <w:jc w:val="both"/>
        <w:rPr/>
      </w:pPr>
      <w:r w:rsidDel="00000000" w:rsidR="00000000" w:rsidRPr="00000000">
        <w:rPr>
          <w:rtl w:val="0"/>
        </w:rPr>
        <w:t xml:space="preserve">Ejemplos:</w:t>
      </w:r>
    </w:p>
    <w:p w:rsidR="00000000" w:rsidDel="00000000" w:rsidP="00000000" w:rsidRDefault="00000000" w:rsidRPr="00000000" w14:paraId="00000134">
      <w:pPr>
        <w:widowControl w:val="0"/>
        <w:jc w:val="both"/>
        <w:rPr/>
      </w:pPr>
      <w:r w:rsidDel="00000000" w:rsidR="00000000" w:rsidRPr="00000000">
        <w:rPr>
          <w:rtl w:val="0"/>
        </w:rPr>
      </w:r>
    </w:p>
    <w:tbl>
      <w:tblPr>
        <w:tblStyle w:val="Table5"/>
        <w:tblW w:w="9889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A0"/>
      </w:tblPr>
      <w:tblGrid>
        <w:gridCol w:w="9889"/>
        <w:tblGridChange w:id="0">
          <w:tblGrid>
            <w:gridCol w:w="9889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35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366091"/>
                <w:sz w:val="24"/>
                <w:szCs w:val="24"/>
                <w:u w:val="none"/>
                <w:shd w:fill="auto" w:val="clear"/>
                <w:vertAlign w:val="baseline"/>
              </w:rPr>
            </w:pPr>
            <w:bookmarkStart w:colFirst="0" w:colLast="0" w:name="_heading=h.2xcytpi" w:id="22"/>
            <w:bookmarkEnd w:id="22"/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366091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UML-VISTA DE ESCENARIO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36">
            <w:pPr>
              <w:widowControl w:val="0"/>
              <w:spacing w:line="240" w:lineRule="auto"/>
              <w:rPr>
                <w:b w:val="0"/>
                <w:bCs w:val="0"/>
              </w:rPr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Diagrama de Caso de uso extendido /Subproyecto [Inserte nombre del Subproyecto asignado]</w:t>
            </w:r>
          </w:p>
        </w:tc>
      </w:tr>
      <w:tr>
        <w:trPr>
          <w:cantSplit w:val="0"/>
          <w:trHeight w:val="7256" w:hRule="atLeast"/>
          <w:tblHeader w:val="0"/>
        </w:trPr>
        <w:tc>
          <w:tcPr/>
          <w:p w:rsidR="00000000" w:rsidDel="00000000" w:rsidP="00000000" w:rsidRDefault="00000000" w:rsidRPr="00000000" w14:paraId="00000137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Ejemplo:</w:t>
            </w:r>
          </w:p>
          <w:p w:rsidR="00000000" w:rsidDel="00000000" w:rsidP="00000000" w:rsidRDefault="00000000" w:rsidRPr="00000000" w14:paraId="00000138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</w:rPr>
              <w:drawing>
                <wp:inline distB="114300" distT="114300" distL="114300" distR="114300">
                  <wp:extent cx="6143625" cy="5397500"/>
                  <wp:effectExtent b="0" l="0" r="0" t="0"/>
                  <wp:docPr id="31" name="image6.png"/>
                  <a:graphic>
                    <a:graphicData uri="http://schemas.openxmlformats.org/drawingml/2006/picture">
                      <pic:pic>
                        <pic:nvPicPr>
                          <pic:cNvPr id="0" name="image6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43625" cy="53975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39">
      <w:pPr>
        <w:widowControl w:val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widowControl w:val="0"/>
        <w:spacing w:lin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Gestión de Condominios</w:t>
      </w:r>
      <w:r w:rsidDel="00000000" w:rsidR="00000000" w:rsidRPr="00000000">
        <w:rPr>
          <w:rtl w:val="0"/>
        </w:rPr>
        <w:t xml:space="preserve">: Permite al Súper Administrador crear, modificar y eliminar condominios. Incluye la gestión de propiedades bajo el régimen de copropiedad y la asignación de administradores.</w:t>
      </w:r>
    </w:p>
    <w:p w:rsidR="00000000" w:rsidDel="00000000" w:rsidP="00000000" w:rsidRDefault="00000000" w:rsidRPr="00000000" w14:paraId="0000013B">
      <w:pPr>
        <w:widowControl w:val="0"/>
        <w:spacing w:lin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Gestión de Usuarios</w:t>
      </w:r>
      <w:r w:rsidDel="00000000" w:rsidR="00000000" w:rsidRPr="00000000">
        <w:rPr>
          <w:rtl w:val="0"/>
        </w:rPr>
        <w:t xml:space="preserve">: Facilita la creación y administración de los diferentes roles de usuarios dentro del sistema.</w:t>
      </w:r>
    </w:p>
    <w:p w:rsidR="00000000" w:rsidDel="00000000" w:rsidP="00000000" w:rsidRDefault="00000000" w:rsidRPr="00000000" w14:paraId="0000013C">
      <w:pPr>
        <w:widowControl w:val="0"/>
        <w:spacing w:lin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Notificación de Gastos Comunes</w:t>
      </w:r>
      <w:r w:rsidDel="00000000" w:rsidR="00000000" w:rsidRPr="00000000">
        <w:rPr>
          <w:rtl w:val="0"/>
        </w:rPr>
        <w:t xml:space="preserve">: El sistema envía automáticamente notificaciones por correo electrónico a los residentes sobre sus gastos comunes mensuales, asegurando que estén al tanto de sus obligaciones.</w:t>
      </w:r>
    </w:p>
    <w:p w:rsidR="00000000" w:rsidDel="00000000" w:rsidP="00000000" w:rsidRDefault="00000000" w:rsidRPr="00000000" w14:paraId="0000013D">
      <w:pPr>
        <w:widowControl w:val="0"/>
        <w:spacing w:lin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Visualización de Gastos Comunes</w:t>
      </w:r>
      <w:r w:rsidDel="00000000" w:rsidR="00000000" w:rsidRPr="00000000">
        <w:rPr>
          <w:rtl w:val="0"/>
        </w:rPr>
        <w:t xml:space="preserve">: Los residentes pueden acceder a su estado de cuenta y revisar los detalles de los gastos comunes acumulados.</w:t>
      </w:r>
    </w:p>
    <w:p w:rsidR="00000000" w:rsidDel="00000000" w:rsidP="00000000" w:rsidRDefault="00000000" w:rsidRPr="00000000" w14:paraId="0000013E">
      <w:pPr>
        <w:widowControl w:val="0"/>
        <w:spacing w:lin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Cálculo de Gastos Comunes</w:t>
      </w:r>
      <w:r w:rsidDel="00000000" w:rsidR="00000000" w:rsidRPr="00000000">
        <w:rPr>
          <w:rtl w:val="0"/>
        </w:rPr>
        <w:t xml:space="preserve">: El sistema calcula automáticamente los gastos comunes basados en la estructura del condominio y los servicios utilizados.</w:t>
      </w:r>
    </w:p>
    <w:p w:rsidR="00000000" w:rsidDel="00000000" w:rsidP="00000000" w:rsidRDefault="00000000" w:rsidRPr="00000000" w14:paraId="0000013F">
      <w:pPr>
        <w:widowControl w:val="0"/>
        <w:spacing w:lin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Pago de Gastos Comunes</w:t>
      </w:r>
      <w:r w:rsidDel="00000000" w:rsidR="00000000" w:rsidRPr="00000000">
        <w:rPr>
          <w:rtl w:val="0"/>
        </w:rPr>
        <w:t xml:space="preserve">: Los residentes pueden realizar pagos a través del sistema utilizando diversas formas de pago.</w:t>
      </w:r>
    </w:p>
    <w:p w:rsidR="00000000" w:rsidDel="00000000" w:rsidP="00000000" w:rsidRDefault="00000000" w:rsidRPr="00000000" w14:paraId="00000140">
      <w:pPr>
        <w:widowControl w:val="0"/>
        <w:spacing w:lin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Aplicación de Multas Automáticas</w:t>
      </w:r>
      <w:r w:rsidDel="00000000" w:rsidR="00000000" w:rsidRPr="00000000">
        <w:rPr>
          <w:rtl w:val="0"/>
        </w:rPr>
        <w:t xml:space="preserve">: Si los residentes no realizan sus pagos a tiempo, el sistema aplica automáticamente multas y actualiza el estado de la deuda.</w:t>
      </w:r>
    </w:p>
    <w:p w:rsidR="00000000" w:rsidDel="00000000" w:rsidP="00000000" w:rsidRDefault="00000000" w:rsidRPr="00000000" w14:paraId="00000141">
      <w:pPr>
        <w:widowControl w:val="0"/>
        <w:spacing w:lin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Reserva de Estacionamiento y Áreas Comunes</w:t>
      </w:r>
      <w:r w:rsidDel="00000000" w:rsidR="00000000" w:rsidRPr="00000000">
        <w:rPr>
          <w:rtl w:val="0"/>
        </w:rPr>
        <w:t xml:space="preserve">: Los residentes pueden consultar la disponibilidad de estacionamiento y reservar áreas como quinchos, multicanchas y salas de eventos.</w:t>
      </w:r>
    </w:p>
    <w:p w:rsidR="00000000" w:rsidDel="00000000" w:rsidP="00000000" w:rsidRDefault="00000000" w:rsidRPr="00000000" w14:paraId="00000142">
      <w:pPr>
        <w:widowControl w:val="0"/>
        <w:spacing w:lin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Generación de Informes y Reportes</w:t>
      </w:r>
      <w:r w:rsidDel="00000000" w:rsidR="00000000" w:rsidRPr="00000000">
        <w:rPr>
          <w:rtl w:val="0"/>
        </w:rPr>
        <w:t xml:space="preserve">: El sistema permite al administrador generar informes sobre la gestión financiera y de reservas.</w:t>
      </w:r>
    </w:p>
    <w:p w:rsidR="00000000" w:rsidDel="00000000" w:rsidP="00000000" w:rsidRDefault="00000000" w:rsidRPr="00000000" w14:paraId="00000143">
      <w:pPr>
        <w:widowControl w:val="0"/>
        <w:spacing w:lin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Alertas Automáticas</w:t>
      </w:r>
      <w:r w:rsidDel="00000000" w:rsidR="00000000" w:rsidRPr="00000000">
        <w:rPr>
          <w:rtl w:val="0"/>
        </w:rPr>
        <w:t xml:space="preserve">: Notificaciones sobre eventos importantes, como pagos atrasados o cambios en las normativas del condominio.</w:t>
      </w:r>
    </w:p>
    <w:p w:rsidR="00000000" w:rsidDel="00000000" w:rsidP="00000000" w:rsidRDefault="00000000" w:rsidRPr="00000000" w14:paraId="00000144">
      <w:pPr>
        <w:widowControl w:val="0"/>
        <w:spacing w:lin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Gestión de Multas y Deudas</w:t>
      </w:r>
      <w:r w:rsidDel="00000000" w:rsidR="00000000" w:rsidRPr="00000000">
        <w:rPr>
          <w:rtl w:val="0"/>
        </w:rPr>
        <w:t xml:space="preserve">: Los administradores pueden modificar deudas y aplicar descuentos según corresponda.</w:t>
      </w:r>
    </w:p>
    <w:p w:rsidR="00000000" w:rsidDel="00000000" w:rsidP="00000000" w:rsidRDefault="00000000" w:rsidRPr="00000000" w14:paraId="00000145">
      <w:pPr>
        <w:widowControl w:val="0"/>
        <w:spacing w:lin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Registro de Usuarios Morosos</w:t>
      </w:r>
      <w:r w:rsidDel="00000000" w:rsidR="00000000" w:rsidRPr="00000000">
        <w:rPr>
          <w:rtl w:val="0"/>
        </w:rPr>
        <w:t xml:space="preserve">: El sistema mantiene un registro de residentes que no han realizado sus pagos, generando reportes para su gestión.</w:t>
      </w:r>
    </w:p>
    <w:p w:rsidR="00000000" w:rsidDel="00000000" w:rsidP="00000000" w:rsidRDefault="00000000" w:rsidRPr="00000000" w14:paraId="00000146">
      <w:pPr>
        <w:widowControl w:val="0"/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widowControl w:val="0"/>
        <w:spacing w:line="240" w:lineRule="auto"/>
        <w:rPr>
          <w:color w:val="4f81b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widowControl w:val="0"/>
        <w:spacing w:line="240" w:lineRule="auto"/>
        <w:rPr>
          <w:color w:val="4f81bd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9889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A0"/>
      </w:tblPr>
      <w:tblGrid>
        <w:gridCol w:w="9889"/>
        <w:tblGridChange w:id="0">
          <w:tblGrid>
            <w:gridCol w:w="9889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49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366091"/>
                <w:sz w:val="24"/>
                <w:szCs w:val="24"/>
                <w:u w:val="none"/>
                <w:shd w:fill="auto" w:val="clear"/>
                <w:vertAlign w:val="baseline"/>
              </w:rPr>
            </w:pPr>
            <w:bookmarkStart w:colFirst="0" w:colLast="0" w:name="_heading=h.1ci93xb" w:id="23"/>
            <w:bookmarkEnd w:id="23"/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366091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UML-VISTA LÓGICA-DIAGRAMA DE CLASES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4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[Diagrama de Clases]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256" w:hRule="atLeast"/>
          <w:tblHeader w:val="0"/>
        </w:trPr>
        <w:tc>
          <w:tcPr/>
          <w:p w:rsidR="00000000" w:rsidDel="00000000" w:rsidP="00000000" w:rsidRDefault="00000000" w:rsidRPr="00000000" w14:paraId="0000014B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</w:rPr>
              <w:drawing>
                <wp:inline distB="114300" distT="114300" distL="114300" distR="114300">
                  <wp:extent cx="6143625" cy="3733800"/>
                  <wp:effectExtent b="0" l="0" r="0" t="0"/>
                  <wp:docPr id="30" name="image7.png"/>
                  <a:graphic>
                    <a:graphicData uri="http://schemas.openxmlformats.org/drawingml/2006/picture">
                      <pic:pic>
                        <pic:nvPicPr>
                          <pic:cNvPr id="0" name="image7.png"/>
                          <pic:cNvPicPr preferRelativeResize="0"/>
                        </pic:nvPicPr>
                        <pic:blipFill>
                          <a:blip r:embed="rId10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43625" cy="37338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4C">
      <w:pPr>
        <w:widowControl w:val="0"/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El </w:t>
      </w:r>
      <w:r w:rsidDel="00000000" w:rsidR="00000000" w:rsidRPr="00000000">
        <w:rPr>
          <w:b w:val="1"/>
          <w:bCs w:val="1"/>
          <w:rtl w:val="0"/>
        </w:rPr>
        <w:t xml:space="preserve">Diagrama de Clases</w:t>
      </w:r>
      <w:r w:rsidDel="00000000" w:rsidR="00000000" w:rsidRPr="00000000">
        <w:rPr>
          <w:rtl w:val="0"/>
        </w:rPr>
        <w:t xml:space="preserve"> para el sistema de gestión de condominios muestra las clases involucradas, sus atributos, métodos y las relaciones entre ellas. Este diagrama ayuda a modelar la estructura y el comportamiento del sistema de una manera orientada a objetos.</w:t>
      </w:r>
    </w:p>
    <w:p w:rsidR="00000000" w:rsidDel="00000000" w:rsidP="00000000" w:rsidRDefault="00000000" w:rsidRPr="00000000" w14:paraId="0000014D">
      <w:pPr>
        <w:widowControl w:val="0"/>
        <w:spacing w:after="240" w:befor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240" w:line="276" w:lineRule="auto"/>
        <w:ind w:left="0" w:right="0" w:firstLine="0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bookmarkStart w:colFirst="0" w:colLast="0" w:name="_heading=h.3whwml4" w:id="24"/>
      <w:bookmarkEnd w:id="24"/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2. Elementos Principales</w:t>
      </w:r>
    </w:p>
    <w:p w:rsidR="00000000" w:rsidDel="00000000" w:rsidP="00000000" w:rsidRDefault="00000000" w:rsidRPr="00000000" w14:paraId="0000014F">
      <w:pPr>
        <w:widowControl w:val="0"/>
        <w:numPr>
          <w:ilvl w:val="0"/>
          <w:numId w:val="9"/>
        </w:numPr>
        <w:spacing w:before="24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Clases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150">
      <w:pPr>
        <w:widowControl w:val="0"/>
        <w:numPr>
          <w:ilvl w:val="1"/>
          <w:numId w:val="9"/>
        </w:numPr>
        <w:ind w:left="1440" w:hanging="360"/>
        <w:rPr/>
      </w:pPr>
      <w:r w:rsidDel="00000000" w:rsidR="00000000" w:rsidRPr="00000000">
        <w:rPr>
          <w:b w:val="1"/>
          <w:bCs w:val="1"/>
          <w:rtl w:val="0"/>
        </w:rPr>
        <w:t xml:space="preserve">Usuario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151">
      <w:pPr>
        <w:widowControl w:val="0"/>
        <w:numPr>
          <w:ilvl w:val="2"/>
          <w:numId w:val="9"/>
        </w:numPr>
        <w:ind w:left="2160" w:hanging="360"/>
        <w:rPr/>
      </w:pPr>
      <w:r w:rsidDel="00000000" w:rsidR="00000000" w:rsidRPr="00000000">
        <w:rPr>
          <w:b w:val="1"/>
          <w:bCs w:val="1"/>
          <w:rtl w:val="0"/>
        </w:rPr>
        <w:t xml:space="preserve">Atributos</w:t>
      </w:r>
      <w:r w:rsidDel="00000000" w:rsidR="00000000" w:rsidRPr="00000000">
        <w:rPr>
          <w:rtl w:val="0"/>
        </w:rPr>
        <w:t xml:space="preserve">: ID_Usuario, Nombre, Apellido, Rol, Email, Contraseña, Estado.</w:t>
      </w:r>
    </w:p>
    <w:p w:rsidR="00000000" w:rsidDel="00000000" w:rsidP="00000000" w:rsidRDefault="00000000" w:rsidRPr="00000000" w14:paraId="00000152">
      <w:pPr>
        <w:widowControl w:val="0"/>
        <w:numPr>
          <w:ilvl w:val="2"/>
          <w:numId w:val="9"/>
        </w:numPr>
        <w:ind w:left="2160" w:hanging="360"/>
        <w:rPr/>
      </w:pPr>
      <w:r w:rsidDel="00000000" w:rsidR="00000000" w:rsidRPr="00000000">
        <w:rPr>
          <w:b w:val="1"/>
          <w:bCs w:val="1"/>
          <w:rtl w:val="0"/>
        </w:rPr>
        <w:t xml:space="preserve">Métodos</w:t>
      </w:r>
      <w:r w:rsidDel="00000000" w:rsidR="00000000" w:rsidRPr="00000000">
        <w:rPr>
          <w:rtl w:val="0"/>
        </w:rPr>
        <w:t xml:space="preserve">: iniciarSesion(), realizarPago().</w:t>
      </w:r>
    </w:p>
    <w:p w:rsidR="00000000" w:rsidDel="00000000" w:rsidP="00000000" w:rsidRDefault="00000000" w:rsidRPr="00000000" w14:paraId="00000153">
      <w:pPr>
        <w:widowControl w:val="0"/>
        <w:numPr>
          <w:ilvl w:val="1"/>
          <w:numId w:val="9"/>
        </w:numPr>
        <w:ind w:left="1440" w:hanging="360"/>
        <w:rPr/>
      </w:pPr>
      <w:r w:rsidDel="00000000" w:rsidR="00000000" w:rsidRPr="00000000">
        <w:rPr>
          <w:b w:val="1"/>
          <w:bCs w:val="1"/>
          <w:rtl w:val="0"/>
        </w:rPr>
        <w:t xml:space="preserve">Condominio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154">
      <w:pPr>
        <w:widowControl w:val="0"/>
        <w:numPr>
          <w:ilvl w:val="2"/>
          <w:numId w:val="9"/>
        </w:numPr>
        <w:ind w:left="2160" w:hanging="360"/>
        <w:rPr/>
      </w:pPr>
      <w:r w:rsidDel="00000000" w:rsidR="00000000" w:rsidRPr="00000000">
        <w:rPr>
          <w:b w:val="1"/>
          <w:bCs w:val="1"/>
          <w:rtl w:val="0"/>
        </w:rPr>
        <w:t xml:space="preserve">Atributos</w:t>
      </w:r>
      <w:r w:rsidDel="00000000" w:rsidR="00000000" w:rsidRPr="00000000">
        <w:rPr>
          <w:rtl w:val="0"/>
        </w:rPr>
        <w:t xml:space="preserve">: ID_Condominio, Nombre, Dirección, Estado, Tipo.</w:t>
      </w:r>
    </w:p>
    <w:p w:rsidR="00000000" w:rsidDel="00000000" w:rsidP="00000000" w:rsidRDefault="00000000" w:rsidRPr="00000000" w14:paraId="00000155">
      <w:pPr>
        <w:widowControl w:val="0"/>
        <w:numPr>
          <w:ilvl w:val="2"/>
          <w:numId w:val="9"/>
        </w:numPr>
        <w:ind w:left="2160" w:hanging="360"/>
        <w:rPr/>
      </w:pPr>
      <w:r w:rsidDel="00000000" w:rsidR="00000000" w:rsidRPr="00000000">
        <w:rPr>
          <w:b w:val="1"/>
          <w:bCs w:val="1"/>
          <w:rtl w:val="0"/>
        </w:rPr>
        <w:t xml:space="preserve">Métodos</w:t>
      </w:r>
      <w:r w:rsidDel="00000000" w:rsidR="00000000" w:rsidRPr="00000000">
        <w:rPr>
          <w:rtl w:val="0"/>
        </w:rPr>
        <w:t xml:space="preserve">: agregarPropiedad(), gestionarGastosComunes().</w:t>
      </w:r>
    </w:p>
    <w:p w:rsidR="00000000" w:rsidDel="00000000" w:rsidP="00000000" w:rsidRDefault="00000000" w:rsidRPr="00000000" w14:paraId="00000156">
      <w:pPr>
        <w:widowControl w:val="0"/>
        <w:numPr>
          <w:ilvl w:val="1"/>
          <w:numId w:val="9"/>
        </w:numPr>
        <w:ind w:left="1440" w:hanging="360"/>
        <w:rPr/>
      </w:pPr>
      <w:r w:rsidDel="00000000" w:rsidR="00000000" w:rsidRPr="00000000">
        <w:rPr>
          <w:b w:val="1"/>
          <w:bCs w:val="1"/>
          <w:rtl w:val="0"/>
        </w:rPr>
        <w:t xml:space="preserve">Propiedad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157">
      <w:pPr>
        <w:widowControl w:val="0"/>
        <w:numPr>
          <w:ilvl w:val="2"/>
          <w:numId w:val="9"/>
        </w:numPr>
        <w:ind w:left="2160" w:hanging="360"/>
        <w:rPr/>
      </w:pPr>
      <w:r w:rsidDel="00000000" w:rsidR="00000000" w:rsidRPr="00000000">
        <w:rPr>
          <w:b w:val="1"/>
          <w:bCs w:val="1"/>
          <w:rtl w:val="0"/>
        </w:rPr>
        <w:t xml:space="preserve">Atributos</w:t>
      </w:r>
      <w:r w:rsidDel="00000000" w:rsidR="00000000" w:rsidRPr="00000000">
        <w:rPr>
          <w:rtl w:val="0"/>
        </w:rPr>
        <w:t xml:space="preserve">: ID_Propiedad, Número, ID_Condominio, Tipo.</w:t>
      </w:r>
    </w:p>
    <w:p w:rsidR="00000000" w:rsidDel="00000000" w:rsidP="00000000" w:rsidRDefault="00000000" w:rsidRPr="00000000" w14:paraId="00000158">
      <w:pPr>
        <w:widowControl w:val="0"/>
        <w:numPr>
          <w:ilvl w:val="2"/>
          <w:numId w:val="9"/>
        </w:numPr>
        <w:ind w:left="2160" w:hanging="360"/>
        <w:rPr/>
      </w:pPr>
      <w:r w:rsidDel="00000000" w:rsidR="00000000" w:rsidRPr="00000000">
        <w:rPr>
          <w:b w:val="1"/>
          <w:bCs w:val="1"/>
          <w:rtl w:val="0"/>
        </w:rPr>
        <w:t xml:space="preserve">Métodos</w:t>
      </w:r>
      <w:r w:rsidDel="00000000" w:rsidR="00000000" w:rsidRPr="00000000">
        <w:rPr>
          <w:rtl w:val="0"/>
        </w:rPr>
        <w:t xml:space="preserve">: obtenerUsuarios(), agregarGastoComún().</w:t>
      </w:r>
    </w:p>
    <w:p w:rsidR="00000000" w:rsidDel="00000000" w:rsidP="00000000" w:rsidRDefault="00000000" w:rsidRPr="00000000" w14:paraId="00000159">
      <w:pPr>
        <w:widowControl w:val="0"/>
        <w:numPr>
          <w:ilvl w:val="1"/>
          <w:numId w:val="9"/>
        </w:numPr>
        <w:ind w:left="1440" w:hanging="360"/>
        <w:rPr/>
      </w:pPr>
      <w:r w:rsidDel="00000000" w:rsidR="00000000" w:rsidRPr="00000000">
        <w:rPr>
          <w:b w:val="1"/>
          <w:bCs w:val="1"/>
          <w:rtl w:val="0"/>
        </w:rPr>
        <w:t xml:space="preserve">Gasto Común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15A">
      <w:pPr>
        <w:widowControl w:val="0"/>
        <w:numPr>
          <w:ilvl w:val="2"/>
          <w:numId w:val="9"/>
        </w:numPr>
        <w:ind w:left="2160" w:hanging="360"/>
        <w:rPr/>
      </w:pPr>
      <w:r w:rsidDel="00000000" w:rsidR="00000000" w:rsidRPr="00000000">
        <w:rPr>
          <w:b w:val="1"/>
          <w:bCs w:val="1"/>
          <w:rtl w:val="0"/>
        </w:rPr>
        <w:t xml:space="preserve">Atributos</w:t>
      </w:r>
      <w:r w:rsidDel="00000000" w:rsidR="00000000" w:rsidRPr="00000000">
        <w:rPr>
          <w:rtl w:val="0"/>
        </w:rPr>
        <w:t xml:space="preserve">: ID_Gasto_Común, Monto Total, Descripción, Mes/Año, Estado de Pago, ID_Propiedad, ID_Administrador.</w:t>
      </w:r>
    </w:p>
    <w:p w:rsidR="00000000" w:rsidDel="00000000" w:rsidP="00000000" w:rsidRDefault="00000000" w:rsidRPr="00000000" w14:paraId="0000015B">
      <w:pPr>
        <w:widowControl w:val="0"/>
        <w:numPr>
          <w:ilvl w:val="2"/>
          <w:numId w:val="9"/>
        </w:numPr>
        <w:ind w:left="2160" w:hanging="360"/>
        <w:rPr/>
      </w:pPr>
      <w:r w:rsidDel="00000000" w:rsidR="00000000" w:rsidRPr="00000000">
        <w:rPr>
          <w:b w:val="1"/>
          <w:bCs w:val="1"/>
          <w:rtl w:val="0"/>
        </w:rPr>
        <w:t xml:space="preserve">Métodos</w:t>
      </w:r>
      <w:r w:rsidDel="00000000" w:rsidR="00000000" w:rsidRPr="00000000">
        <w:rPr>
          <w:rtl w:val="0"/>
        </w:rPr>
        <w:t xml:space="preserve">: generarFactura(), marcarComoPagado().</w:t>
      </w:r>
    </w:p>
    <w:p w:rsidR="00000000" w:rsidDel="00000000" w:rsidP="00000000" w:rsidRDefault="00000000" w:rsidRPr="00000000" w14:paraId="0000015C">
      <w:pPr>
        <w:widowControl w:val="0"/>
        <w:numPr>
          <w:ilvl w:val="1"/>
          <w:numId w:val="9"/>
        </w:numPr>
        <w:ind w:left="1440" w:hanging="360"/>
        <w:rPr/>
      </w:pPr>
      <w:r w:rsidDel="00000000" w:rsidR="00000000" w:rsidRPr="00000000">
        <w:rPr>
          <w:b w:val="1"/>
          <w:bCs w:val="1"/>
          <w:rtl w:val="0"/>
        </w:rPr>
        <w:t xml:space="preserve">Multa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15D">
      <w:pPr>
        <w:widowControl w:val="0"/>
        <w:numPr>
          <w:ilvl w:val="2"/>
          <w:numId w:val="9"/>
        </w:numPr>
        <w:ind w:left="2160" w:hanging="360"/>
        <w:rPr/>
      </w:pPr>
      <w:r w:rsidDel="00000000" w:rsidR="00000000" w:rsidRPr="00000000">
        <w:rPr>
          <w:b w:val="1"/>
          <w:bCs w:val="1"/>
          <w:rtl w:val="0"/>
        </w:rPr>
        <w:t xml:space="preserve">Atributos</w:t>
      </w:r>
      <w:r w:rsidDel="00000000" w:rsidR="00000000" w:rsidRPr="00000000">
        <w:rPr>
          <w:rtl w:val="0"/>
        </w:rPr>
        <w:t xml:space="preserve">: ID_Multa, Monto, Motivo, Fecha de Generación, Fecha de Vencimiento, Estado.</w:t>
      </w:r>
    </w:p>
    <w:p w:rsidR="00000000" w:rsidDel="00000000" w:rsidP="00000000" w:rsidRDefault="00000000" w:rsidRPr="00000000" w14:paraId="0000015E">
      <w:pPr>
        <w:widowControl w:val="0"/>
        <w:numPr>
          <w:ilvl w:val="2"/>
          <w:numId w:val="9"/>
        </w:numPr>
        <w:ind w:left="2160" w:hanging="360"/>
        <w:rPr/>
      </w:pPr>
      <w:r w:rsidDel="00000000" w:rsidR="00000000" w:rsidRPr="00000000">
        <w:rPr>
          <w:b w:val="1"/>
          <w:bCs w:val="1"/>
          <w:rtl w:val="0"/>
        </w:rPr>
        <w:t xml:space="preserve">Métodos</w:t>
      </w:r>
      <w:r w:rsidDel="00000000" w:rsidR="00000000" w:rsidRPr="00000000">
        <w:rPr>
          <w:rtl w:val="0"/>
        </w:rPr>
        <w:t xml:space="preserve">: aplicarMulta(), verificarEstado().</w:t>
      </w:r>
    </w:p>
    <w:p w:rsidR="00000000" w:rsidDel="00000000" w:rsidP="00000000" w:rsidRDefault="00000000" w:rsidRPr="00000000" w14:paraId="0000015F">
      <w:pPr>
        <w:widowControl w:val="0"/>
        <w:numPr>
          <w:ilvl w:val="1"/>
          <w:numId w:val="9"/>
        </w:numPr>
        <w:ind w:left="1440" w:hanging="360"/>
        <w:rPr/>
      </w:pPr>
      <w:r w:rsidDel="00000000" w:rsidR="00000000" w:rsidRPr="00000000">
        <w:rPr>
          <w:b w:val="1"/>
          <w:bCs w:val="1"/>
          <w:rtl w:val="0"/>
        </w:rPr>
        <w:t xml:space="preserve">Pago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160">
      <w:pPr>
        <w:widowControl w:val="0"/>
        <w:numPr>
          <w:ilvl w:val="2"/>
          <w:numId w:val="9"/>
        </w:numPr>
        <w:ind w:left="2160" w:hanging="360"/>
        <w:rPr/>
      </w:pPr>
      <w:r w:rsidDel="00000000" w:rsidR="00000000" w:rsidRPr="00000000">
        <w:rPr>
          <w:b w:val="1"/>
          <w:bCs w:val="1"/>
          <w:rtl w:val="0"/>
        </w:rPr>
        <w:t xml:space="preserve">Atributos</w:t>
      </w:r>
      <w:r w:rsidDel="00000000" w:rsidR="00000000" w:rsidRPr="00000000">
        <w:rPr>
          <w:rtl w:val="0"/>
        </w:rPr>
        <w:t xml:space="preserve">: ID_Pago, Monto Pagado, Fecha de Pago, ID_Gasto_Común, ID_Usuario, Método de Pago.</w:t>
      </w:r>
    </w:p>
    <w:p w:rsidR="00000000" w:rsidDel="00000000" w:rsidP="00000000" w:rsidRDefault="00000000" w:rsidRPr="00000000" w14:paraId="00000161">
      <w:pPr>
        <w:widowControl w:val="0"/>
        <w:numPr>
          <w:ilvl w:val="2"/>
          <w:numId w:val="9"/>
        </w:numPr>
        <w:ind w:left="2160" w:hanging="360"/>
        <w:rPr/>
      </w:pPr>
      <w:r w:rsidDel="00000000" w:rsidR="00000000" w:rsidRPr="00000000">
        <w:rPr>
          <w:b w:val="1"/>
          <w:bCs w:val="1"/>
          <w:rtl w:val="0"/>
        </w:rPr>
        <w:t xml:space="preserve">Métodos</w:t>
      </w:r>
      <w:r w:rsidDel="00000000" w:rsidR="00000000" w:rsidRPr="00000000">
        <w:rPr>
          <w:rtl w:val="0"/>
        </w:rPr>
        <w:t xml:space="preserve">: procesarPago(), enviarComprobante().</w:t>
      </w:r>
    </w:p>
    <w:p w:rsidR="00000000" w:rsidDel="00000000" w:rsidP="00000000" w:rsidRDefault="00000000" w:rsidRPr="00000000" w14:paraId="00000162">
      <w:pPr>
        <w:widowControl w:val="0"/>
        <w:numPr>
          <w:ilvl w:val="1"/>
          <w:numId w:val="9"/>
        </w:numPr>
        <w:ind w:left="1440" w:hanging="360"/>
        <w:rPr/>
      </w:pPr>
      <w:r w:rsidDel="00000000" w:rsidR="00000000" w:rsidRPr="00000000">
        <w:rPr>
          <w:b w:val="1"/>
          <w:bCs w:val="1"/>
          <w:rtl w:val="0"/>
        </w:rPr>
        <w:t xml:space="preserve">Espacio Común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163">
      <w:pPr>
        <w:widowControl w:val="0"/>
        <w:numPr>
          <w:ilvl w:val="2"/>
          <w:numId w:val="9"/>
        </w:numPr>
        <w:ind w:left="2160" w:hanging="360"/>
        <w:rPr/>
      </w:pPr>
      <w:r w:rsidDel="00000000" w:rsidR="00000000" w:rsidRPr="00000000">
        <w:rPr>
          <w:b w:val="1"/>
          <w:bCs w:val="1"/>
          <w:rtl w:val="0"/>
        </w:rPr>
        <w:t xml:space="preserve">Atributos</w:t>
      </w:r>
      <w:r w:rsidDel="00000000" w:rsidR="00000000" w:rsidRPr="00000000">
        <w:rPr>
          <w:rtl w:val="0"/>
        </w:rPr>
        <w:t xml:space="preserve">: ID_Espacio_Común, Nombre, Capacidad, Costo de Reserva, Estado, ID_Condominio.</w:t>
      </w:r>
    </w:p>
    <w:p w:rsidR="00000000" w:rsidDel="00000000" w:rsidP="00000000" w:rsidRDefault="00000000" w:rsidRPr="00000000" w14:paraId="00000164">
      <w:pPr>
        <w:widowControl w:val="0"/>
        <w:numPr>
          <w:ilvl w:val="2"/>
          <w:numId w:val="9"/>
        </w:numPr>
        <w:ind w:left="2160" w:hanging="360"/>
        <w:rPr/>
      </w:pPr>
      <w:r w:rsidDel="00000000" w:rsidR="00000000" w:rsidRPr="00000000">
        <w:rPr>
          <w:b w:val="1"/>
          <w:bCs w:val="1"/>
          <w:rtl w:val="0"/>
        </w:rPr>
        <w:t xml:space="preserve">Métodos</w:t>
      </w:r>
      <w:r w:rsidDel="00000000" w:rsidR="00000000" w:rsidRPr="00000000">
        <w:rPr>
          <w:rtl w:val="0"/>
        </w:rPr>
        <w:t xml:space="preserve">: reservarEspacio(), cancelarReserva().</w:t>
      </w:r>
    </w:p>
    <w:p w:rsidR="00000000" w:rsidDel="00000000" w:rsidP="00000000" w:rsidRDefault="00000000" w:rsidRPr="00000000" w14:paraId="00000165">
      <w:pPr>
        <w:widowControl w:val="0"/>
        <w:numPr>
          <w:ilvl w:val="1"/>
          <w:numId w:val="9"/>
        </w:numPr>
        <w:ind w:left="1440" w:hanging="360"/>
        <w:rPr/>
      </w:pPr>
      <w:r w:rsidDel="00000000" w:rsidR="00000000" w:rsidRPr="00000000">
        <w:rPr>
          <w:b w:val="1"/>
          <w:bCs w:val="1"/>
          <w:rtl w:val="0"/>
        </w:rPr>
        <w:t xml:space="preserve">Reserva de Espacio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166">
      <w:pPr>
        <w:widowControl w:val="0"/>
        <w:numPr>
          <w:ilvl w:val="2"/>
          <w:numId w:val="9"/>
        </w:numPr>
        <w:ind w:left="2160" w:hanging="360"/>
        <w:rPr/>
      </w:pPr>
      <w:r w:rsidDel="00000000" w:rsidR="00000000" w:rsidRPr="00000000">
        <w:rPr>
          <w:b w:val="1"/>
          <w:bCs w:val="1"/>
          <w:rtl w:val="0"/>
        </w:rPr>
        <w:t xml:space="preserve">Atributos</w:t>
      </w:r>
      <w:r w:rsidDel="00000000" w:rsidR="00000000" w:rsidRPr="00000000">
        <w:rPr>
          <w:rtl w:val="0"/>
        </w:rPr>
        <w:t xml:space="preserve">: ID_Reserva, Fecha y Hora de Inicio, Fecha y Hora de Fin, ID_Espacio_Común, ID_Usuario, Estado.</w:t>
      </w:r>
    </w:p>
    <w:p w:rsidR="00000000" w:rsidDel="00000000" w:rsidP="00000000" w:rsidRDefault="00000000" w:rsidRPr="00000000" w14:paraId="00000167">
      <w:pPr>
        <w:widowControl w:val="0"/>
        <w:numPr>
          <w:ilvl w:val="2"/>
          <w:numId w:val="9"/>
        </w:numPr>
        <w:ind w:left="2160" w:hanging="360"/>
        <w:rPr/>
      </w:pPr>
      <w:r w:rsidDel="00000000" w:rsidR="00000000" w:rsidRPr="00000000">
        <w:rPr>
          <w:b w:val="1"/>
          <w:bCs w:val="1"/>
          <w:rtl w:val="0"/>
        </w:rPr>
        <w:t xml:space="preserve">Métodos</w:t>
      </w:r>
      <w:r w:rsidDel="00000000" w:rsidR="00000000" w:rsidRPr="00000000">
        <w:rPr>
          <w:rtl w:val="0"/>
        </w:rPr>
        <w:t xml:space="preserve">: confirmarReserva(), modificarReserva().</w:t>
      </w:r>
    </w:p>
    <w:p w:rsidR="00000000" w:rsidDel="00000000" w:rsidP="00000000" w:rsidRDefault="00000000" w:rsidRPr="00000000" w14:paraId="00000168">
      <w:pPr>
        <w:widowControl w:val="0"/>
        <w:numPr>
          <w:ilvl w:val="1"/>
          <w:numId w:val="9"/>
        </w:numPr>
        <w:ind w:left="1440" w:hanging="360"/>
        <w:rPr/>
      </w:pPr>
      <w:r w:rsidDel="00000000" w:rsidR="00000000" w:rsidRPr="00000000">
        <w:rPr>
          <w:b w:val="1"/>
          <w:bCs w:val="1"/>
          <w:rtl w:val="0"/>
        </w:rPr>
        <w:t xml:space="preserve">Historial de Actividades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169">
      <w:pPr>
        <w:widowControl w:val="0"/>
        <w:numPr>
          <w:ilvl w:val="2"/>
          <w:numId w:val="9"/>
        </w:numPr>
        <w:ind w:left="2160" w:hanging="360"/>
        <w:rPr/>
      </w:pPr>
      <w:r w:rsidDel="00000000" w:rsidR="00000000" w:rsidRPr="00000000">
        <w:rPr>
          <w:b w:val="1"/>
          <w:bCs w:val="1"/>
          <w:rtl w:val="0"/>
        </w:rPr>
        <w:t xml:space="preserve">Atributos</w:t>
      </w:r>
      <w:r w:rsidDel="00000000" w:rsidR="00000000" w:rsidRPr="00000000">
        <w:rPr>
          <w:rtl w:val="0"/>
        </w:rPr>
        <w:t xml:space="preserve">: ID_Actividad, Tipo, Descripción, ID_Usuario, Fecha y Hora.</w:t>
      </w:r>
    </w:p>
    <w:p w:rsidR="00000000" w:rsidDel="00000000" w:rsidP="00000000" w:rsidRDefault="00000000" w:rsidRPr="00000000" w14:paraId="0000016A">
      <w:pPr>
        <w:widowControl w:val="0"/>
        <w:numPr>
          <w:ilvl w:val="2"/>
          <w:numId w:val="9"/>
        </w:numPr>
        <w:spacing w:after="240" w:lineRule="auto"/>
        <w:ind w:left="2160" w:hanging="360"/>
        <w:rPr/>
      </w:pPr>
      <w:r w:rsidDel="00000000" w:rsidR="00000000" w:rsidRPr="00000000">
        <w:rPr>
          <w:b w:val="1"/>
          <w:bCs w:val="1"/>
          <w:rtl w:val="0"/>
        </w:rPr>
        <w:t xml:space="preserve">Métodos</w:t>
      </w:r>
      <w:r w:rsidDel="00000000" w:rsidR="00000000" w:rsidRPr="00000000">
        <w:rPr>
          <w:rtl w:val="0"/>
        </w:rPr>
        <w:t xml:space="preserve">: registrarActividad(), obtenerHistorialPorUsuario().</w:t>
      </w:r>
    </w:p>
    <w:p w:rsidR="00000000" w:rsidDel="00000000" w:rsidP="00000000" w:rsidRDefault="00000000" w:rsidRPr="00000000" w14:paraId="0000016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240" w:line="276" w:lineRule="auto"/>
        <w:ind w:left="0" w:right="0" w:firstLine="0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bookmarkStart w:colFirst="0" w:colLast="0" w:name="_heading=h.omo3dzy5tbhs" w:id="25"/>
      <w:bookmarkEnd w:id="2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240" w:line="276" w:lineRule="auto"/>
        <w:ind w:left="0" w:right="0" w:firstLine="0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bookmarkStart w:colFirst="0" w:colLast="0" w:name="_heading=h.vxjdyfj9kj68" w:id="26"/>
      <w:bookmarkEnd w:id="2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240" w:line="276" w:lineRule="auto"/>
        <w:ind w:left="0" w:right="0" w:firstLine="0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bookmarkStart w:colFirst="0" w:colLast="0" w:name="_heading=h.ooe4nv94uyy0" w:id="27"/>
      <w:bookmarkEnd w:id="2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240" w:line="276" w:lineRule="auto"/>
        <w:ind w:left="0" w:right="0" w:firstLine="0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bookmarkStart w:colFirst="0" w:colLast="0" w:name="_heading=h.2bn6wsx" w:id="28"/>
      <w:bookmarkEnd w:id="28"/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3. Relaciones:</w:t>
      </w:r>
    </w:p>
    <w:p w:rsidR="00000000" w:rsidDel="00000000" w:rsidP="00000000" w:rsidRDefault="00000000" w:rsidRPr="00000000" w14:paraId="0000016F">
      <w:pPr>
        <w:widowControl w:val="0"/>
        <w:numPr>
          <w:ilvl w:val="0"/>
          <w:numId w:val="10"/>
        </w:numPr>
        <w:spacing w:before="24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Usuario</w:t>
      </w:r>
      <w:r w:rsidDel="00000000" w:rsidR="00000000" w:rsidRPr="00000000">
        <w:rPr>
          <w:rtl w:val="0"/>
        </w:rPr>
        <w:t xml:space="preserve"> tiene una relación de </w:t>
      </w:r>
      <w:r w:rsidDel="00000000" w:rsidR="00000000" w:rsidRPr="00000000">
        <w:rPr>
          <w:b w:val="1"/>
          <w:bCs w:val="1"/>
          <w:rtl w:val="0"/>
        </w:rPr>
        <w:t xml:space="preserve">asociación</w:t>
      </w:r>
      <w:r w:rsidDel="00000000" w:rsidR="00000000" w:rsidRPr="00000000">
        <w:rPr>
          <w:rtl w:val="0"/>
        </w:rPr>
        <w:t xml:space="preserve"> con </w:t>
      </w:r>
      <w:r w:rsidDel="00000000" w:rsidR="00000000" w:rsidRPr="00000000">
        <w:rPr>
          <w:b w:val="1"/>
          <w:bCs w:val="1"/>
          <w:rtl w:val="0"/>
        </w:rPr>
        <w:t xml:space="preserve">Condominio</w:t>
      </w:r>
      <w:r w:rsidDel="00000000" w:rsidR="00000000" w:rsidRPr="00000000">
        <w:rPr>
          <w:rtl w:val="0"/>
        </w:rPr>
        <w:t xml:space="preserve"> (múltiples condominios).</w:t>
      </w:r>
    </w:p>
    <w:p w:rsidR="00000000" w:rsidDel="00000000" w:rsidP="00000000" w:rsidRDefault="00000000" w:rsidRPr="00000000" w14:paraId="00000170">
      <w:pPr>
        <w:widowControl w:val="0"/>
        <w:numPr>
          <w:ilvl w:val="0"/>
          <w:numId w:val="10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Condominio</w:t>
      </w:r>
      <w:r w:rsidDel="00000000" w:rsidR="00000000" w:rsidRPr="00000000">
        <w:rPr>
          <w:rtl w:val="0"/>
        </w:rPr>
        <w:t xml:space="preserve"> tiene una relación de </w:t>
      </w:r>
      <w:r w:rsidDel="00000000" w:rsidR="00000000" w:rsidRPr="00000000">
        <w:rPr>
          <w:b w:val="1"/>
          <w:bCs w:val="1"/>
          <w:rtl w:val="0"/>
        </w:rPr>
        <w:t xml:space="preserve">composición</w:t>
      </w:r>
      <w:r w:rsidDel="00000000" w:rsidR="00000000" w:rsidRPr="00000000">
        <w:rPr>
          <w:rtl w:val="0"/>
        </w:rPr>
        <w:t xml:space="preserve"> con </w:t>
      </w:r>
      <w:r w:rsidDel="00000000" w:rsidR="00000000" w:rsidRPr="00000000">
        <w:rPr>
          <w:b w:val="1"/>
          <w:bCs w:val="1"/>
          <w:rtl w:val="0"/>
        </w:rPr>
        <w:t xml:space="preserve">Propiedad</w:t>
      </w:r>
      <w:r w:rsidDel="00000000" w:rsidR="00000000" w:rsidRPr="00000000">
        <w:rPr>
          <w:rtl w:val="0"/>
        </w:rPr>
        <w:t xml:space="preserve"> y </w:t>
      </w:r>
      <w:r w:rsidDel="00000000" w:rsidR="00000000" w:rsidRPr="00000000">
        <w:rPr>
          <w:b w:val="1"/>
          <w:bCs w:val="1"/>
          <w:rtl w:val="0"/>
        </w:rPr>
        <w:t xml:space="preserve">Espacio Común</w:t>
      </w:r>
      <w:r w:rsidDel="00000000" w:rsidR="00000000" w:rsidRPr="00000000">
        <w:rPr>
          <w:rtl w:val="0"/>
        </w:rPr>
        <w:t xml:space="preserve"> (un condominio contiene propiedades y espacios).</w:t>
      </w:r>
    </w:p>
    <w:p w:rsidR="00000000" w:rsidDel="00000000" w:rsidP="00000000" w:rsidRDefault="00000000" w:rsidRPr="00000000" w14:paraId="00000171">
      <w:pPr>
        <w:widowControl w:val="0"/>
        <w:numPr>
          <w:ilvl w:val="0"/>
          <w:numId w:val="10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Propiedad</w:t>
      </w:r>
      <w:r w:rsidDel="00000000" w:rsidR="00000000" w:rsidRPr="00000000">
        <w:rPr>
          <w:rtl w:val="0"/>
        </w:rPr>
        <w:t xml:space="preserve"> tiene una relación de </w:t>
      </w:r>
      <w:r w:rsidDel="00000000" w:rsidR="00000000" w:rsidRPr="00000000">
        <w:rPr>
          <w:b w:val="1"/>
          <w:bCs w:val="1"/>
          <w:rtl w:val="0"/>
        </w:rPr>
        <w:t xml:space="preserve">asociación</w:t>
      </w:r>
      <w:r w:rsidDel="00000000" w:rsidR="00000000" w:rsidRPr="00000000">
        <w:rPr>
          <w:rtl w:val="0"/>
        </w:rPr>
        <w:t xml:space="preserve"> con </w:t>
      </w:r>
      <w:r w:rsidDel="00000000" w:rsidR="00000000" w:rsidRPr="00000000">
        <w:rPr>
          <w:b w:val="1"/>
          <w:bCs w:val="1"/>
          <w:rtl w:val="0"/>
        </w:rPr>
        <w:t xml:space="preserve">Gasto Común</w:t>
      </w:r>
      <w:r w:rsidDel="00000000" w:rsidR="00000000" w:rsidRPr="00000000">
        <w:rPr>
          <w:rtl w:val="0"/>
        </w:rPr>
        <w:t xml:space="preserve"> (múltiples gastos asociados).</w:t>
      </w:r>
    </w:p>
    <w:p w:rsidR="00000000" w:rsidDel="00000000" w:rsidP="00000000" w:rsidRDefault="00000000" w:rsidRPr="00000000" w14:paraId="00000172">
      <w:pPr>
        <w:widowControl w:val="0"/>
        <w:numPr>
          <w:ilvl w:val="0"/>
          <w:numId w:val="10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Gasto Común</w:t>
      </w:r>
      <w:r w:rsidDel="00000000" w:rsidR="00000000" w:rsidRPr="00000000">
        <w:rPr>
          <w:rtl w:val="0"/>
        </w:rPr>
        <w:t xml:space="preserve"> tiene una relación de </w:t>
      </w:r>
      <w:r w:rsidDel="00000000" w:rsidR="00000000" w:rsidRPr="00000000">
        <w:rPr>
          <w:b w:val="1"/>
          <w:bCs w:val="1"/>
          <w:rtl w:val="0"/>
        </w:rPr>
        <w:t xml:space="preserve">asociación</w:t>
      </w:r>
      <w:r w:rsidDel="00000000" w:rsidR="00000000" w:rsidRPr="00000000">
        <w:rPr>
          <w:rtl w:val="0"/>
        </w:rPr>
        <w:t xml:space="preserve"> con </w:t>
      </w:r>
      <w:r w:rsidDel="00000000" w:rsidR="00000000" w:rsidRPr="00000000">
        <w:rPr>
          <w:b w:val="1"/>
          <w:bCs w:val="1"/>
          <w:rtl w:val="0"/>
        </w:rPr>
        <w:t xml:space="preserve">Pago</w:t>
      </w:r>
      <w:r w:rsidDel="00000000" w:rsidR="00000000" w:rsidRPr="00000000">
        <w:rPr>
          <w:rtl w:val="0"/>
        </w:rPr>
        <w:t xml:space="preserve"> y </w:t>
      </w:r>
      <w:r w:rsidDel="00000000" w:rsidR="00000000" w:rsidRPr="00000000">
        <w:rPr>
          <w:b w:val="1"/>
          <w:bCs w:val="1"/>
          <w:rtl w:val="0"/>
        </w:rPr>
        <w:t xml:space="preserve">Multa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73">
      <w:pPr>
        <w:widowControl w:val="0"/>
        <w:numPr>
          <w:ilvl w:val="0"/>
          <w:numId w:val="10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Espacio Común</w:t>
      </w:r>
      <w:r w:rsidDel="00000000" w:rsidR="00000000" w:rsidRPr="00000000">
        <w:rPr>
          <w:rtl w:val="0"/>
        </w:rPr>
        <w:t xml:space="preserve"> tiene una relación de </w:t>
      </w:r>
      <w:r w:rsidDel="00000000" w:rsidR="00000000" w:rsidRPr="00000000">
        <w:rPr>
          <w:b w:val="1"/>
          <w:bCs w:val="1"/>
          <w:rtl w:val="0"/>
        </w:rPr>
        <w:t xml:space="preserve">asociación</w:t>
      </w:r>
      <w:r w:rsidDel="00000000" w:rsidR="00000000" w:rsidRPr="00000000">
        <w:rPr>
          <w:rtl w:val="0"/>
        </w:rPr>
        <w:t xml:space="preserve"> con </w:t>
      </w:r>
      <w:r w:rsidDel="00000000" w:rsidR="00000000" w:rsidRPr="00000000">
        <w:rPr>
          <w:b w:val="1"/>
          <w:bCs w:val="1"/>
          <w:rtl w:val="0"/>
        </w:rPr>
        <w:t xml:space="preserve">Reserva de Espacio</w:t>
      </w:r>
      <w:r w:rsidDel="00000000" w:rsidR="00000000" w:rsidRPr="00000000">
        <w:rPr>
          <w:rtl w:val="0"/>
        </w:rPr>
        <w:t xml:space="preserve"> (múltiples reservas pueden existir para un espacio común).</w:t>
      </w:r>
    </w:p>
    <w:p w:rsidR="00000000" w:rsidDel="00000000" w:rsidP="00000000" w:rsidRDefault="00000000" w:rsidRPr="00000000" w14:paraId="00000174">
      <w:pPr>
        <w:widowControl w:val="0"/>
        <w:numPr>
          <w:ilvl w:val="0"/>
          <w:numId w:val="10"/>
        </w:numPr>
        <w:spacing w:after="24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Historial de Actividades</w:t>
      </w:r>
      <w:r w:rsidDel="00000000" w:rsidR="00000000" w:rsidRPr="00000000">
        <w:rPr>
          <w:rtl w:val="0"/>
        </w:rPr>
        <w:t xml:space="preserve"> tiene una relación de </w:t>
      </w:r>
      <w:r w:rsidDel="00000000" w:rsidR="00000000" w:rsidRPr="00000000">
        <w:rPr>
          <w:b w:val="1"/>
          <w:bCs w:val="1"/>
          <w:rtl w:val="0"/>
        </w:rPr>
        <w:t xml:space="preserve">asociación</w:t>
      </w:r>
      <w:r w:rsidDel="00000000" w:rsidR="00000000" w:rsidRPr="00000000">
        <w:rPr>
          <w:rtl w:val="0"/>
        </w:rPr>
        <w:t xml:space="preserve"> con </w:t>
      </w:r>
      <w:r w:rsidDel="00000000" w:rsidR="00000000" w:rsidRPr="00000000">
        <w:rPr>
          <w:b w:val="1"/>
          <w:bCs w:val="1"/>
          <w:rtl w:val="0"/>
        </w:rPr>
        <w:t xml:space="preserve">Usuario</w:t>
      </w:r>
      <w:r w:rsidDel="00000000" w:rsidR="00000000" w:rsidRPr="00000000">
        <w:rPr>
          <w:rtl w:val="0"/>
        </w:rPr>
        <w:t xml:space="preserve"> (registrar acciones del usuario)</w:t>
      </w:r>
    </w:p>
    <w:tbl>
      <w:tblPr>
        <w:tblStyle w:val="Table7"/>
        <w:tblW w:w="9889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A0"/>
      </w:tblPr>
      <w:tblGrid>
        <w:gridCol w:w="9889"/>
        <w:tblGridChange w:id="0">
          <w:tblGrid>
            <w:gridCol w:w="9889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75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366091"/>
                <w:sz w:val="24"/>
                <w:szCs w:val="24"/>
                <w:u w:val="none"/>
                <w:shd w:fill="auto" w:val="clear"/>
                <w:vertAlign w:val="baseline"/>
              </w:rPr>
            </w:pPr>
            <w:bookmarkStart w:colFirst="0" w:colLast="0" w:name="_heading=h.qsh70q" w:id="29"/>
            <w:bookmarkEnd w:id="29"/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366091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UML-VISTA LÓGICA-DIAGRAMA DE BASE DE DATOS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76">
            <w:pPr>
              <w:widowControl w:val="0"/>
              <w:spacing w:line="240" w:lineRule="auto"/>
              <w:rPr>
                <w:b w:val="0"/>
                <w:bCs w:val="0"/>
              </w:rPr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[Diagrama de BD - MER]</w:t>
            </w:r>
          </w:p>
        </w:tc>
      </w:tr>
      <w:tr>
        <w:trPr>
          <w:cantSplit w:val="0"/>
          <w:trHeight w:val="7256" w:hRule="atLeast"/>
          <w:tblHeader w:val="0"/>
        </w:trPr>
        <w:tc>
          <w:tcPr/>
          <w:p w:rsidR="00000000" w:rsidDel="00000000" w:rsidP="00000000" w:rsidRDefault="00000000" w:rsidRPr="00000000" w14:paraId="00000177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8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9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</w:rPr>
              <w:drawing>
                <wp:inline distB="114300" distT="114300" distL="114300" distR="114300">
                  <wp:extent cx="6143625" cy="3657600"/>
                  <wp:effectExtent b="0" l="0" r="0" t="0"/>
                  <wp:docPr id="33" name="image8.png"/>
                  <a:graphic>
                    <a:graphicData uri="http://schemas.openxmlformats.org/drawingml/2006/picture">
                      <pic:pic>
                        <pic:nvPicPr>
                          <pic:cNvPr id="0" name="image8.png"/>
                          <pic:cNvPicPr preferRelativeResize="0"/>
                        </pic:nvPicPr>
                        <pic:blipFill>
                          <a:blip r:embed="rId11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43625" cy="36576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7A">
      <w:pPr>
        <w:widowControl w:val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widowControl w:val="0"/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El </w:t>
      </w:r>
      <w:r w:rsidDel="00000000" w:rsidR="00000000" w:rsidRPr="00000000">
        <w:rPr>
          <w:b w:val="1"/>
          <w:bCs w:val="1"/>
          <w:rtl w:val="0"/>
        </w:rPr>
        <w:t xml:space="preserve">Modelo Entidad-Relación (MER)</w:t>
      </w:r>
      <w:r w:rsidDel="00000000" w:rsidR="00000000" w:rsidRPr="00000000">
        <w:rPr>
          <w:rtl w:val="0"/>
        </w:rPr>
        <w:t xml:space="preserve"> para el sistema de gestión de condominios representa las entidades involucradas, sus atributos y las relaciones que existen entre ellas. Este modelo permite visualizar cómo se organiza la información relacionada con la administración del condominio.</w:t>
      </w:r>
    </w:p>
    <w:p w:rsidR="00000000" w:rsidDel="00000000" w:rsidP="00000000" w:rsidRDefault="00000000" w:rsidRPr="00000000" w14:paraId="0000017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240" w:line="276" w:lineRule="auto"/>
        <w:ind w:left="0" w:right="0" w:firstLine="0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bookmarkStart w:colFirst="0" w:colLast="0" w:name="_heading=h.3as4poj" w:id="30"/>
      <w:bookmarkEnd w:id="30"/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2. Elementos Principales</w:t>
      </w:r>
    </w:p>
    <w:p w:rsidR="00000000" w:rsidDel="00000000" w:rsidP="00000000" w:rsidRDefault="00000000" w:rsidRPr="00000000" w14:paraId="0000017D">
      <w:pPr>
        <w:widowControl w:val="0"/>
        <w:numPr>
          <w:ilvl w:val="0"/>
          <w:numId w:val="2"/>
        </w:numPr>
        <w:spacing w:before="24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Entidades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17E">
      <w:pPr>
        <w:widowControl w:val="0"/>
        <w:numPr>
          <w:ilvl w:val="1"/>
          <w:numId w:val="2"/>
        </w:numPr>
        <w:ind w:left="1440" w:hanging="360"/>
        <w:rPr/>
      </w:pPr>
      <w:r w:rsidDel="00000000" w:rsidR="00000000" w:rsidRPr="00000000">
        <w:rPr>
          <w:b w:val="1"/>
          <w:bCs w:val="1"/>
          <w:rtl w:val="0"/>
        </w:rPr>
        <w:t xml:space="preserve">Usuario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17F">
      <w:pPr>
        <w:widowControl w:val="0"/>
        <w:numPr>
          <w:ilvl w:val="2"/>
          <w:numId w:val="2"/>
        </w:numPr>
        <w:ind w:left="2160" w:hanging="360"/>
        <w:rPr/>
      </w:pPr>
      <w:r w:rsidDel="00000000" w:rsidR="00000000" w:rsidRPr="00000000">
        <w:rPr>
          <w:b w:val="1"/>
          <w:bCs w:val="1"/>
          <w:rtl w:val="0"/>
        </w:rPr>
        <w:t xml:space="preserve">Atributos</w:t>
      </w:r>
      <w:r w:rsidDel="00000000" w:rsidR="00000000" w:rsidRPr="00000000">
        <w:rPr>
          <w:rtl w:val="0"/>
        </w:rPr>
        <w:t xml:space="preserve">: ID_Usuario (PK), Nombre, Apellido, Rol, Email, Contraseña, Estado.</w:t>
      </w:r>
    </w:p>
    <w:p w:rsidR="00000000" w:rsidDel="00000000" w:rsidP="00000000" w:rsidRDefault="00000000" w:rsidRPr="00000000" w14:paraId="00000180">
      <w:pPr>
        <w:widowControl w:val="0"/>
        <w:numPr>
          <w:ilvl w:val="1"/>
          <w:numId w:val="2"/>
        </w:numPr>
        <w:ind w:left="1440" w:hanging="360"/>
        <w:rPr/>
      </w:pPr>
      <w:r w:rsidDel="00000000" w:rsidR="00000000" w:rsidRPr="00000000">
        <w:rPr>
          <w:b w:val="1"/>
          <w:bCs w:val="1"/>
          <w:rtl w:val="0"/>
        </w:rPr>
        <w:t xml:space="preserve">Condominio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181">
      <w:pPr>
        <w:widowControl w:val="0"/>
        <w:numPr>
          <w:ilvl w:val="2"/>
          <w:numId w:val="2"/>
        </w:numPr>
        <w:ind w:left="2160" w:hanging="360"/>
        <w:rPr/>
      </w:pPr>
      <w:r w:rsidDel="00000000" w:rsidR="00000000" w:rsidRPr="00000000">
        <w:rPr>
          <w:b w:val="1"/>
          <w:bCs w:val="1"/>
          <w:rtl w:val="0"/>
        </w:rPr>
        <w:t xml:space="preserve">Atributos</w:t>
      </w:r>
      <w:r w:rsidDel="00000000" w:rsidR="00000000" w:rsidRPr="00000000">
        <w:rPr>
          <w:rtl w:val="0"/>
        </w:rPr>
        <w:t xml:space="preserve">: ID_Condominio (PK), Nombre del Condominio, Dirección, Estado, Tipo.</w:t>
      </w:r>
    </w:p>
    <w:p w:rsidR="00000000" w:rsidDel="00000000" w:rsidP="00000000" w:rsidRDefault="00000000" w:rsidRPr="00000000" w14:paraId="00000182">
      <w:pPr>
        <w:widowControl w:val="0"/>
        <w:numPr>
          <w:ilvl w:val="1"/>
          <w:numId w:val="2"/>
        </w:numPr>
        <w:ind w:left="1440" w:hanging="360"/>
        <w:rPr/>
      </w:pPr>
      <w:r w:rsidDel="00000000" w:rsidR="00000000" w:rsidRPr="00000000">
        <w:rPr>
          <w:b w:val="1"/>
          <w:bCs w:val="1"/>
          <w:rtl w:val="0"/>
        </w:rPr>
        <w:t xml:space="preserve">Propiedad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183">
      <w:pPr>
        <w:widowControl w:val="0"/>
        <w:numPr>
          <w:ilvl w:val="2"/>
          <w:numId w:val="2"/>
        </w:numPr>
        <w:ind w:left="2160" w:hanging="360"/>
        <w:rPr/>
      </w:pPr>
      <w:r w:rsidDel="00000000" w:rsidR="00000000" w:rsidRPr="00000000">
        <w:rPr>
          <w:b w:val="1"/>
          <w:bCs w:val="1"/>
          <w:rtl w:val="0"/>
        </w:rPr>
        <w:t xml:space="preserve">Atributos</w:t>
      </w:r>
      <w:r w:rsidDel="00000000" w:rsidR="00000000" w:rsidRPr="00000000">
        <w:rPr>
          <w:rtl w:val="0"/>
        </w:rPr>
        <w:t xml:space="preserve">: ID_Propiedad (PK), Número de Propiedad, ID_Condominio (FK), Tipo de Propiedad.</w:t>
      </w:r>
    </w:p>
    <w:p w:rsidR="00000000" w:rsidDel="00000000" w:rsidP="00000000" w:rsidRDefault="00000000" w:rsidRPr="00000000" w14:paraId="00000184">
      <w:pPr>
        <w:widowControl w:val="0"/>
        <w:numPr>
          <w:ilvl w:val="1"/>
          <w:numId w:val="2"/>
        </w:numPr>
        <w:ind w:left="1440" w:hanging="360"/>
        <w:rPr/>
      </w:pPr>
      <w:r w:rsidDel="00000000" w:rsidR="00000000" w:rsidRPr="00000000">
        <w:rPr>
          <w:b w:val="1"/>
          <w:bCs w:val="1"/>
          <w:rtl w:val="0"/>
        </w:rPr>
        <w:t xml:space="preserve">Gasto Común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185">
      <w:pPr>
        <w:widowControl w:val="0"/>
        <w:numPr>
          <w:ilvl w:val="2"/>
          <w:numId w:val="2"/>
        </w:numPr>
        <w:ind w:left="2160" w:hanging="360"/>
        <w:rPr/>
      </w:pPr>
      <w:r w:rsidDel="00000000" w:rsidR="00000000" w:rsidRPr="00000000">
        <w:rPr>
          <w:b w:val="1"/>
          <w:bCs w:val="1"/>
          <w:rtl w:val="0"/>
        </w:rPr>
        <w:t xml:space="preserve">Atributos</w:t>
      </w:r>
      <w:r w:rsidDel="00000000" w:rsidR="00000000" w:rsidRPr="00000000">
        <w:rPr>
          <w:rtl w:val="0"/>
        </w:rPr>
        <w:t xml:space="preserve">: ID_Gasto_Común (PK), Monto Total, Descripción, Mes/Año de Facturación, Estado de Pago, ID_Propiedad (FK), ID_Administrador (FK).</w:t>
      </w:r>
    </w:p>
    <w:p w:rsidR="00000000" w:rsidDel="00000000" w:rsidP="00000000" w:rsidRDefault="00000000" w:rsidRPr="00000000" w14:paraId="00000186">
      <w:pPr>
        <w:widowControl w:val="0"/>
        <w:numPr>
          <w:ilvl w:val="1"/>
          <w:numId w:val="2"/>
        </w:numPr>
        <w:ind w:left="1440" w:hanging="360"/>
        <w:rPr/>
      </w:pPr>
      <w:r w:rsidDel="00000000" w:rsidR="00000000" w:rsidRPr="00000000">
        <w:rPr>
          <w:b w:val="1"/>
          <w:bCs w:val="1"/>
          <w:rtl w:val="0"/>
        </w:rPr>
        <w:t xml:space="preserve">Multa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187">
      <w:pPr>
        <w:widowControl w:val="0"/>
        <w:numPr>
          <w:ilvl w:val="2"/>
          <w:numId w:val="2"/>
        </w:numPr>
        <w:ind w:left="2160" w:hanging="360"/>
        <w:rPr/>
      </w:pPr>
      <w:r w:rsidDel="00000000" w:rsidR="00000000" w:rsidRPr="00000000">
        <w:rPr>
          <w:b w:val="1"/>
          <w:bCs w:val="1"/>
          <w:rtl w:val="0"/>
        </w:rPr>
        <w:t xml:space="preserve">Atributos</w:t>
      </w:r>
      <w:r w:rsidDel="00000000" w:rsidR="00000000" w:rsidRPr="00000000">
        <w:rPr>
          <w:rtl w:val="0"/>
        </w:rPr>
        <w:t xml:space="preserve">: ID_Multa (PK), Monto, Motivo, Fecha de Generación, Fecha de Vencimiento, Estado, ID_Gasto_Común (FK), ID_Propiedad (FK).</w:t>
      </w:r>
    </w:p>
    <w:p w:rsidR="00000000" w:rsidDel="00000000" w:rsidP="00000000" w:rsidRDefault="00000000" w:rsidRPr="00000000" w14:paraId="00000188">
      <w:pPr>
        <w:widowControl w:val="0"/>
        <w:numPr>
          <w:ilvl w:val="1"/>
          <w:numId w:val="2"/>
        </w:numPr>
        <w:ind w:left="1440" w:hanging="360"/>
        <w:rPr/>
      </w:pPr>
      <w:r w:rsidDel="00000000" w:rsidR="00000000" w:rsidRPr="00000000">
        <w:rPr>
          <w:b w:val="1"/>
          <w:bCs w:val="1"/>
          <w:rtl w:val="0"/>
        </w:rPr>
        <w:t xml:space="preserve">Pago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189">
      <w:pPr>
        <w:widowControl w:val="0"/>
        <w:numPr>
          <w:ilvl w:val="2"/>
          <w:numId w:val="2"/>
        </w:numPr>
        <w:ind w:left="2160" w:hanging="360"/>
        <w:rPr/>
      </w:pPr>
      <w:r w:rsidDel="00000000" w:rsidR="00000000" w:rsidRPr="00000000">
        <w:rPr>
          <w:b w:val="1"/>
          <w:bCs w:val="1"/>
          <w:rtl w:val="0"/>
        </w:rPr>
        <w:t xml:space="preserve">Atributos</w:t>
      </w:r>
      <w:r w:rsidDel="00000000" w:rsidR="00000000" w:rsidRPr="00000000">
        <w:rPr>
          <w:rtl w:val="0"/>
        </w:rPr>
        <w:t xml:space="preserve">: ID_Pago (PK), Monto Pagado, Fecha de Pago, ID_Gasto_Común (FK), ID_Usuario (FK), Método de Pago.</w:t>
      </w:r>
    </w:p>
    <w:p w:rsidR="00000000" w:rsidDel="00000000" w:rsidP="00000000" w:rsidRDefault="00000000" w:rsidRPr="00000000" w14:paraId="0000018A">
      <w:pPr>
        <w:widowControl w:val="0"/>
        <w:numPr>
          <w:ilvl w:val="1"/>
          <w:numId w:val="2"/>
        </w:numPr>
        <w:ind w:left="1440" w:hanging="360"/>
        <w:rPr/>
      </w:pPr>
      <w:r w:rsidDel="00000000" w:rsidR="00000000" w:rsidRPr="00000000">
        <w:rPr>
          <w:b w:val="1"/>
          <w:bCs w:val="1"/>
          <w:rtl w:val="0"/>
        </w:rPr>
        <w:t xml:space="preserve">Espacio Común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18B">
      <w:pPr>
        <w:widowControl w:val="0"/>
        <w:numPr>
          <w:ilvl w:val="2"/>
          <w:numId w:val="2"/>
        </w:numPr>
        <w:ind w:left="2160" w:hanging="360"/>
        <w:rPr/>
      </w:pPr>
      <w:r w:rsidDel="00000000" w:rsidR="00000000" w:rsidRPr="00000000">
        <w:rPr>
          <w:b w:val="1"/>
          <w:bCs w:val="1"/>
          <w:rtl w:val="0"/>
        </w:rPr>
        <w:t xml:space="preserve">Atributos</w:t>
      </w:r>
      <w:r w:rsidDel="00000000" w:rsidR="00000000" w:rsidRPr="00000000">
        <w:rPr>
          <w:rtl w:val="0"/>
        </w:rPr>
        <w:t xml:space="preserve">: ID_Espacio_Común (PK), Nombre del Espacio, Capacidad, Costo de Reserva, Estado, ID_Condominio (FK).</w:t>
      </w:r>
    </w:p>
    <w:p w:rsidR="00000000" w:rsidDel="00000000" w:rsidP="00000000" w:rsidRDefault="00000000" w:rsidRPr="00000000" w14:paraId="0000018C">
      <w:pPr>
        <w:widowControl w:val="0"/>
        <w:numPr>
          <w:ilvl w:val="1"/>
          <w:numId w:val="2"/>
        </w:numPr>
        <w:ind w:left="1440" w:hanging="360"/>
        <w:rPr/>
      </w:pPr>
      <w:r w:rsidDel="00000000" w:rsidR="00000000" w:rsidRPr="00000000">
        <w:rPr>
          <w:b w:val="1"/>
          <w:bCs w:val="1"/>
          <w:rtl w:val="0"/>
        </w:rPr>
        <w:t xml:space="preserve">Reserva de Espacio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18D">
      <w:pPr>
        <w:widowControl w:val="0"/>
        <w:numPr>
          <w:ilvl w:val="2"/>
          <w:numId w:val="2"/>
        </w:numPr>
        <w:ind w:left="2160" w:hanging="360"/>
        <w:rPr/>
      </w:pPr>
      <w:r w:rsidDel="00000000" w:rsidR="00000000" w:rsidRPr="00000000">
        <w:rPr>
          <w:b w:val="1"/>
          <w:bCs w:val="1"/>
          <w:rtl w:val="0"/>
        </w:rPr>
        <w:t xml:space="preserve">Atributos</w:t>
      </w:r>
      <w:r w:rsidDel="00000000" w:rsidR="00000000" w:rsidRPr="00000000">
        <w:rPr>
          <w:rtl w:val="0"/>
        </w:rPr>
        <w:t xml:space="preserve">: ID_Reserva (PK), Fecha y Hora de Inicio, Fecha y Hora de Fin, ID_Espacio_Común (FK), ID_Usuario (FK), Estado.</w:t>
      </w:r>
    </w:p>
    <w:p w:rsidR="00000000" w:rsidDel="00000000" w:rsidP="00000000" w:rsidRDefault="00000000" w:rsidRPr="00000000" w14:paraId="0000018E">
      <w:pPr>
        <w:widowControl w:val="0"/>
        <w:numPr>
          <w:ilvl w:val="1"/>
          <w:numId w:val="2"/>
        </w:numPr>
        <w:ind w:left="1440" w:hanging="360"/>
        <w:rPr/>
      </w:pPr>
      <w:r w:rsidDel="00000000" w:rsidR="00000000" w:rsidRPr="00000000">
        <w:rPr>
          <w:b w:val="1"/>
          <w:bCs w:val="1"/>
          <w:rtl w:val="0"/>
        </w:rPr>
        <w:t xml:space="preserve">Historial de Actividades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18F">
      <w:pPr>
        <w:widowControl w:val="0"/>
        <w:numPr>
          <w:ilvl w:val="2"/>
          <w:numId w:val="2"/>
        </w:numPr>
        <w:ind w:left="2160" w:hanging="360"/>
        <w:rPr/>
      </w:pPr>
      <w:r w:rsidDel="00000000" w:rsidR="00000000" w:rsidRPr="00000000">
        <w:rPr>
          <w:b w:val="1"/>
          <w:bCs w:val="1"/>
          <w:rtl w:val="0"/>
        </w:rPr>
        <w:t xml:space="preserve">Atributos</w:t>
      </w:r>
      <w:r w:rsidDel="00000000" w:rsidR="00000000" w:rsidRPr="00000000">
        <w:rPr>
          <w:rtl w:val="0"/>
        </w:rPr>
        <w:t xml:space="preserve">: ID_Actividad (PK), Tipo de Actividad, Descripción, ID_Usuario (FK), Fecha y Hora de la Actividad.</w:t>
      </w:r>
    </w:p>
    <w:p w:rsidR="00000000" w:rsidDel="00000000" w:rsidP="00000000" w:rsidRDefault="00000000" w:rsidRPr="00000000" w14:paraId="00000190">
      <w:pPr>
        <w:widowControl w:val="0"/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Relaciones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191">
      <w:pPr>
        <w:widowControl w:val="0"/>
        <w:numPr>
          <w:ilvl w:val="1"/>
          <w:numId w:val="2"/>
        </w:numPr>
        <w:ind w:left="1440" w:hanging="360"/>
        <w:rPr/>
      </w:pPr>
      <w:r w:rsidDel="00000000" w:rsidR="00000000" w:rsidRPr="00000000">
        <w:rPr>
          <w:b w:val="1"/>
          <w:bCs w:val="1"/>
          <w:rtl w:val="0"/>
        </w:rPr>
        <w:t xml:space="preserve">Usuario</w:t>
      </w:r>
      <w:r w:rsidDel="00000000" w:rsidR="00000000" w:rsidRPr="00000000">
        <w:rPr>
          <w:rtl w:val="0"/>
        </w:rPr>
        <w:t xml:space="preserve"> puede estar asociado a </w:t>
      </w:r>
      <w:r w:rsidDel="00000000" w:rsidR="00000000" w:rsidRPr="00000000">
        <w:rPr>
          <w:b w:val="1"/>
          <w:bCs w:val="1"/>
          <w:rtl w:val="0"/>
        </w:rPr>
        <w:t xml:space="preserve">múltiples condominios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92">
      <w:pPr>
        <w:widowControl w:val="0"/>
        <w:numPr>
          <w:ilvl w:val="1"/>
          <w:numId w:val="2"/>
        </w:numPr>
        <w:ind w:left="1440" w:hanging="360"/>
        <w:rPr/>
      </w:pPr>
      <w:r w:rsidDel="00000000" w:rsidR="00000000" w:rsidRPr="00000000">
        <w:rPr>
          <w:b w:val="1"/>
          <w:bCs w:val="1"/>
          <w:rtl w:val="0"/>
        </w:rPr>
        <w:t xml:space="preserve">Condominio</w:t>
      </w:r>
      <w:r w:rsidDel="00000000" w:rsidR="00000000" w:rsidRPr="00000000">
        <w:rPr>
          <w:rtl w:val="0"/>
        </w:rPr>
        <w:t xml:space="preserve"> tiene </w:t>
      </w:r>
      <w:r w:rsidDel="00000000" w:rsidR="00000000" w:rsidRPr="00000000">
        <w:rPr>
          <w:b w:val="1"/>
          <w:bCs w:val="1"/>
          <w:rtl w:val="0"/>
        </w:rPr>
        <w:t xml:space="preserve">múltiples propiedades</w:t>
      </w:r>
      <w:r w:rsidDel="00000000" w:rsidR="00000000" w:rsidRPr="00000000">
        <w:rPr>
          <w:rtl w:val="0"/>
        </w:rPr>
        <w:t xml:space="preserve"> y </w:t>
      </w:r>
      <w:r w:rsidDel="00000000" w:rsidR="00000000" w:rsidRPr="00000000">
        <w:rPr>
          <w:b w:val="1"/>
          <w:bCs w:val="1"/>
          <w:rtl w:val="0"/>
        </w:rPr>
        <w:t xml:space="preserve">múltiples espacios comunes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93">
      <w:pPr>
        <w:widowControl w:val="0"/>
        <w:numPr>
          <w:ilvl w:val="1"/>
          <w:numId w:val="2"/>
        </w:numPr>
        <w:ind w:left="1440" w:hanging="360"/>
        <w:rPr/>
      </w:pPr>
      <w:r w:rsidDel="00000000" w:rsidR="00000000" w:rsidRPr="00000000">
        <w:rPr>
          <w:b w:val="1"/>
          <w:bCs w:val="1"/>
          <w:rtl w:val="0"/>
        </w:rPr>
        <w:t xml:space="preserve">Propiedad</w:t>
      </w:r>
      <w:r w:rsidDel="00000000" w:rsidR="00000000" w:rsidRPr="00000000">
        <w:rPr>
          <w:rtl w:val="0"/>
        </w:rPr>
        <w:t xml:space="preserve"> tiene </w:t>
      </w:r>
      <w:r w:rsidDel="00000000" w:rsidR="00000000" w:rsidRPr="00000000">
        <w:rPr>
          <w:b w:val="1"/>
          <w:bCs w:val="1"/>
          <w:rtl w:val="0"/>
        </w:rPr>
        <w:t xml:space="preserve">múltiples usuarios residentes</w:t>
      </w:r>
      <w:r w:rsidDel="00000000" w:rsidR="00000000" w:rsidRPr="00000000">
        <w:rPr>
          <w:rtl w:val="0"/>
        </w:rPr>
        <w:t xml:space="preserve"> y puede tener un </w:t>
      </w:r>
      <w:r w:rsidDel="00000000" w:rsidR="00000000" w:rsidRPr="00000000">
        <w:rPr>
          <w:b w:val="1"/>
          <w:bCs w:val="1"/>
          <w:rtl w:val="0"/>
        </w:rPr>
        <w:t xml:space="preserve">propietario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94">
      <w:pPr>
        <w:widowControl w:val="0"/>
        <w:numPr>
          <w:ilvl w:val="1"/>
          <w:numId w:val="2"/>
        </w:numPr>
        <w:ind w:left="1440" w:hanging="360"/>
        <w:rPr/>
      </w:pPr>
      <w:r w:rsidDel="00000000" w:rsidR="00000000" w:rsidRPr="00000000">
        <w:rPr>
          <w:b w:val="1"/>
          <w:bCs w:val="1"/>
          <w:rtl w:val="0"/>
        </w:rPr>
        <w:t xml:space="preserve">Gasto Común</w:t>
      </w:r>
      <w:r w:rsidDel="00000000" w:rsidR="00000000" w:rsidRPr="00000000">
        <w:rPr>
          <w:rtl w:val="0"/>
        </w:rPr>
        <w:t xml:space="preserve"> está asociado a una </w:t>
      </w:r>
      <w:r w:rsidDel="00000000" w:rsidR="00000000" w:rsidRPr="00000000">
        <w:rPr>
          <w:b w:val="1"/>
          <w:bCs w:val="1"/>
          <w:rtl w:val="0"/>
        </w:rPr>
        <w:t xml:space="preserve">propiedad</w:t>
      </w:r>
      <w:r w:rsidDel="00000000" w:rsidR="00000000" w:rsidRPr="00000000">
        <w:rPr>
          <w:rtl w:val="0"/>
        </w:rPr>
        <w:t xml:space="preserve"> y es administrado por un </w:t>
      </w:r>
      <w:r w:rsidDel="00000000" w:rsidR="00000000" w:rsidRPr="00000000">
        <w:rPr>
          <w:b w:val="1"/>
          <w:bCs w:val="1"/>
          <w:rtl w:val="0"/>
        </w:rPr>
        <w:t xml:space="preserve">administrador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95">
      <w:pPr>
        <w:widowControl w:val="0"/>
        <w:numPr>
          <w:ilvl w:val="1"/>
          <w:numId w:val="2"/>
        </w:numPr>
        <w:ind w:left="1440" w:hanging="360"/>
        <w:rPr/>
      </w:pPr>
      <w:r w:rsidDel="00000000" w:rsidR="00000000" w:rsidRPr="00000000">
        <w:rPr>
          <w:b w:val="1"/>
          <w:bCs w:val="1"/>
          <w:rtl w:val="0"/>
        </w:rPr>
        <w:t xml:space="preserve">Multa</w:t>
      </w:r>
      <w:r w:rsidDel="00000000" w:rsidR="00000000" w:rsidRPr="00000000">
        <w:rPr>
          <w:rtl w:val="0"/>
        </w:rPr>
        <w:t xml:space="preserve"> se asocia a un </w:t>
      </w:r>
      <w:r w:rsidDel="00000000" w:rsidR="00000000" w:rsidRPr="00000000">
        <w:rPr>
          <w:b w:val="1"/>
          <w:bCs w:val="1"/>
          <w:rtl w:val="0"/>
        </w:rPr>
        <w:t xml:space="preserve">gasto común</w:t>
      </w:r>
      <w:r w:rsidDel="00000000" w:rsidR="00000000" w:rsidRPr="00000000">
        <w:rPr>
          <w:rtl w:val="0"/>
        </w:rPr>
        <w:t xml:space="preserve"> específico.</w:t>
      </w:r>
    </w:p>
    <w:p w:rsidR="00000000" w:rsidDel="00000000" w:rsidP="00000000" w:rsidRDefault="00000000" w:rsidRPr="00000000" w14:paraId="00000196">
      <w:pPr>
        <w:widowControl w:val="0"/>
        <w:numPr>
          <w:ilvl w:val="1"/>
          <w:numId w:val="2"/>
        </w:numPr>
        <w:ind w:left="1440" w:hanging="360"/>
        <w:rPr/>
      </w:pPr>
      <w:r w:rsidDel="00000000" w:rsidR="00000000" w:rsidRPr="00000000">
        <w:rPr>
          <w:b w:val="1"/>
          <w:bCs w:val="1"/>
          <w:rtl w:val="0"/>
        </w:rPr>
        <w:t xml:space="preserve">Pago</w:t>
      </w:r>
      <w:r w:rsidDel="00000000" w:rsidR="00000000" w:rsidRPr="00000000">
        <w:rPr>
          <w:rtl w:val="0"/>
        </w:rPr>
        <w:t xml:space="preserve"> está vinculado a un </w:t>
      </w:r>
      <w:r w:rsidDel="00000000" w:rsidR="00000000" w:rsidRPr="00000000">
        <w:rPr>
          <w:b w:val="1"/>
          <w:bCs w:val="1"/>
          <w:rtl w:val="0"/>
        </w:rPr>
        <w:t xml:space="preserve">gasto común</w:t>
      </w:r>
      <w:r w:rsidDel="00000000" w:rsidR="00000000" w:rsidRPr="00000000">
        <w:rPr>
          <w:rtl w:val="0"/>
        </w:rPr>
        <w:t xml:space="preserve"> y realizado por un </w:t>
      </w:r>
      <w:r w:rsidDel="00000000" w:rsidR="00000000" w:rsidRPr="00000000">
        <w:rPr>
          <w:b w:val="1"/>
          <w:bCs w:val="1"/>
          <w:rtl w:val="0"/>
        </w:rPr>
        <w:t xml:space="preserve">usuario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97">
      <w:pPr>
        <w:widowControl w:val="0"/>
        <w:numPr>
          <w:ilvl w:val="1"/>
          <w:numId w:val="2"/>
        </w:numPr>
        <w:ind w:left="1440" w:hanging="360"/>
        <w:rPr/>
      </w:pPr>
      <w:r w:rsidDel="00000000" w:rsidR="00000000" w:rsidRPr="00000000">
        <w:rPr>
          <w:b w:val="1"/>
          <w:bCs w:val="1"/>
          <w:rtl w:val="0"/>
        </w:rPr>
        <w:t xml:space="preserve">Espacio Común</w:t>
      </w:r>
      <w:r w:rsidDel="00000000" w:rsidR="00000000" w:rsidRPr="00000000">
        <w:rPr>
          <w:rtl w:val="0"/>
        </w:rPr>
        <w:t xml:space="preserve"> pertenece a un </w:t>
      </w:r>
      <w:r w:rsidDel="00000000" w:rsidR="00000000" w:rsidRPr="00000000">
        <w:rPr>
          <w:b w:val="1"/>
          <w:bCs w:val="1"/>
          <w:rtl w:val="0"/>
        </w:rPr>
        <w:t xml:space="preserve">condominio</w:t>
      </w:r>
      <w:r w:rsidDel="00000000" w:rsidR="00000000" w:rsidRPr="00000000">
        <w:rPr>
          <w:rtl w:val="0"/>
        </w:rPr>
        <w:t xml:space="preserve"> y puede tener </w:t>
      </w:r>
      <w:r w:rsidDel="00000000" w:rsidR="00000000" w:rsidRPr="00000000">
        <w:rPr>
          <w:b w:val="1"/>
          <w:bCs w:val="1"/>
          <w:rtl w:val="0"/>
        </w:rPr>
        <w:t xml:space="preserve">múltiples reservas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98">
      <w:pPr>
        <w:widowControl w:val="0"/>
        <w:numPr>
          <w:ilvl w:val="1"/>
          <w:numId w:val="2"/>
        </w:numPr>
        <w:ind w:left="1440" w:hanging="360"/>
        <w:rPr/>
      </w:pPr>
      <w:r w:rsidDel="00000000" w:rsidR="00000000" w:rsidRPr="00000000">
        <w:rPr>
          <w:b w:val="1"/>
          <w:bCs w:val="1"/>
          <w:rtl w:val="0"/>
        </w:rPr>
        <w:t xml:space="preserve">Reserva de Espacio</w:t>
      </w:r>
      <w:r w:rsidDel="00000000" w:rsidR="00000000" w:rsidRPr="00000000">
        <w:rPr>
          <w:rtl w:val="0"/>
        </w:rPr>
        <w:t xml:space="preserve"> está asociada a un </w:t>
      </w:r>
      <w:r w:rsidDel="00000000" w:rsidR="00000000" w:rsidRPr="00000000">
        <w:rPr>
          <w:b w:val="1"/>
          <w:bCs w:val="1"/>
          <w:rtl w:val="0"/>
        </w:rPr>
        <w:t xml:space="preserve">espacio común</w:t>
      </w:r>
      <w:r w:rsidDel="00000000" w:rsidR="00000000" w:rsidRPr="00000000">
        <w:rPr>
          <w:rtl w:val="0"/>
        </w:rPr>
        <w:t xml:space="preserve"> y a un </w:t>
      </w:r>
      <w:r w:rsidDel="00000000" w:rsidR="00000000" w:rsidRPr="00000000">
        <w:rPr>
          <w:b w:val="1"/>
          <w:bCs w:val="1"/>
          <w:rtl w:val="0"/>
        </w:rPr>
        <w:t xml:space="preserve">usuario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99">
      <w:pPr>
        <w:widowControl w:val="0"/>
        <w:numPr>
          <w:ilvl w:val="1"/>
          <w:numId w:val="2"/>
        </w:numPr>
        <w:spacing w:after="240" w:lineRule="auto"/>
        <w:ind w:left="1440" w:hanging="360"/>
        <w:rPr/>
      </w:pPr>
      <w:r w:rsidDel="00000000" w:rsidR="00000000" w:rsidRPr="00000000">
        <w:rPr>
          <w:b w:val="1"/>
          <w:bCs w:val="1"/>
          <w:rtl w:val="0"/>
        </w:rPr>
        <w:t xml:space="preserve">Historial de Actividades</w:t>
      </w:r>
      <w:r w:rsidDel="00000000" w:rsidR="00000000" w:rsidRPr="00000000">
        <w:rPr>
          <w:rtl w:val="0"/>
        </w:rPr>
        <w:t xml:space="preserve"> está vinculado a un </w:t>
      </w:r>
      <w:r w:rsidDel="00000000" w:rsidR="00000000" w:rsidRPr="00000000">
        <w:rPr>
          <w:b w:val="1"/>
          <w:bCs w:val="1"/>
          <w:rtl w:val="0"/>
        </w:rPr>
        <w:t xml:space="preserve">usuario</w:t>
      </w:r>
      <w:r w:rsidDel="00000000" w:rsidR="00000000" w:rsidRPr="00000000">
        <w:rPr>
          <w:rtl w:val="0"/>
        </w:rPr>
        <w:t xml:space="preserve"> y a un </w:t>
      </w:r>
      <w:r w:rsidDel="00000000" w:rsidR="00000000" w:rsidRPr="00000000">
        <w:rPr>
          <w:b w:val="1"/>
          <w:bCs w:val="1"/>
          <w:rtl w:val="0"/>
        </w:rPr>
        <w:t xml:space="preserve">componente del sistema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9A">
      <w:pPr>
        <w:widowControl w:val="0"/>
        <w:jc w:val="both"/>
        <w:rPr>
          <w:color w:val="4f81b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widowControl w:val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widowControl w:val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widowControl w:val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widowControl w:val="0"/>
        <w:jc w:val="both"/>
        <w:rPr/>
      </w:pPr>
      <w:r w:rsidDel="00000000" w:rsidR="00000000" w:rsidRPr="00000000">
        <w:rPr>
          <w:rtl w:val="0"/>
        </w:rPr>
      </w:r>
    </w:p>
    <w:tbl>
      <w:tblPr>
        <w:tblStyle w:val="Table8"/>
        <w:tblW w:w="9747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A0"/>
      </w:tblPr>
      <w:tblGrid>
        <w:gridCol w:w="9747"/>
        <w:tblGridChange w:id="0">
          <w:tblGrid>
            <w:gridCol w:w="9747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9F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366091"/>
                <w:sz w:val="24"/>
                <w:szCs w:val="24"/>
                <w:u w:val="none"/>
                <w:shd w:fill="auto" w:val="clear"/>
                <w:vertAlign w:val="baseline"/>
              </w:rPr>
            </w:pPr>
            <w:bookmarkStart w:colFirst="0" w:colLast="0" w:name="_heading=h.1pxezwc" w:id="31"/>
            <w:bookmarkEnd w:id="31"/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366091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UML-VISTA DE PROCESO-DIAGRAMAS DE ACTIVIDAD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A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[Diagramas de Actividad]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496" w:hRule="atLeast"/>
          <w:tblHeader w:val="0"/>
        </w:trPr>
        <w:tc>
          <w:tcPr/>
          <w:p w:rsidR="00000000" w:rsidDel="00000000" w:rsidP="00000000" w:rsidRDefault="00000000" w:rsidRPr="00000000" w14:paraId="000001A1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</w:rPr>
              <w:drawing>
                <wp:inline distB="114300" distT="114300" distL="114300" distR="114300">
                  <wp:extent cx="6057900" cy="4927600"/>
                  <wp:effectExtent b="0" l="0" r="0" t="0"/>
                  <wp:docPr id="32" name="image5.png"/>
                  <a:graphic>
                    <a:graphicData uri="http://schemas.openxmlformats.org/drawingml/2006/picture">
                      <pic:pic>
                        <pic:nvPicPr>
                          <pic:cNvPr id="0" name="image5.png"/>
                          <pic:cNvPicPr preferRelativeResize="0"/>
                        </pic:nvPicPr>
                        <pic:blipFill>
                          <a:blip r:embed="rId12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57900" cy="49276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A2">
      <w:pPr>
        <w:widowControl w:val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widowControl w:val="0"/>
        <w:spacing w:after="240" w:before="240" w:line="240" w:lineRule="auto"/>
        <w:rPr/>
      </w:pPr>
      <w:r w:rsidDel="00000000" w:rsidR="00000000" w:rsidRPr="00000000">
        <w:rPr>
          <w:rtl w:val="0"/>
        </w:rPr>
        <w:t xml:space="preserve">El </w:t>
      </w:r>
      <w:r w:rsidDel="00000000" w:rsidR="00000000" w:rsidRPr="00000000">
        <w:rPr>
          <w:b w:val="1"/>
          <w:bCs w:val="1"/>
          <w:rtl w:val="0"/>
        </w:rPr>
        <w:t xml:space="preserve">diagrama de actividad</w:t>
      </w:r>
      <w:r w:rsidDel="00000000" w:rsidR="00000000" w:rsidRPr="00000000">
        <w:rPr>
          <w:rtl w:val="0"/>
        </w:rPr>
        <w:t xml:space="preserve"> representa el flujo de actividades que se llevan a cabo en un proceso específico, en este caso, el proceso de pago de gastos comunes. Este diagrama es útil para visualizar los pasos secuenciales y las decisiones que un residente debe tomar al realizar un pago.</w:t>
      </w:r>
    </w:p>
    <w:p w:rsidR="00000000" w:rsidDel="00000000" w:rsidP="00000000" w:rsidRDefault="00000000" w:rsidRPr="00000000" w14:paraId="000001A4">
      <w:pPr>
        <w:widowControl w:val="0"/>
        <w:spacing w:after="240" w:before="240" w:lin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Componentes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1A5">
      <w:pPr>
        <w:widowControl w:val="0"/>
        <w:numPr>
          <w:ilvl w:val="0"/>
          <w:numId w:val="7"/>
        </w:numPr>
        <w:spacing w:before="240" w:line="24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Inicio</w:t>
      </w:r>
      <w:r w:rsidDel="00000000" w:rsidR="00000000" w:rsidRPr="00000000">
        <w:rPr>
          <w:rtl w:val="0"/>
        </w:rPr>
        <w:t xml:space="preserve">: El residente inicia sesión en el sistema de gestión de condominios.</w:t>
      </w:r>
    </w:p>
    <w:p w:rsidR="00000000" w:rsidDel="00000000" w:rsidP="00000000" w:rsidRDefault="00000000" w:rsidRPr="00000000" w14:paraId="000001A6">
      <w:pPr>
        <w:widowControl w:val="0"/>
        <w:numPr>
          <w:ilvl w:val="0"/>
          <w:numId w:val="7"/>
        </w:numPr>
        <w:spacing w:line="24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Consultar Estado de Cuenta</w:t>
      </w:r>
      <w:r w:rsidDel="00000000" w:rsidR="00000000" w:rsidRPr="00000000">
        <w:rPr>
          <w:rtl w:val="0"/>
        </w:rPr>
        <w:t xml:space="preserve">: El residente accede a su sección de "Gastos Comunes".</w:t>
      </w:r>
    </w:p>
    <w:p w:rsidR="00000000" w:rsidDel="00000000" w:rsidP="00000000" w:rsidRDefault="00000000" w:rsidRPr="00000000" w14:paraId="000001A7">
      <w:pPr>
        <w:widowControl w:val="0"/>
        <w:numPr>
          <w:ilvl w:val="0"/>
          <w:numId w:val="7"/>
        </w:numPr>
        <w:spacing w:line="24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Seleccionar Método de Pago</w:t>
      </w:r>
      <w:r w:rsidDel="00000000" w:rsidR="00000000" w:rsidRPr="00000000">
        <w:rPr>
          <w:rtl w:val="0"/>
        </w:rPr>
        <w:t xml:space="preserve">: El residente elige su método preferido (tarjeta de crédito, transferencia bancaria).</w:t>
      </w:r>
    </w:p>
    <w:p w:rsidR="00000000" w:rsidDel="00000000" w:rsidP="00000000" w:rsidRDefault="00000000" w:rsidRPr="00000000" w14:paraId="000001A8">
      <w:pPr>
        <w:widowControl w:val="0"/>
        <w:numPr>
          <w:ilvl w:val="0"/>
          <w:numId w:val="7"/>
        </w:numPr>
        <w:spacing w:line="24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Realizar Pago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1A9">
      <w:pPr>
        <w:widowControl w:val="0"/>
        <w:numPr>
          <w:ilvl w:val="1"/>
          <w:numId w:val="7"/>
        </w:numPr>
        <w:spacing w:line="240" w:lineRule="auto"/>
        <w:ind w:left="1440" w:hanging="360"/>
        <w:rPr/>
      </w:pPr>
      <w:r w:rsidDel="00000000" w:rsidR="00000000" w:rsidRPr="00000000">
        <w:rPr>
          <w:rtl w:val="0"/>
        </w:rPr>
        <w:t xml:space="preserve">Si elige tarjeta de crédito:</w:t>
      </w:r>
    </w:p>
    <w:p w:rsidR="00000000" w:rsidDel="00000000" w:rsidP="00000000" w:rsidRDefault="00000000" w:rsidRPr="00000000" w14:paraId="000001AA">
      <w:pPr>
        <w:widowControl w:val="0"/>
        <w:numPr>
          <w:ilvl w:val="2"/>
          <w:numId w:val="7"/>
        </w:numPr>
        <w:spacing w:line="240" w:lineRule="auto"/>
        <w:ind w:left="2160" w:hanging="360"/>
        <w:rPr/>
      </w:pPr>
      <w:r w:rsidDel="00000000" w:rsidR="00000000" w:rsidRPr="00000000">
        <w:rPr>
          <w:rtl w:val="0"/>
        </w:rPr>
        <w:t xml:space="preserve">El sistema envía los datos a la pasarela de pagos para procesar la transacción.</w:t>
      </w:r>
    </w:p>
    <w:p w:rsidR="00000000" w:rsidDel="00000000" w:rsidP="00000000" w:rsidRDefault="00000000" w:rsidRPr="00000000" w14:paraId="000001AB">
      <w:pPr>
        <w:widowControl w:val="0"/>
        <w:numPr>
          <w:ilvl w:val="1"/>
          <w:numId w:val="7"/>
        </w:numPr>
        <w:spacing w:line="240" w:lineRule="auto"/>
        <w:ind w:left="1440" w:hanging="360"/>
        <w:rPr/>
      </w:pPr>
      <w:r w:rsidDel="00000000" w:rsidR="00000000" w:rsidRPr="00000000">
        <w:rPr>
          <w:rtl w:val="0"/>
        </w:rPr>
        <w:t xml:space="preserve">Si elige transferencia bancaria:</w:t>
      </w:r>
    </w:p>
    <w:p w:rsidR="00000000" w:rsidDel="00000000" w:rsidP="00000000" w:rsidRDefault="00000000" w:rsidRPr="00000000" w14:paraId="000001AC">
      <w:pPr>
        <w:widowControl w:val="0"/>
        <w:numPr>
          <w:ilvl w:val="2"/>
          <w:numId w:val="7"/>
        </w:numPr>
        <w:spacing w:line="240" w:lineRule="auto"/>
        <w:ind w:left="2160" w:hanging="360"/>
        <w:rPr/>
      </w:pPr>
      <w:r w:rsidDel="00000000" w:rsidR="00000000" w:rsidRPr="00000000">
        <w:rPr>
          <w:rtl w:val="0"/>
        </w:rPr>
        <w:t xml:space="preserve">Se le proporcionan los detalles de la cuenta bancaria del condominio.</w:t>
      </w:r>
    </w:p>
    <w:p w:rsidR="00000000" w:rsidDel="00000000" w:rsidP="00000000" w:rsidRDefault="00000000" w:rsidRPr="00000000" w14:paraId="000001AD">
      <w:pPr>
        <w:widowControl w:val="0"/>
        <w:numPr>
          <w:ilvl w:val="0"/>
          <w:numId w:val="7"/>
        </w:numPr>
        <w:spacing w:line="24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Verificación del Pago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1AE">
      <w:pPr>
        <w:widowControl w:val="0"/>
        <w:numPr>
          <w:ilvl w:val="1"/>
          <w:numId w:val="7"/>
        </w:numPr>
        <w:spacing w:line="240" w:lineRule="auto"/>
        <w:ind w:left="1440" w:hanging="360"/>
        <w:rPr/>
      </w:pPr>
      <w:r w:rsidDel="00000000" w:rsidR="00000000" w:rsidRPr="00000000">
        <w:rPr>
          <w:rtl w:val="0"/>
        </w:rPr>
        <w:t xml:space="preserve">Si el pago es exitoso:</w:t>
      </w:r>
    </w:p>
    <w:p w:rsidR="00000000" w:rsidDel="00000000" w:rsidP="00000000" w:rsidRDefault="00000000" w:rsidRPr="00000000" w14:paraId="000001AF">
      <w:pPr>
        <w:widowControl w:val="0"/>
        <w:numPr>
          <w:ilvl w:val="2"/>
          <w:numId w:val="7"/>
        </w:numPr>
        <w:spacing w:line="240" w:lineRule="auto"/>
        <w:ind w:left="2160" w:hanging="360"/>
        <w:rPr/>
      </w:pPr>
      <w:r w:rsidDel="00000000" w:rsidR="00000000" w:rsidRPr="00000000">
        <w:rPr>
          <w:rtl w:val="0"/>
        </w:rPr>
        <w:t xml:space="preserve">El sistema genera un comprobante y actualiza el estado de cuenta del residente.</w:t>
      </w:r>
    </w:p>
    <w:p w:rsidR="00000000" w:rsidDel="00000000" w:rsidP="00000000" w:rsidRDefault="00000000" w:rsidRPr="00000000" w14:paraId="000001B0">
      <w:pPr>
        <w:widowControl w:val="0"/>
        <w:numPr>
          <w:ilvl w:val="1"/>
          <w:numId w:val="7"/>
        </w:numPr>
        <w:spacing w:line="240" w:lineRule="auto"/>
        <w:ind w:left="1440" w:hanging="360"/>
        <w:rPr/>
      </w:pPr>
      <w:r w:rsidDel="00000000" w:rsidR="00000000" w:rsidRPr="00000000">
        <w:rPr>
          <w:rtl w:val="0"/>
        </w:rPr>
        <w:t xml:space="preserve">Si el pago falla:</w:t>
      </w:r>
    </w:p>
    <w:p w:rsidR="00000000" w:rsidDel="00000000" w:rsidP="00000000" w:rsidRDefault="00000000" w:rsidRPr="00000000" w14:paraId="000001B1">
      <w:pPr>
        <w:widowControl w:val="0"/>
        <w:numPr>
          <w:ilvl w:val="2"/>
          <w:numId w:val="7"/>
        </w:numPr>
        <w:spacing w:line="240" w:lineRule="auto"/>
        <w:ind w:left="2160" w:hanging="360"/>
        <w:rPr/>
      </w:pPr>
      <w:r w:rsidDel="00000000" w:rsidR="00000000" w:rsidRPr="00000000">
        <w:rPr>
          <w:rtl w:val="0"/>
        </w:rPr>
        <w:t xml:space="preserve">El residente recibe una notificación de error y se le solicita intentar de nuevo.</w:t>
      </w:r>
    </w:p>
    <w:p w:rsidR="00000000" w:rsidDel="00000000" w:rsidP="00000000" w:rsidRDefault="00000000" w:rsidRPr="00000000" w14:paraId="000001B2">
      <w:pPr>
        <w:widowControl w:val="0"/>
        <w:numPr>
          <w:ilvl w:val="0"/>
          <w:numId w:val="7"/>
        </w:numPr>
        <w:spacing w:line="24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Aplicación de Multa (si corresponde)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1B3">
      <w:pPr>
        <w:widowControl w:val="0"/>
        <w:numPr>
          <w:ilvl w:val="1"/>
          <w:numId w:val="7"/>
        </w:numPr>
        <w:spacing w:line="240" w:lineRule="auto"/>
        <w:ind w:left="1440" w:hanging="360"/>
        <w:rPr/>
      </w:pPr>
      <w:r w:rsidDel="00000000" w:rsidR="00000000" w:rsidRPr="00000000">
        <w:rPr>
          <w:rtl w:val="0"/>
        </w:rPr>
        <w:t xml:space="preserve">Si el pago se realiza después de la fecha de vencimiento, el sistema aplica automáticamente una multa.</w:t>
      </w:r>
    </w:p>
    <w:p w:rsidR="00000000" w:rsidDel="00000000" w:rsidP="00000000" w:rsidRDefault="00000000" w:rsidRPr="00000000" w14:paraId="000001B4">
      <w:pPr>
        <w:widowControl w:val="0"/>
        <w:numPr>
          <w:ilvl w:val="0"/>
          <w:numId w:val="7"/>
        </w:numPr>
        <w:spacing w:line="24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Notificación de Confirmación</w:t>
      </w:r>
      <w:r w:rsidDel="00000000" w:rsidR="00000000" w:rsidRPr="00000000">
        <w:rPr>
          <w:rtl w:val="0"/>
        </w:rPr>
        <w:t xml:space="preserve">: El sistema envía un correo electrónico confirmando el pago o informando sobre la multa.</w:t>
      </w:r>
    </w:p>
    <w:p w:rsidR="00000000" w:rsidDel="00000000" w:rsidP="00000000" w:rsidRDefault="00000000" w:rsidRPr="00000000" w14:paraId="000001B5">
      <w:pPr>
        <w:widowControl w:val="0"/>
        <w:numPr>
          <w:ilvl w:val="0"/>
          <w:numId w:val="7"/>
        </w:numPr>
        <w:spacing w:after="240" w:line="24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Fin</w:t>
      </w:r>
      <w:r w:rsidDel="00000000" w:rsidR="00000000" w:rsidRPr="00000000">
        <w:rPr>
          <w:rtl w:val="0"/>
        </w:rPr>
        <w:t xml:space="preserve">: El proceso finaliza con la actualización del estado de cuenta y la generación del comprobante de pago.</w:t>
      </w:r>
    </w:p>
    <w:p w:rsidR="00000000" w:rsidDel="00000000" w:rsidP="00000000" w:rsidRDefault="00000000" w:rsidRPr="00000000" w14:paraId="000001B6">
      <w:pPr>
        <w:widowControl w:val="0"/>
        <w:spacing w:line="240" w:lineRule="auto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tbl>
      <w:tblPr>
        <w:tblStyle w:val="Table9"/>
        <w:tblW w:w="9747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A0"/>
      </w:tblPr>
      <w:tblGrid>
        <w:gridCol w:w="9747"/>
        <w:tblGridChange w:id="0">
          <w:tblGrid>
            <w:gridCol w:w="9747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B7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366091"/>
                <w:sz w:val="24"/>
                <w:szCs w:val="24"/>
                <w:u w:val="none"/>
                <w:shd w:fill="auto" w:val="clear"/>
                <w:vertAlign w:val="baseline"/>
              </w:rPr>
            </w:pPr>
            <w:bookmarkStart w:colFirst="0" w:colLast="0" w:name="_heading=h.49x2ik5" w:id="32"/>
            <w:bookmarkEnd w:id="32"/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366091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UML-VISTA DE DESPLIEGUE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B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Sistema de Gestión de Condominios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236" w:hRule="atLeast"/>
          <w:tblHeader w:val="0"/>
        </w:trPr>
        <w:tc>
          <w:tcPr/>
          <w:p w:rsidR="00000000" w:rsidDel="00000000" w:rsidP="00000000" w:rsidRDefault="00000000" w:rsidRPr="00000000" w14:paraId="000001B9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</w:rPr>
              <w:drawing>
                <wp:inline distB="114300" distT="114300" distL="114300" distR="114300">
                  <wp:extent cx="6057900" cy="5778500"/>
                  <wp:effectExtent b="0" l="0" r="0" t="0"/>
                  <wp:docPr id="35" name="image2.png"/>
                  <a:graphic>
                    <a:graphicData uri="http://schemas.openxmlformats.org/drawingml/2006/picture">
                      <pic:pic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13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57900" cy="57785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BA">
      <w:pPr>
        <w:widowControl w:val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widowControl w:val="0"/>
        <w:spacing w:lin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Servidor de Aplicaciones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1BC">
      <w:pPr>
        <w:widowControl w:val="0"/>
        <w:numPr>
          <w:ilvl w:val="0"/>
          <w:numId w:val="12"/>
        </w:numPr>
        <w:spacing w:after="240" w:before="240" w:line="24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Aplicación Web de Gestión de Condominios</w:t>
      </w:r>
      <w:r w:rsidDel="00000000" w:rsidR="00000000" w:rsidRPr="00000000">
        <w:rPr>
          <w:rtl w:val="0"/>
        </w:rPr>
        <w:t xml:space="preserve">: Proporciona una interfaz amigable para todos los actores del sistema (residentes, administradores, conserjes). Permite la consulta de gastos comunes, reservas de espacios, y la gestión de pagos.</w:t>
      </w:r>
    </w:p>
    <w:p w:rsidR="00000000" w:rsidDel="00000000" w:rsidP="00000000" w:rsidRDefault="00000000" w:rsidRPr="00000000" w14:paraId="000001BD">
      <w:pPr>
        <w:widowControl w:val="0"/>
        <w:spacing w:lin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Servidor de Base de Datos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1BE">
      <w:pPr>
        <w:widowControl w:val="0"/>
        <w:numPr>
          <w:ilvl w:val="0"/>
          <w:numId w:val="13"/>
        </w:numPr>
        <w:spacing w:after="240" w:before="240" w:line="24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Base de Datos del Condominio</w:t>
      </w:r>
      <w:r w:rsidDel="00000000" w:rsidR="00000000" w:rsidRPr="00000000">
        <w:rPr>
          <w:rtl w:val="0"/>
        </w:rPr>
        <w:t xml:space="preserve">: Almacena toda la información relevante, incluyendo detalles de los residentes, gastos comunes, reservas de áreas comunes y registros de pago. Este servidor es fundamental para que la aplicación funcione correctamente, ya que procesa las consultas y actualizaciones de datos.</w:t>
      </w:r>
    </w:p>
    <w:p w:rsidR="00000000" w:rsidDel="00000000" w:rsidP="00000000" w:rsidRDefault="00000000" w:rsidRPr="00000000" w14:paraId="000001BF">
      <w:pPr>
        <w:widowControl w:val="0"/>
        <w:spacing w:lin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Servidor de Correo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1C0">
      <w:pPr>
        <w:widowControl w:val="0"/>
        <w:numPr>
          <w:ilvl w:val="0"/>
          <w:numId w:val="23"/>
        </w:numPr>
        <w:spacing w:after="240" w:before="240" w:line="24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Sistema de Notificación</w:t>
      </w:r>
      <w:r w:rsidDel="00000000" w:rsidR="00000000" w:rsidRPr="00000000">
        <w:rPr>
          <w:rtl w:val="0"/>
        </w:rPr>
        <w:t xml:space="preserve">: Se encarga de enviar correos electrónicos automáticos a los residentes sobre sus gastos comunes, confirmaciones de reservas y alertas de pagos atrasados. Esto ayuda a mantener informados a todos los usuarios del sistema.</w:t>
      </w:r>
    </w:p>
    <w:p w:rsidR="00000000" w:rsidDel="00000000" w:rsidP="00000000" w:rsidRDefault="00000000" w:rsidRPr="00000000" w14:paraId="000001C1">
      <w:pPr>
        <w:widowControl w:val="0"/>
        <w:spacing w:line="240" w:lineRule="auto"/>
        <w:rPr>
          <w:color w:val="4f81b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widowControl w:val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widowControl w:val="0"/>
        <w:jc w:val="both"/>
        <w:rPr/>
      </w:pPr>
      <w:r w:rsidDel="00000000" w:rsidR="00000000" w:rsidRPr="00000000">
        <w:rPr>
          <w:rtl w:val="0"/>
        </w:rPr>
      </w:r>
    </w:p>
    <w:tbl>
      <w:tblPr>
        <w:tblStyle w:val="Table10"/>
        <w:tblW w:w="9747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A0"/>
      </w:tblPr>
      <w:tblGrid>
        <w:gridCol w:w="9747"/>
        <w:tblGridChange w:id="0">
          <w:tblGrid>
            <w:gridCol w:w="9747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C4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366091"/>
                <w:sz w:val="24"/>
                <w:szCs w:val="24"/>
                <w:u w:val="none"/>
                <w:shd w:fill="auto" w:val="clear"/>
                <w:vertAlign w:val="baseline"/>
              </w:rPr>
            </w:pPr>
            <w:bookmarkStart w:colFirst="0" w:colLast="0" w:name="_heading=h.2p2csry" w:id="33"/>
            <w:bookmarkEnd w:id="33"/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366091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UML-VISTA FÍSICA – DIAGRAMA INFRAESTRUCTURA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C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Sistema Gestión De Condominios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236" w:hRule="atLeast"/>
          <w:tblHeader w:val="0"/>
        </w:trPr>
        <w:tc>
          <w:tcPr/>
          <w:p w:rsidR="00000000" w:rsidDel="00000000" w:rsidP="00000000" w:rsidRDefault="00000000" w:rsidRPr="00000000" w14:paraId="000001C6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</w:rPr>
              <w:drawing>
                <wp:inline distB="114300" distT="114300" distL="114300" distR="114300">
                  <wp:extent cx="4124325" cy="5915025"/>
                  <wp:effectExtent b="0" l="0" r="0" t="0"/>
                  <wp:docPr id="34" name="image3.png"/>
                  <a:graphic>
                    <a:graphicData uri="http://schemas.openxmlformats.org/drawingml/2006/picture">
                      <pic:pic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14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24325" cy="591502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C7">
      <w:pPr>
        <w:widowControl w:val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widowControl w:val="0"/>
        <w:spacing w:lin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Centro de Datos Principal</w:t>
      </w:r>
      <w:r w:rsidDel="00000000" w:rsidR="00000000" w:rsidRPr="00000000">
        <w:rPr>
          <w:rtl w:val="0"/>
        </w:rPr>
        <w:t xml:space="preserve">: Es el corazón del sistema donde se aloja la infraestructura central. Incluye servidores dedicados para la aplicación web, base de datos, notificaciones y backups. Todos estos elementos están protegidos por un firewall para garantizar la seguridad de los datos.</w:t>
      </w:r>
    </w:p>
    <w:p w:rsidR="00000000" w:rsidDel="00000000" w:rsidP="00000000" w:rsidRDefault="00000000" w:rsidRPr="00000000" w14:paraId="000001C9">
      <w:pPr>
        <w:widowControl w:val="0"/>
        <w:spacing w:lin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Red del Condominio</w:t>
      </w:r>
      <w:r w:rsidDel="00000000" w:rsidR="00000000" w:rsidRPr="00000000">
        <w:rPr>
          <w:rtl w:val="0"/>
        </w:rPr>
        <w:t xml:space="preserve">: Esta red incluye los dispositivos de acceso dentro del condominio, como las estaciones de trabajo del administrador y del conserje, así como el control de acceso y las cámaras de seguridad. La red local se conecta al Centro de Datos a través del Router Principal.</w:t>
      </w:r>
    </w:p>
    <w:p w:rsidR="00000000" w:rsidDel="00000000" w:rsidP="00000000" w:rsidRDefault="00000000" w:rsidRPr="00000000" w14:paraId="000001CA">
      <w:pPr>
        <w:widowControl w:val="0"/>
        <w:spacing w:lin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Conexiones Externas</w:t>
      </w:r>
      <w:r w:rsidDel="00000000" w:rsidR="00000000" w:rsidRPr="00000000">
        <w:rPr>
          <w:rtl w:val="0"/>
        </w:rPr>
        <w:t xml:space="preserve">: El acceso a Internet está proporcionado por un Proveedor de Servicios de Internet (ISP) y se distribuye entre el centro de datos y la red del condominio.</w:t>
      </w:r>
    </w:p>
    <w:p w:rsidR="00000000" w:rsidDel="00000000" w:rsidP="00000000" w:rsidRDefault="00000000" w:rsidRPr="00000000" w14:paraId="000001CB">
      <w:pPr>
        <w:widowControl w:val="0"/>
        <w:spacing w:lin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Dispositivos de los Residentes</w:t>
      </w:r>
      <w:r w:rsidDel="00000000" w:rsidR="00000000" w:rsidRPr="00000000">
        <w:rPr>
          <w:rtl w:val="0"/>
        </w:rPr>
        <w:t xml:space="preserve">: Aunque no se muestran explícitamente en este diagrama, los residentes pueden conectarse desde sus dispositivos personales a la aplicación web ubicada en el servidor de aplicaciones</w:t>
      </w:r>
    </w:p>
    <w:p w:rsidR="00000000" w:rsidDel="00000000" w:rsidP="00000000" w:rsidRDefault="00000000" w:rsidRPr="00000000" w14:paraId="000001CC">
      <w:pPr>
        <w:widowControl w:val="0"/>
        <w:spacing w:line="240" w:lineRule="auto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widowControl w:val="0"/>
        <w:jc w:val="both"/>
        <w:rPr/>
      </w:pPr>
      <w:r w:rsidDel="00000000" w:rsidR="00000000" w:rsidRPr="00000000">
        <w:rPr>
          <w:rtl w:val="0"/>
        </w:rPr>
      </w:r>
    </w:p>
    <w:tbl>
      <w:tblPr>
        <w:tblStyle w:val="Table11"/>
        <w:tblW w:w="9747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A0"/>
      </w:tblPr>
      <w:tblGrid>
        <w:gridCol w:w="9747"/>
        <w:tblGridChange w:id="0">
          <w:tblGrid>
            <w:gridCol w:w="9747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CE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366091"/>
                <w:sz w:val="24"/>
                <w:szCs w:val="24"/>
                <w:u w:val="none"/>
                <w:shd w:fill="auto" w:val="clear"/>
                <w:vertAlign w:val="baseline"/>
              </w:rPr>
            </w:pPr>
            <w:bookmarkStart w:colFirst="0" w:colLast="0" w:name="_heading=h.147n2zr" w:id="34"/>
            <w:bookmarkEnd w:id="34"/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366091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Usabilidad y Calidad de software- Front-end -Vistas Principales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C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Vistas principales del sistema – Vista Home Principal de entrada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255" w:hRule="atLeast"/>
          <w:tblHeader w:val="0"/>
        </w:trPr>
        <w:tc>
          <w:tcPr/>
          <w:p w:rsidR="00000000" w:rsidDel="00000000" w:rsidP="00000000" w:rsidRDefault="00000000" w:rsidRPr="00000000" w14:paraId="000001D0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</w:rPr>
              <w:drawing>
                <wp:inline distB="114300" distT="114300" distL="114300" distR="114300">
                  <wp:extent cx="6057900" cy="3467100"/>
                  <wp:effectExtent b="0" l="0" r="0" t="0"/>
                  <wp:docPr id="36" name="image4.png"/>
                  <a:graphic>
                    <a:graphicData uri="http://schemas.openxmlformats.org/drawingml/2006/picture">
                      <pic:pic>
                        <pic:nvPicPr>
                          <pic:cNvPr id="0" name="image4.png"/>
                          <pic:cNvPicPr preferRelativeResize="0"/>
                        </pic:nvPicPr>
                        <pic:blipFill>
                          <a:blip r:embed="rId15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57900" cy="34671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D1">
      <w:pPr>
        <w:widowControl w:val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widowControl w:val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widowControl w:val="0"/>
        <w:spacing w:line="240" w:lineRule="auto"/>
        <w:rPr/>
      </w:pPr>
      <w:r w:rsidDel="00000000" w:rsidR="00000000" w:rsidRPr="00000000">
        <w:rPr>
          <w:rtl w:val="0"/>
        </w:rPr>
        <w:t xml:space="preserve">La </w:t>
      </w:r>
      <w:r w:rsidDel="00000000" w:rsidR="00000000" w:rsidRPr="00000000">
        <w:rPr>
          <w:b w:val="1"/>
          <w:bCs w:val="1"/>
          <w:rtl w:val="0"/>
        </w:rPr>
        <w:t xml:space="preserve">Vista Front-End</w:t>
      </w:r>
      <w:r w:rsidDel="00000000" w:rsidR="00000000" w:rsidRPr="00000000">
        <w:rPr>
          <w:rtl w:val="0"/>
        </w:rPr>
        <w:t xml:space="preserve"> del sistema de gestión de condominios ha sido diseñada para ofrecer una experiencia de usuario intuitiva, moderna y fácil de navegar. La interfaz está dividida en diferentes secciones con menús y paneles dinámicos que se adaptan a cada tipo de usuario, brindando acceso a funcionalidades específicas según su rol (Administrador, Residente, Conserje, Directiva). Se presenta un diseño limpio y ordenado que resalta las opciones más importantes, permitiendo a los usuarios interactuar con el sistema de manera eficiente</w:t>
      </w:r>
    </w:p>
    <w:p w:rsidR="00000000" w:rsidDel="00000000" w:rsidP="00000000" w:rsidRDefault="00000000" w:rsidRPr="00000000" w14:paraId="000001D4">
      <w:pPr>
        <w:widowControl w:val="0"/>
        <w:spacing w:line="240" w:lineRule="auto"/>
        <w:rPr>
          <w:color w:val="4f81b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widowControl w:val="0"/>
        <w:spacing w:lin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Estilo Moderno y Profesional</w:t>
      </w:r>
      <w:r w:rsidDel="00000000" w:rsidR="00000000" w:rsidRPr="00000000">
        <w:rPr>
          <w:rtl w:val="0"/>
        </w:rPr>
        <w:t xml:space="preserve">: Colores sobrios y elementos gráficos que se destacan sin distraer, utilizando una paleta de colores asociada a la identidad visual del condominio.</w:t>
      </w:r>
    </w:p>
    <w:p w:rsidR="00000000" w:rsidDel="00000000" w:rsidP="00000000" w:rsidRDefault="00000000" w:rsidRPr="00000000" w14:paraId="000001D6">
      <w:pPr>
        <w:widowControl w:val="0"/>
        <w:spacing w:lin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Interactividad y Usabilidad</w:t>
      </w:r>
      <w:r w:rsidDel="00000000" w:rsidR="00000000" w:rsidRPr="00000000">
        <w:rPr>
          <w:rtl w:val="0"/>
        </w:rPr>
        <w:t xml:space="preserve">: Uso de gráficos animados, transiciones suaves y elementos interactivos que facilitan la navegación.</w:t>
      </w:r>
    </w:p>
    <w:p w:rsidR="00000000" w:rsidDel="00000000" w:rsidP="00000000" w:rsidRDefault="00000000" w:rsidRPr="00000000" w14:paraId="000001D7">
      <w:pPr>
        <w:widowControl w:val="0"/>
        <w:spacing w:lin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Iconografía Clara</w:t>
      </w:r>
      <w:r w:rsidDel="00000000" w:rsidR="00000000" w:rsidRPr="00000000">
        <w:rPr>
          <w:rtl w:val="0"/>
        </w:rPr>
        <w:t xml:space="preserve">: Uso de iconos intuitivos para representar cada módulo y función, ayudando a los usuarios a ubicar rápidamente la opción deseada</w:t>
      </w:r>
    </w:p>
    <w:p w:rsidR="00000000" w:rsidDel="00000000" w:rsidP="00000000" w:rsidRDefault="00000000" w:rsidRPr="00000000" w14:paraId="000001D8">
      <w:pPr>
        <w:widowControl w:val="0"/>
        <w:spacing w:line="240" w:lineRule="auto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widowControl w:val="0"/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widowControl w:val="0"/>
        <w:spacing w:line="240" w:lineRule="auto"/>
        <w:rPr/>
      </w:pPr>
      <w:r w:rsidDel="00000000" w:rsidR="00000000" w:rsidRPr="00000000">
        <w:rPr>
          <w:rtl w:val="0"/>
        </w:rPr>
      </w:r>
    </w:p>
    <w:tbl>
      <w:tblPr>
        <w:tblStyle w:val="Table12"/>
        <w:tblW w:w="9747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A0"/>
      </w:tblPr>
      <w:tblGrid>
        <w:gridCol w:w="9747"/>
        <w:tblGridChange w:id="0">
          <w:tblGrid>
            <w:gridCol w:w="9747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DB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366091"/>
                <w:sz w:val="24"/>
                <w:szCs w:val="24"/>
                <w:u w:val="none"/>
                <w:shd w:fill="auto" w:val="clear"/>
                <w:vertAlign w:val="baseline"/>
              </w:rPr>
            </w:pPr>
            <w:bookmarkStart w:colFirst="0" w:colLast="0" w:name="_heading=h.3o7alnk" w:id="35"/>
            <w:bookmarkEnd w:id="35"/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366091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Usabilidad y Calidad de software – Vistas específicas de usuario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D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Vistas principales del sistema – Vista Principal de Usuario a escritorio de trabajo principal de su componente de sistema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255" w:hRule="atLeast"/>
          <w:tblHeader w:val="0"/>
        </w:trPr>
        <w:tc>
          <w:tcPr/>
          <w:p w:rsidR="00000000" w:rsidDel="00000000" w:rsidP="00000000" w:rsidRDefault="00000000" w:rsidRPr="00000000" w14:paraId="000001DD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DE">
      <w:pPr>
        <w:widowControl w:val="0"/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widowControl w:val="0"/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widowControl w:val="0"/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widowControl w:val="0"/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widowControl w:val="0"/>
        <w:spacing w:after="240" w:before="240" w:line="240" w:lineRule="auto"/>
        <w:rPr/>
      </w:pPr>
      <w:r w:rsidDel="00000000" w:rsidR="00000000" w:rsidRPr="00000000">
        <w:rPr>
          <w:rtl w:val="0"/>
        </w:rPr>
        <w:t xml:space="preserve">Cada tipo de usuario tiene un escritorio personalizado con acceso a las funcionalidades correspondientes a su rol:</w:t>
      </w:r>
    </w:p>
    <w:p w:rsidR="00000000" w:rsidDel="00000000" w:rsidP="00000000" w:rsidRDefault="00000000" w:rsidRPr="00000000" w14:paraId="000001E3">
      <w:pPr>
        <w:widowControl w:val="0"/>
        <w:numPr>
          <w:ilvl w:val="0"/>
          <w:numId w:val="6"/>
        </w:numPr>
        <w:spacing w:before="240" w:line="24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Administrador</w:t>
      </w:r>
      <w:r w:rsidDel="00000000" w:rsidR="00000000" w:rsidRPr="00000000">
        <w:rPr>
          <w:rtl w:val="0"/>
        </w:rPr>
        <w:t xml:space="preserve">: Control total de finanzas y reservas.</w:t>
      </w:r>
    </w:p>
    <w:p w:rsidR="00000000" w:rsidDel="00000000" w:rsidP="00000000" w:rsidRDefault="00000000" w:rsidRPr="00000000" w14:paraId="000001E4">
      <w:pPr>
        <w:widowControl w:val="0"/>
        <w:numPr>
          <w:ilvl w:val="0"/>
          <w:numId w:val="6"/>
        </w:numPr>
        <w:spacing w:line="24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Residente</w:t>
      </w:r>
      <w:r w:rsidDel="00000000" w:rsidR="00000000" w:rsidRPr="00000000">
        <w:rPr>
          <w:rtl w:val="0"/>
        </w:rPr>
        <w:t xml:space="preserve">: Visualización y pago de gastos comunes, consulta de reservas y gestión de su perfil.</w:t>
      </w:r>
    </w:p>
    <w:p w:rsidR="00000000" w:rsidDel="00000000" w:rsidP="00000000" w:rsidRDefault="00000000" w:rsidRPr="00000000" w14:paraId="000001E5">
      <w:pPr>
        <w:widowControl w:val="0"/>
        <w:numPr>
          <w:ilvl w:val="0"/>
          <w:numId w:val="6"/>
        </w:numPr>
        <w:spacing w:after="240" w:line="24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Conserje</w:t>
      </w:r>
      <w:r w:rsidDel="00000000" w:rsidR="00000000" w:rsidRPr="00000000">
        <w:rPr>
          <w:rtl w:val="0"/>
        </w:rPr>
        <w:t xml:space="preserve">: Validación de reservas y reportes de uso de áreas comunes.</w:t>
      </w:r>
    </w:p>
    <w:p w:rsidR="00000000" w:rsidDel="00000000" w:rsidP="00000000" w:rsidRDefault="00000000" w:rsidRPr="00000000" w14:paraId="000001E6">
      <w:pPr>
        <w:widowControl w:val="0"/>
        <w:spacing w:line="240" w:lineRule="auto"/>
        <w:rPr>
          <w:color w:val="4f81b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widowControl w:val="0"/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widowControl w:val="0"/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widowControl w:val="0"/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widowControl w:val="0"/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widowControl w:val="0"/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keepNext w:val="1"/>
        <w:keepLines w:val="1"/>
        <w:pageBreakBefore w:val="0"/>
        <w:widowControl w:val="0"/>
        <w:numPr>
          <w:ilvl w:val="1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0" w:line="240" w:lineRule="auto"/>
        <w:ind w:left="525" w:right="0" w:hanging="525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366091"/>
          <w:sz w:val="26"/>
          <w:szCs w:val="26"/>
          <w:u w:val="none"/>
          <w:shd w:fill="auto" w:val="clear"/>
          <w:vertAlign w:val="baseline"/>
        </w:rPr>
      </w:pPr>
      <w:bookmarkStart w:colFirst="0" w:colLast="0" w:name="_heading=h.23ckvvd" w:id="36"/>
      <w:bookmarkEnd w:id="36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366091"/>
          <w:sz w:val="26"/>
          <w:szCs w:val="26"/>
          <w:u w:val="none"/>
          <w:shd w:fill="auto" w:val="clear"/>
          <w:vertAlign w:val="baseline"/>
          <w:rtl w:val="0"/>
        </w:rPr>
        <w:t xml:space="preserve">Consistencia en la cantidad de vistas de la arquitectura.</w:t>
      </w:r>
    </w:p>
    <w:p w:rsidR="00000000" w:rsidDel="00000000" w:rsidP="00000000" w:rsidRDefault="00000000" w:rsidRPr="00000000" w14:paraId="000001ED">
      <w:pPr>
        <w:ind w:left="525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ind w:left="525" w:firstLine="0"/>
        <w:rPr/>
      </w:pPr>
      <w:r w:rsidDel="00000000" w:rsidR="00000000" w:rsidRPr="00000000">
        <w:rPr>
          <w:rtl w:val="0"/>
        </w:rPr>
        <w:t xml:space="preserve">Se garantiza que cada vista esté alineada con los requisitos funcionales y no funcionales del sistema, evitando redundancias y manteniendo la coherencia en toda la arquitectura</w:t>
      </w:r>
    </w:p>
    <w:p w:rsidR="00000000" w:rsidDel="00000000" w:rsidP="00000000" w:rsidRDefault="00000000" w:rsidRPr="00000000" w14:paraId="000001EF">
      <w:pPr>
        <w:ind w:left="525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widowControl w:val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keepNext w:val="1"/>
        <w:keepLines w:val="1"/>
        <w:pageBreakBefore w:val="0"/>
        <w:widowControl w:val="0"/>
        <w:numPr>
          <w:ilvl w:val="2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0" w:line="240" w:lineRule="auto"/>
        <w:ind w:left="720" w:right="0" w:hanging="72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43f61"/>
          <w:sz w:val="24"/>
          <w:szCs w:val="24"/>
          <w:u w:val="none"/>
          <w:shd w:fill="auto" w:val="clear"/>
          <w:vertAlign w:val="baseline"/>
        </w:rPr>
      </w:pPr>
      <w:bookmarkStart w:colFirst="0" w:colLast="0" w:name="_heading=h.ihv636" w:id="37"/>
      <w:bookmarkEnd w:id="37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43f61"/>
          <w:sz w:val="24"/>
          <w:szCs w:val="24"/>
          <w:u w:val="none"/>
          <w:shd w:fill="auto" w:val="clear"/>
          <w:vertAlign w:val="baseline"/>
          <w:rtl w:val="0"/>
        </w:rPr>
        <w:t xml:space="preserve">DESCRIPCION DE MODULOS</w:t>
      </w:r>
    </w:p>
    <w:p w:rsidR="00000000" w:rsidDel="00000000" w:rsidP="00000000" w:rsidRDefault="00000000" w:rsidRPr="00000000" w14:paraId="000001F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rPr>
          <w:color w:val="ff0000"/>
        </w:rPr>
      </w:pPr>
      <w:r w:rsidDel="00000000" w:rsidR="00000000" w:rsidRPr="00000000">
        <w:rPr>
          <w:color w:val="ff0000"/>
          <w:rtl w:val="0"/>
        </w:rPr>
        <w:t xml:space="preserve">Ejemplos:</w:t>
      </w:r>
    </w:p>
    <w:p w:rsidR="00000000" w:rsidDel="00000000" w:rsidP="00000000" w:rsidRDefault="00000000" w:rsidRPr="00000000" w14:paraId="000001F4">
      <w:pPr>
        <w:widowControl w:val="0"/>
        <w:jc w:val="both"/>
        <w:rPr/>
      </w:pPr>
      <w:r w:rsidDel="00000000" w:rsidR="00000000" w:rsidRPr="00000000">
        <w:rPr>
          <w:rtl w:val="0"/>
        </w:rPr>
      </w:r>
    </w:p>
    <w:tbl>
      <w:tblPr>
        <w:tblStyle w:val="Table13"/>
        <w:tblW w:w="9396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A0"/>
      </w:tblPr>
      <w:tblGrid>
        <w:gridCol w:w="3122"/>
        <w:gridCol w:w="3134"/>
        <w:gridCol w:w="3140"/>
        <w:tblGridChange w:id="0">
          <w:tblGrid>
            <w:gridCol w:w="3122"/>
            <w:gridCol w:w="3134"/>
            <w:gridCol w:w="314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F5">
            <w:pPr>
              <w:widowControl w:val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Nombre del módulo </w:t>
            </w:r>
          </w:p>
        </w:tc>
        <w:tc>
          <w:tcPr/>
          <w:p w:rsidR="00000000" w:rsidDel="00000000" w:rsidP="00000000" w:rsidRDefault="00000000" w:rsidRPr="00000000" w14:paraId="000001F6">
            <w:pPr>
              <w:widowControl w:val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Descripción </w:t>
            </w:r>
          </w:p>
        </w:tc>
        <w:tc>
          <w:tcPr/>
          <w:p w:rsidR="00000000" w:rsidDel="00000000" w:rsidP="00000000" w:rsidRDefault="00000000" w:rsidRPr="00000000" w14:paraId="000001F7">
            <w:pPr>
              <w:widowControl w:val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Componentes incluidos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F8">
            <w:pPr>
              <w:widowControl w:val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Gestión de Gasto Comunes</w:t>
            </w:r>
          </w:p>
        </w:tc>
        <w:tc>
          <w:tcPr/>
          <w:p w:rsidR="00000000" w:rsidDel="00000000" w:rsidP="00000000" w:rsidRDefault="00000000" w:rsidRPr="00000000" w14:paraId="000001F9">
            <w:pPr>
              <w:widowControl w:val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Permite calcular y registrar gastos comunes.</w:t>
            </w:r>
          </w:p>
        </w:tc>
        <w:tc>
          <w:tcPr/>
          <w:p w:rsidR="00000000" w:rsidDel="00000000" w:rsidP="00000000" w:rsidRDefault="00000000" w:rsidRPr="00000000" w14:paraId="000001FA">
            <w:pPr>
              <w:widowControl w:val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Módulo de cálculo, Módulo de reportes, Módulo de facturación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FB">
            <w:pPr>
              <w:widowControl w:val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Reserva de Espacios Comunes</w:t>
            </w:r>
          </w:p>
        </w:tc>
        <w:tc>
          <w:tcPr/>
          <w:p w:rsidR="00000000" w:rsidDel="00000000" w:rsidP="00000000" w:rsidRDefault="00000000" w:rsidRPr="00000000" w14:paraId="000001FC">
            <w:pPr>
              <w:widowControl w:val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Controla la reserva y uso de espacios comunes</w:t>
            </w:r>
          </w:p>
        </w:tc>
        <w:tc>
          <w:tcPr/>
          <w:p w:rsidR="00000000" w:rsidDel="00000000" w:rsidP="00000000" w:rsidRDefault="00000000" w:rsidRPr="00000000" w14:paraId="000001FD">
            <w:pPr>
              <w:widowControl w:val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Módulo de reservas, Módulo de notificaciones, Módulo de reportes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FE">
            <w:pPr>
              <w:widowControl w:val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Gestión de Usuarios</w:t>
            </w:r>
          </w:p>
        </w:tc>
        <w:tc>
          <w:tcPr/>
          <w:p w:rsidR="00000000" w:rsidDel="00000000" w:rsidP="00000000" w:rsidRDefault="00000000" w:rsidRPr="00000000" w14:paraId="000001FF">
            <w:pPr>
              <w:widowControl w:val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Administración de cuentas y roles</w:t>
            </w:r>
          </w:p>
        </w:tc>
        <w:tc>
          <w:tcPr/>
          <w:p w:rsidR="00000000" w:rsidDel="00000000" w:rsidP="00000000" w:rsidRDefault="00000000" w:rsidRPr="00000000" w14:paraId="00000200">
            <w:pPr>
              <w:widowControl w:val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Módulo de registro, Módulo de autenticación, Módulo de perfiles</w:t>
            </w:r>
          </w:p>
        </w:tc>
      </w:tr>
    </w:tbl>
    <w:p w:rsidR="00000000" w:rsidDel="00000000" w:rsidP="00000000" w:rsidRDefault="00000000" w:rsidRPr="00000000" w14:paraId="00000201">
      <w:pPr>
        <w:widowControl w:val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widowControl w:val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keepNext w:val="1"/>
        <w:keepLines w:val="1"/>
        <w:pageBreakBefore w:val="0"/>
        <w:widowControl w:val="0"/>
        <w:numPr>
          <w:ilvl w:val="2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0" w:line="240" w:lineRule="auto"/>
        <w:ind w:left="720" w:right="0" w:hanging="72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43f61"/>
          <w:sz w:val="24"/>
          <w:szCs w:val="24"/>
          <w:u w:val="none"/>
          <w:shd w:fill="auto" w:val="clear"/>
          <w:vertAlign w:val="baseline"/>
        </w:rPr>
      </w:pPr>
      <w:bookmarkStart w:colFirst="0" w:colLast="0" w:name="_heading=h.32hioqz" w:id="38"/>
      <w:bookmarkEnd w:id="38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43f61"/>
          <w:sz w:val="24"/>
          <w:szCs w:val="24"/>
          <w:u w:val="none"/>
          <w:shd w:fill="auto" w:val="clear"/>
          <w:vertAlign w:val="baseline"/>
          <w:rtl w:val="0"/>
        </w:rPr>
        <w:t xml:space="preserve">DESCRIPCIÓN DE COMPONENTES</w:t>
      </w:r>
    </w:p>
    <w:p w:rsidR="00000000" w:rsidDel="00000000" w:rsidP="00000000" w:rsidRDefault="00000000" w:rsidRPr="00000000" w14:paraId="00000204">
      <w:pPr>
        <w:widowControl w:val="0"/>
        <w:jc w:val="both"/>
        <w:rPr/>
      </w:pPr>
      <w:r w:rsidDel="00000000" w:rsidR="00000000" w:rsidRPr="00000000">
        <w:rPr>
          <w:rtl w:val="0"/>
        </w:rPr>
      </w:r>
    </w:p>
    <w:tbl>
      <w:tblPr>
        <w:tblStyle w:val="Table14"/>
        <w:tblW w:w="9396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A0"/>
      </w:tblPr>
      <w:tblGrid>
        <w:gridCol w:w="3132"/>
        <w:gridCol w:w="3128"/>
        <w:gridCol w:w="3136"/>
        <w:tblGridChange w:id="0">
          <w:tblGrid>
            <w:gridCol w:w="3132"/>
            <w:gridCol w:w="3128"/>
            <w:gridCol w:w="3136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05">
            <w:pPr>
              <w:widowControl w:val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Nombre del Componente</w:t>
            </w:r>
          </w:p>
        </w:tc>
        <w:tc>
          <w:tcPr/>
          <w:p w:rsidR="00000000" w:rsidDel="00000000" w:rsidP="00000000" w:rsidRDefault="00000000" w:rsidRPr="00000000" w14:paraId="00000206">
            <w:pPr>
              <w:widowControl w:val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Descripción</w:t>
            </w:r>
          </w:p>
        </w:tc>
        <w:tc>
          <w:tcPr/>
          <w:p w:rsidR="00000000" w:rsidDel="00000000" w:rsidP="00000000" w:rsidRDefault="00000000" w:rsidRPr="00000000" w14:paraId="00000207">
            <w:pPr>
              <w:widowControl w:val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Componentes Relaciones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08">
            <w:pPr>
              <w:widowControl w:val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Calculadora de Gastos</w:t>
            </w:r>
          </w:p>
        </w:tc>
        <w:tc>
          <w:tcPr/>
          <w:p w:rsidR="00000000" w:rsidDel="00000000" w:rsidP="00000000" w:rsidRDefault="00000000" w:rsidRPr="00000000" w14:paraId="00000209">
            <w:pPr>
              <w:widowControl w:val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Realizar cálculos de gastos basados en tarifas y consumos</w:t>
            </w:r>
          </w:p>
        </w:tc>
        <w:tc>
          <w:tcPr/>
          <w:p w:rsidR="00000000" w:rsidDel="00000000" w:rsidP="00000000" w:rsidRDefault="00000000" w:rsidRPr="00000000" w14:paraId="0000020A">
            <w:pPr>
              <w:widowControl w:val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Módulo de Gastos, módulo de Reportes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0B">
            <w:pPr>
              <w:widowControl w:val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Motor de Notificaciones</w:t>
            </w:r>
          </w:p>
        </w:tc>
        <w:tc>
          <w:tcPr/>
          <w:p w:rsidR="00000000" w:rsidDel="00000000" w:rsidP="00000000" w:rsidRDefault="00000000" w:rsidRPr="00000000" w14:paraId="0000020C">
            <w:pPr>
              <w:widowControl w:val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Envía notificaciones por correo y mensajes emergentes</w:t>
            </w:r>
          </w:p>
        </w:tc>
        <w:tc>
          <w:tcPr/>
          <w:p w:rsidR="00000000" w:rsidDel="00000000" w:rsidP="00000000" w:rsidRDefault="00000000" w:rsidRPr="00000000" w14:paraId="0000020D">
            <w:pPr>
              <w:widowControl w:val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Módulo de Reservas, Módulo de Gastos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0E">
            <w:pPr>
              <w:widowControl w:val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Gestor de Usuarios</w:t>
            </w:r>
          </w:p>
        </w:tc>
        <w:tc>
          <w:tcPr/>
          <w:p w:rsidR="00000000" w:rsidDel="00000000" w:rsidP="00000000" w:rsidRDefault="00000000" w:rsidRPr="00000000" w14:paraId="0000020F">
            <w:pPr>
              <w:widowControl w:val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Maneja la creación y eliminación de Usuarios</w:t>
            </w:r>
          </w:p>
        </w:tc>
        <w:tc>
          <w:tcPr/>
          <w:p w:rsidR="00000000" w:rsidDel="00000000" w:rsidP="00000000" w:rsidRDefault="00000000" w:rsidRPr="00000000" w14:paraId="00000210">
            <w:pPr>
              <w:widowControl w:val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Módulo de Gestión de Usuarios, Módulo de Seguridad</w:t>
            </w:r>
          </w:p>
        </w:tc>
      </w:tr>
    </w:tbl>
    <w:p w:rsidR="00000000" w:rsidDel="00000000" w:rsidP="00000000" w:rsidRDefault="00000000" w:rsidRPr="00000000" w14:paraId="00000211">
      <w:pPr>
        <w:widowControl w:val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widowControl w:val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keepNext w:val="1"/>
        <w:keepLines w:val="1"/>
        <w:pageBreakBefore w:val="0"/>
        <w:widowControl w:val="0"/>
        <w:numPr>
          <w:ilvl w:val="2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0" w:line="240" w:lineRule="auto"/>
        <w:ind w:left="720" w:right="0" w:hanging="72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43f61"/>
          <w:sz w:val="24"/>
          <w:szCs w:val="24"/>
          <w:u w:val="none"/>
          <w:shd w:fill="auto" w:val="clear"/>
          <w:vertAlign w:val="baseline"/>
        </w:rPr>
      </w:pPr>
      <w:bookmarkStart w:colFirst="0" w:colLast="0" w:name="_heading=h.1hmsyys" w:id="39"/>
      <w:bookmarkEnd w:id="39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43f61"/>
          <w:sz w:val="24"/>
          <w:szCs w:val="24"/>
          <w:u w:val="none"/>
          <w:shd w:fill="auto" w:val="clear"/>
          <w:vertAlign w:val="baseline"/>
          <w:rtl w:val="0"/>
        </w:rPr>
        <w:t xml:space="preserve">DESCRIPCIÓN DE CONECTORES</w:t>
      </w:r>
    </w:p>
    <w:p w:rsidR="00000000" w:rsidDel="00000000" w:rsidP="00000000" w:rsidRDefault="00000000" w:rsidRPr="00000000" w14:paraId="00000214">
      <w:pPr>
        <w:ind w:left="525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widowControl w:val="0"/>
        <w:ind w:left="1080" w:firstLine="0"/>
        <w:jc w:val="both"/>
        <w:rPr/>
      </w:pPr>
      <w:r w:rsidDel="00000000" w:rsidR="00000000" w:rsidRPr="00000000">
        <w:rPr>
          <w:rtl w:val="0"/>
        </w:rPr>
      </w:r>
    </w:p>
    <w:tbl>
      <w:tblPr>
        <w:tblStyle w:val="Table15"/>
        <w:tblW w:w="7949.0" w:type="dxa"/>
        <w:jc w:val="left"/>
        <w:tblInd w:w="108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649"/>
        <w:gridCol w:w="2650"/>
        <w:gridCol w:w="2650"/>
        <w:tblGridChange w:id="0">
          <w:tblGrid>
            <w:gridCol w:w="2649"/>
            <w:gridCol w:w="2650"/>
            <w:gridCol w:w="265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1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Nombre del Conector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1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Tipo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1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Propósito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1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Rest API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1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Comunicación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1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Transferencia de datos entre módulos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1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Socket.io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1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Comunicación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1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Actualizaciones en tiempo real</w:t>
            </w:r>
          </w:p>
        </w:tc>
      </w:tr>
    </w:tbl>
    <w:p w:rsidR="00000000" w:rsidDel="00000000" w:rsidP="00000000" w:rsidRDefault="00000000" w:rsidRPr="00000000" w14:paraId="0000021F">
      <w:pPr>
        <w:widowControl w:val="0"/>
        <w:ind w:left="108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widowControl w:val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widowControl w:val="0"/>
        <w:numPr>
          <w:ilvl w:val="3"/>
          <w:numId w:val="11"/>
        </w:numPr>
        <w:ind w:left="1080" w:hanging="1080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Arquitectura lógica</w:t>
      </w:r>
    </w:p>
    <w:p w:rsidR="00000000" w:rsidDel="00000000" w:rsidP="00000000" w:rsidRDefault="00000000" w:rsidRPr="00000000" w14:paraId="00000222">
      <w:pPr>
        <w:widowControl w:val="0"/>
        <w:ind w:left="108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widowControl w:val="0"/>
        <w:numPr>
          <w:ilvl w:val="3"/>
          <w:numId w:val="11"/>
        </w:numPr>
        <w:ind w:left="1080" w:hanging="1080"/>
        <w:jc w:val="both"/>
        <w:rPr/>
      </w:pPr>
      <w:r w:rsidDel="00000000" w:rsidR="00000000" w:rsidRPr="00000000">
        <w:rPr>
          <w:rtl w:val="0"/>
        </w:rPr>
        <w:t xml:space="preserve">Performances</w:t>
      </w:r>
    </w:p>
    <w:p w:rsidR="00000000" w:rsidDel="00000000" w:rsidP="00000000" w:rsidRDefault="00000000" w:rsidRPr="00000000" w14:paraId="00000224">
      <w:pPr>
        <w:widowControl w:val="0"/>
        <w:spacing w:line="240" w:lineRule="auto"/>
        <w:ind w:left="860" w:hanging="36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widowControl w:val="0"/>
        <w:spacing w:after="240" w:before="240" w:line="240" w:lineRule="auto"/>
        <w:rPr/>
      </w:pPr>
      <w:r w:rsidDel="00000000" w:rsidR="00000000" w:rsidRPr="00000000">
        <w:rPr>
          <w:rtl w:val="0"/>
        </w:rPr>
        <w:t xml:space="preserve">El sistema está diseñado para manejar una alta concurrencia, soportando más de 1000 usuarios simultáneamente sin comprometer el rendimiento. Para lograr tiempos de respuesta inferiores a 2 segundos por transacción, se implementarán las siguientes estrategias:</w:t>
      </w:r>
    </w:p>
    <w:p w:rsidR="00000000" w:rsidDel="00000000" w:rsidP="00000000" w:rsidRDefault="00000000" w:rsidRPr="00000000" w14:paraId="00000226">
      <w:pPr>
        <w:widowControl w:val="0"/>
        <w:numPr>
          <w:ilvl w:val="0"/>
          <w:numId w:val="18"/>
        </w:numPr>
        <w:spacing w:before="240" w:line="24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Escalabilidad Horizontal</w:t>
      </w:r>
      <w:r w:rsidDel="00000000" w:rsidR="00000000" w:rsidRPr="00000000">
        <w:rPr>
          <w:rtl w:val="0"/>
        </w:rPr>
        <w:t xml:space="preserve">: Se utilizarán contenedores Docker para desplegar microservicios en múltiples instancias en la infraestructura de AWS, permitiendo la adición de recursos según la demanda.</w:t>
      </w:r>
    </w:p>
    <w:p w:rsidR="00000000" w:rsidDel="00000000" w:rsidP="00000000" w:rsidRDefault="00000000" w:rsidRPr="00000000" w14:paraId="00000227">
      <w:pPr>
        <w:widowControl w:val="0"/>
        <w:numPr>
          <w:ilvl w:val="0"/>
          <w:numId w:val="18"/>
        </w:numPr>
        <w:spacing w:line="24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Balanceo de Carga</w:t>
      </w:r>
      <w:r w:rsidDel="00000000" w:rsidR="00000000" w:rsidRPr="00000000">
        <w:rPr>
          <w:rtl w:val="0"/>
        </w:rPr>
        <w:t xml:space="preserve">: Se implementará un balanceador de carga que distribuye las solicitudes de los usuarios entre las diferentes instancias de los microservicios, asegurando una distribución equitativa del tráfico y evitando sobrecargas en un único servicio.</w:t>
      </w:r>
    </w:p>
    <w:p w:rsidR="00000000" w:rsidDel="00000000" w:rsidP="00000000" w:rsidRDefault="00000000" w:rsidRPr="00000000" w14:paraId="00000228">
      <w:pPr>
        <w:widowControl w:val="0"/>
        <w:numPr>
          <w:ilvl w:val="0"/>
          <w:numId w:val="18"/>
        </w:numPr>
        <w:spacing w:after="240" w:line="24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Optimización de Consultas</w:t>
      </w:r>
      <w:r w:rsidDel="00000000" w:rsidR="00000000" w:rsidRPr="00000000">
        <w:rPr>
          <w:rtl w:val="0"/>
        </w:rPr>
        <w:t xml:space="preserve">: Se aplicarán técnicas de optimización en las consultas a la base de datos PostgreSQL, incluyendo índices y consultas asíncronas para reducir los tiempos de respuesta.</w:t>
      </w:r>
    </w:p>
    <w:p w:rsidR="00000000" w:rsidDel="00000000" w:rsidP="00000000" w:rsidRDefault="00000000" w:rsidRPr="00000000" w14:paraId="00000229">
      <w:pPr>
        <w:widowControl w:val="0"/>
        <w:spacing w:line="240" w:lineRule="auto"/>
        <w:ind w:left="860" w:hanging="36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widowControl w:val="0"/>
        <w:numPr>
          <w:ilvl w:val="3"/>
          <w:numId w:val="11"/>
        </w:numPr>
        <w:ind w:left="1080" w:hanging="1080"/>
        <w:jc w:val="both"/>
        <w:rPr/>
      </w:pPr>
      <w:r w:rsidDel="00000000" w:rsidR="00000000" w:rsidRPr="00000000">
        <w:rPr>
          <w:rtl w:val="0"/>
        </w:rPr>
        <w:t xml:space="preserve">Criterios de Calidad</w:t>
      </w:r>
    </w:p>
    <w:p w:rsidR="00000000" w:rsidDel="00000000" w:rsidP="00000000" w:rsidRDefault="00000000" w:rsidRPr="00000000" w14:paraId="0000022B">
      <w:pPr>
        <w:widowControl w:val="0"/>
        <w:spacing w:line="240" w:lineRule="auto"/>
        <w:ind w:left="860" w:hanging="36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widowControl w:val="0"/>
        <w:spacing w:after="240" w:before="240" w:line="240" w:lineRule="auto"/>
        <w:rPr/>
      </w:pPr>
      <w:r w:rsidDel="00000000" w:rsidR="00000000" w:rsidRPr="00000000">
        <w:rPr>
          <w:rtl w:val="0"/>
        </w:rPr>
        <w:t xml:space="preserve">El sistema debe cumplir con los siguientes criterios de calidad:</w:t>
      </w:r>
    </w:p>
    <w:p w:rsidR="00000000" w:rsidDel="00000000" w:rsidP="00000000" w:rsidRDefault="00000000" w:rsidRPr="00000000" w14:paraId="0000022D">
      <w:pPr>
        <w:widowControl w:val="0"/>
        <w:numPr>
          <w:ilvl w:val="0"/>
          <w:numId w:val="15"/>
        </w:numPr>
        <w:spacing w:before="240" w:line="24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Disponibilidad 24/7</w:t>
      </w:r>
      <w:r w:rsidDel="00000000" w:rsidR="00000000" w:rsidRPr="00000000">
        <w:rPr>
          <w:rtl w:val="0"/>
        </w:rPr>
        <w:t xml:space="preserve">: La arquitectura se diseñará para asegurar un tiempo de actividad continuó, implementando redundancia y recuperación ante desastres en la infraestructura de AWS.</w:t>
      </w:r>
    </w:p>
    <w:p w:rsidR="00000000" w:rsidDel="00000000" w:rsidP="00000000" w:rsidRDefault="00000000" w:rsidRPr="00000000" w14:paraId="0000022E">
      <w:pPr>
        <w:widowControl w:val="0"/>
        <w:numPr>
          <w:ilvl w:val="0"/>
          <w:numId w:val="15"/>
        </w:numPr>
        <w:spacing w:line="24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Respuesta Rápida</w:t>
      </w:r>
      <w:r w:rsidDel="00000000" w:rsidR="00000000" w:rsidRPr="00000000">
        <w:rPr>
          <w:rtl w:val="0"/>
        </w:rPr>
        <w:t xml:space="preserve">: Todas las transacciones deberán completarse en menos de 2 segundos, lo que se logrará mediante el uso de técnicas de caché y un diseño eficiente de la API.</w:t>
      </w:r>
    </w:p>
    <w:p w:rsidR="00000000" w:rsidDel="00000000" w:rsidP="00000000" w:rsidRDefault="00000000" w:rsidRPr="00000000" w14:paraId="0000022F">
      <w:pPr>
        <w:widowControl w:val="0"/>
        <w:numPr>
          <w:ilvl w:val="0"/>
          <w:numId w:val="15"/>
        </w:numPr>
        <w:spacing w:after="240" w:line="24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Alta Seguridad</w:t>
      </w:r>
      <w:r w:rsidDel="00000000" w:rsidR="00000000" w:rsidRPr="00000000">
        <w:rPr>
          <w:rtl w:val="0"/>
        </w:rPr>
        <w:t xml:space="preserve">: Se implementará cifrado AES-256 para proteger datos sensibles, así como autenticación y autorización robustas para garantizar la integridad de la información y la privacidad del usuario.</w:t>
      </w:r>
    </w:p>
    <w:p w:rsidR="00000000" w:rsidDel="00000000" w:rsidP="00000000" w:rsidRDefault="00000000" w:rsidRPr="00000000" w14:paraId="00000230">
      <w:pPr>
        <w:widowControl w:val="0"/>
        <w:spacing w:line="240" w:lineRule="auto"/>
        <w:ind w:left="860" w:hanging="36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widowControl w:val="0"/>
        <w:numPr>
          <w:ilvl w:val="3"/>
          <w:numId w:val="11"/>
        </w:numPr>
        <w:ind w:left="1080" w:hanging="1080"/>
        <w:jc w:val="both"/>
        <w:rPr/>
      </w:pPr>
      <w:r w:rsidDel="00000000" w:rsidR="00000000" w:rsidRPr="00000000">
        <w:rPr>
          <w:rtl w:val="0"/>
        </w:rPr>
        <w:t xml:space="preserve">Detalles de la implementación</w:t>
      </w:r>
    </w:p>
    <w:p w:rsidR="00000000" w:rsidDel="00000000" w:rsidP="00000000" w:rsidRDefault="00000000" w:rsidRPr="00000000" w14:paraId="00000232">
      <w:pPr>
        <w:widowControl w:val="0"/>
        <w:spacing w:line="240" w:lineRule="auto"/>
        <w:ind w:left="860" w:hanging="36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widowControl w:val="0"/>
        <w:spacing w:after="240" w:before="240" w:line="240" w:lineRule="auto"/>
        <w:rPr/>
      </w:pPr>
      <w:r w:rsidDel="00000000" w:rsidR="00000000" w:rsidRPr="00000000">
        <w:rPr>
          <w:rtl w:val="0"/>
        </w:rPr>
        <w:t xml:space="preserve">La implementación del sistema se basará en una arquitectura de microservicios, utilizando las siguientes tecnologías:</w:t>
      </w:r>
    </w:p>
    <w:p w:rsidR="00000000" w:rsidDel="00000000" w:rsidP="00000000" w:rsidRDefault="00000000" w:rsidRPr="00000000" w14:paraId="00000234">
      <w:pPr>
        <w:widowControl w:val="0"/>
        <w:numPr>
          <w:ilvl w:val="0"/>
          <w:numId w:val="8"/>
        </w:numPr>
        <w:spacing w:before="240" w:line="24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Backend</w:t>
      </w:r>
      <w:r w:rsidDel="00000000" w:rsidR="00000000" w:rsidRPr="00000000">
        <w:rPr>
          <w:rtl w:val="0"/>
        </w:rPr>
        <w:t xml:space="preserve">: Node.js con Express para la creación de APIs RESTful.</w:t>
      </w:r>
    </w:p>
    <w:p w:rsidR="00000000" w:rsidDel="00000000" w:rsidP="00000000" w:rsidRDefault="00000000" w:rsidRPr="00000000" w14:paraId="00000235">
      <w:pPr>
        <w:widowControl w:val="0"/>
        <w:numPr>
          <w:ilvl w:val="0"/>
          <w:numId w:val="8"/>
        </w:numPr>
        <w:spacing w:line="24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Frontend</w:t>
      </w:r>
      <w:r w:rsidDel="00000000" w:rsidR="00000000" w:rsidRPr="00000000">
        <w:rPr>
          <w:rtl w:val="0"/>
        </w:rPr>
        <w:t xml:space="preserve">: React junto con Material-UI para la creación de una interfaz de usuario moderna y responsiva.</w:t>
      </w:r>
    </w:p>
    <w:p w:rsidR="00000000" w:rsidDel="00000000" w:rsidP="00000000" w:rsidRDefault="00000000" w:rsidRPr="00000000" w14:paraId="00000236">
      <w:pPr>
        <w:widowControl w:val="0"/>
        <w:numPr>
          <w:ilvl w:val="0"/>
          <w:numId w:val="8"/>
        </w:numPr>
        <w:spacing w:line="24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Base de Datos</w:t>
      </w:r>
      <w:r w:rsidDel="00000000" w:rsidR="00000000" w:rsidRPr="00000000">
        <w:rPr>
          <w:rtl w:val="0"/>
        </w:rPr>
        <w:t xml:space="preserve">: PostgreSQL para la gestión eficiente de datos estructurados.</w:t>
      </w:r>
    </w:p>
    <w:p w:rsidR="00000000" w:rsidDel="00000000" w:rsidP="00000000" w:rsidRDefault="00000000" w:rsidRPr="00000000" w14:paraId="00000237">
      <w:pPr>
        <w:widowControl w:val="0"/>
        <w:numPr>
          <w:ilvl w:val="0"/>
          <w:numId w:val="8"/>
        </w:numPr>
        <w:spacing w:after="240" w:line="24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Infraestructura</w:t>
      </w:r>
      <w:r w:rsidDel="00000000" w:rsidR="00000000" w:rsidRPr="00000000">
        <w:rPr>
          <w:rtl w:val="0"/>
        </w:rPr>
        <w:t xml:space="preserve">: AWS utilizando contenedores Docker para una gestión flexible y escalable de los microservicios.</w:t>
      </w:r>
    </w:p>
    <w:p w:rsidR="00000000" w:rsidDel="00000000" w:rsidP="00000000" w:rsidRDefault="00000000" w:rsidRPr="00000000" w14:paraId="00000238">
      <w:pPr>
        <w:widowControl w:val="0"/>
        <w:spacing w:line="240" w:lineRule="auto"/>
        <w:ind w:left="860" w:hanging="36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widowControl w:val="0"/>
        <w:numPr>
          <w:ilvl w:val="3"/>
          <w:numId w:val="11"/>
        </w:numPr>
        <w:ind w:left="1080" w:hanging="1080"/>
        <w:jc w:val="both"/>
        <w:rPr/>
      </w:pPr>
      <w:r w:rsidDel="00000000" w:rsidR="00000000" w:rsidRPr="00000000">
        <w:rPr>
          <w:rtl w:val="0"/>
        </w:rPr>
        <w:t xml:space="preserve">Lenguajes y plataformas</w:t>
      </w:r>
    </w:p>
    <w:p w:rsidR="00000000" w:rsidDel="00000000" w:rsidP="00000000" w:rsidRDefault="00000000" w:rsidRPr="00000000" w14:paraId="0000023A">
      <w:pPr>
        <w:widowControl w:val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widowControl w:val="0"/>
        <w:spacing w:after="240" w:before="240" w:line="240" w:lineRule="auto"/>
        <w:rPr/>
      </w:pPr>
      <w:r w:rsidDel="00000000" w:rsidR="00000000" w:rsidRPr="00000000">
        <w:rPr>
          <w:rtl w:val="0"/>
        </w:rPr>
        <w:t xml:space="preserve">Las tecnologías y versiones específicas que se utilizarán en el desarrollo del sistema incluyen:</w:t>
      </w:r>
    </w:p>
    <w:p w:rsidR="00000000" w:rsidDel="00000000" w:rsidP="00000000" w:rsidRDefault="00000000" w:rsidRPr="00000000" w14:paraId="0000023C">
      <w:pPr>
        <w:widowControl w:val="0"/>
        <w:numPr>
          <w:ilvl w:val="0"/>
          <w:numId w:val="22"/>
        </w:numPr>
        <w:spacing w:before="240" w:line="24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Node.js</w:t>
      </w:r>
      <w:r w:rsidDel="00000000" w:rsidR="00000000" w:rsidRPr="00000000">
        <w:rPr>
          <w:rtl w:val="0"/>
        </w:rPr>
        <w:t xml:space="preserve">: v10.x</w:t>
      </w:r>
    </w:p>
    <w:p w:rsidR="00000000" w:rsidDel="00000000" w:rsidP="00000000" w:rsidRDefault="00000000" w:rsidRPr="00000000" w14:paraId="0000023D">
      <w:pPr>
        <w:widowControl w:val="0"/>
        <w:numPr>
          <w:ilvl w:val="0"/>
          <w:numId w:val="22"/>
        </w:numPr>
        <w:spacing w:line="24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Express</w:t>
      </w:r>
      <w:r w:rsidDel="00000000" w:rsidR="00000000" w:rsidRPr="00000000">
        <w:rPr>
          <w:rtl w:val="0"/>
        </w:rPr>
        <w:t xml:space="preserve">: v4.x</w:t>
      </w:r>
    </w:p>
    <w:p w:rsidR="00000000" w:rsidDel="00000000" w:rsidP="00000000" w:rsidRDefault="00000000" w:rsidRPr="00000000" w14:paraId="0000023E">
      <w:pPr>
        <w:widowControl w:val="0"/>
        <w:numPr>
          <w:ilvl w:val="0"/>
          <w:numId w:val="22"/>
        </w:numPr>
        <w:spacing w:line="24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React</w:t>
      </w:r>
      <w:r w:rsidDel="00000000" w:rsidR="00000000" w:rsidRPr="00000000">
        <w:rPr>
          <w:rtl w:val="0"/>
        </w:rPr>
        <w:t xml:space="preserve">: v16.x</w:t>
      </w:r>
    </w:p>
    <w:p w:rsidR="00000000" w:rsidDel="00000000" w:rsidP="00000000" w:rsidRDefault="00000000" w:rsidRPr="00000000" w14:paraId="0000023F">
      <w:pPr>
        <w:widowControl w:val="0"/>
        <w:numPr>
          <w:ilvl w:val="0"/>
          <w:numId w:val="22"/>
        </w:numPr>
        <w:spacing w:line="24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Material-UI</w:t>
      </w:r>
      <w:r w:rsidDel="00000000" w:rsidR="00000000" w:rsidRPr="00000000">
        <w:rPr>
          <w:rtl w:val="0"/>
        </w:rPr>
        <w:t xml:space="preserve">: v4.x</w:t>
      </w:r>
    </w:p>
    <w:p w:rsidR="00000000" w:rsidDel="00000000" w:rsidP="00000000" w:rsidRDefault="00000000" w:rsidRPr="00000000" w14:paraId="00000240">
      <w:pPr>
        <w:widowControl w:val="0"/>
        <w:numPr>
          <w:ilvl w:val="0"/>
          <w:numId w:val="22"/>
        </w:numPr>
        <w:spacing w:line="24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PostgreSQL</w:t>
      </w:r>
      <w:r w:rsidDel="00000000" w:rsidR="00000000" w:rsidRPr="00000000">
        <w:rPr>
          <w:rtl w:val="0"/>
        </w:rPr>
        <w:t xml:space="preserve">: v9.6</w:t>
      </w:r>
    </w:p>
    <w:p w:rsidR="00000000" w:rsidDel="00000000" w:rsidP="00000000" w:rsidRDefault="00000000" w:rsidRPr="00000000" w14:paraId="00000241">
      <w:pPr>
        <w:widowControl w:val="0"/>
        <w:numPr>
          <w:ilvl w:val="0"/>
          <w:numId w:val="22"/>
        </w:numPr>
        <w:spacing w:line="24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Docker</w:t>
      </w:r>
      <w:r w:rsidDel="00000000" w:rsidR="00000000" w:rsidRPr="00000000">
        <w:rPr>
          <w:rtl w:val="0"/>
        </w:rPr>
        <w:t xml:space="preserve">: v17.x</w:t>
      </w:r>
    </w:p>
    <w:p w:rsidR="00000000" w:rsidDel="00000000" w:rsidP="00000000" w:rsidRDefault="00000000" w:rsidRPr="00000000" w14:paraId="00000242">
      <w:pPr>
        <w:widowControl w:val="0"/>
        <w:numPr>
          <w:ilvl w:val="0"/>
          <w:numId w:val="22"/>
        </w:numPr>
        <w:spacing w:line="24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AWS</w:t>
      </w:r>
      <w:r w:rsidDel="00000000" w:rsidR="00000000" w:rsidRPr="00000000">
        <w:rPr>
          <w:rtl w:val="0"/>
        </w:rPr>
        <w:t xml:space="preserve">: Servicios de EC2, RDS y ECS.</w:t>
      </w:r>
    </w:p>
    <w:p w:rsidR="00000000" w:rsidDel="00000000" w:rsidP="00000000" w:rsidRDefault="00000000" w:rsidRPr="00000000" w14:paraId="00000243">
      <w:pPr>
        <w:widowControl w:val="0"/>
        <w:numPr>
          <w:ilvl w:val="0"/>
          <w:numId w:val="22"/>
        </w:numPr>
        <w:spacing w:line="24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Python</w:t>
      </w:r>
      <w:r w:rsidDel="00000000" w:rsidR="00000000" w:rsidRPr="00000000">
        <w:rPr>
          <w:rtl w:val="0"/>
        </w:rPr>
        <w:t xml:space="preserve">: v3.7</w:t>
      </w:r>
    </w:p>
    <w:p w:rsidR="00000000" w:rsidDel="00000000" w:rsidP="00000000" w:rsidRDefault="00000000" w:rsidRPr="00000000" w14:paraId="00000244">
      <w:pPr>
        <w:widowControl w:val="0"/>
        <w:numPr>
          <w:ilvl w:val="0"/>
          <w:numId w:val="22"/>
        </w:numPr>
        <w:spacing w:after="240" w:line="24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Visual Studio Code</w:t>
      </w:r>
      <w:r w:rsidDel="00000000" w:rsidR="00000000" w:rsidRPr="00000000">
        <w:rPr>
          <w:rtl w:val="0"/>
        </w:rPr>
        <w:t xml:space="preserve">: v1.50</w:t>
      </w:r>
    </w:p>
    <w:p w:rsidR="00000000" w:rsidDel="00000000" w:rsidP="00000000" w:rsidRDefault="00000000" w:rsidRPr="00000000" w14:paraId="00000245">
      <w:pPr>
        <w:widowControl w:val="0"/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keepNext w:val="1"/>
        <w:keepLines w:val="1"/>
        <w:pageBreakBefore w:val="0"/>
        <w:widowControl w:val="0"/>
        <w:numPr>
          <w:ilvl w:val="1"/>
          <w:numId w:val="1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0" w:line="240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366091"/>
          <w:sz w:val="26"/>
          <w:szCs w:val="26"/>
          <w:u w:val="none"/>
          <w:shd w:fill="auto" w:val="clear"/>
          <w:vertAlign w:val="baseline"/>
        </w:rPr>
      </w:pPr>
      <w:bookmarkStart w:colFirst="0" w:colLast="0" w:name="_heading=h.41mghml" w:id="40"/>
      <w:bookmarkEnd w:id="4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366091"/>
          <w:sz w:val="26"/>
          <w:szCs w:val="26"/>
          <w:u w:val="none"/>
          <w:shd w:fill="auto" w:val="clear"/>
          <w:vertAlign w:val="baseline"/>
          <w:rtl w:val="0"/>
        </w:rPr>
        <w:t xml:space="preserve">Acceso a fuentes de información del proyecto</w:t>
      </w:r>
    </w:p>
    <w:p w:rsidR="00000000" w:rsidDel="00000000" w:rsidP="00000000" w:rsidRDefault="00000000" w:rsidRPr="00000000" w14:paraId="00000247">
      <w:pPr>
        <w:keepNext w:val="1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4f81bd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widowControl w:val="0"/>
        <w:spacing w:line="240" w:lineRule="auto"/>
        <w:rPr/>
      </w:pPr>
      <w:r w:rsidDel="00000000" w:rsidR="00000000" w:rsidRPr="00000000">
        <w:rPr>
          <w:rtl w:val="0"/>
        </w:rPr>
        <w:t xml:space="preserve">Para acceder a la carpeta de evidencias acumuladas y otros documentos relevantes del proyecto, puede utilizar el siguiente enlace:</w:t>
        <w:br w:type="textWrapping"/>
        <w:br w:type="textWrapping"/>
        <w:t xml:space="preserve">Insertar link: </w:t>
      </w:r>
      <w:r w:rsidDel="00000000" w:rsidR="00000000" w:rsidRPr="00000000">
        <w:rPr>
          <w:color w:val="1155cc"/>
          <w:u w:val="single"/>
          <w:rtl w:val="0"/>
        </w:rPr>
        <w:t xml:space="preserve">Carpeta de Evidencia del Proyecto</w:t>
      </w:r>
      <w:r w:rsidDel="00000000" w:rsidR="00000000" w:rsidRPr="00000000">
        <w:rPr>
          <w:color w:val="366091"/>
          <w:rtl w:val="0"/>
        </w:rPr>
        <w:br w:type="textWrapping"/>
        <w:br w:type="textWrapping"/>
      </w:r>
      <w:r w:rsidDel="00000000" w:rsidR="00000000" w:rsidRPr="00000000">
        <w:rPr>
          <w:rtl w:val="0"/>
        </w:rPr>
        <w:t xml:space="preserve">Esta carpeta incluye documentación técnica, diagramas, pruebas de rendimiento y cualquier otra evidencia relacionada con el desarrollo y la implementación del sistema</w:t>
      </w:r>
    </w:p>
    <w:p w:rsidR="00000000" w:rsidDel="00000000" w:rsidP="00000000" w:rsidRDefault="00000000" w:rsidRPr="00000000" w14:paraId="00000249">
      <w:pPr>
        <w:widowControl w:val="0"/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widowControl w:val="0"/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8"/>
      <w:numFmt w:val="decimal"/>
      <w:lvlText w:val="%1"/>
      <w:lvlJc w:val="left"/>
      <w:pPr>
        <w:ind w:left="525" w:hanging="525"/>
      </w:pPr>
      <w:rPr>
        <w:u w:val="none"/>
      </w:rPr>
    </w:lvl>
    <w:lvl w:ilvl="1">
      <w:start w:val="3"/>
      <w:numFmt w:val="decimal"/>
      <w:lvlText w:val="%1.%2"/>
      <w:lvlJc w:val="left"/>
      <w:pPr>
        <w:ind w:left="525" w:hanging="525"/>
      </w:pPr>
      <w:rPr>
        <w:u w:val="no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u w:val="none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u w:val="none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u w:val="none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u w:val="none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u w:val="none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u w:val="none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9"/>
      <w:numFmt w:val="decimal"/>
      <w:lvlText w:val="%1"/>
      <w:lvlJc w:val="left"/>
      <w:pPr>
        <w:ind w:left="360" w:hanging="360"/>
      </w:pPr>
      <w:rPr>
        <w:u w:val="none"/>
      </w:rPr>
    </w:lvl>
    <w:lvl w:ilvl="1">
      <w:start w:val="1"/>
      <w:numFmt w:val="decimal"/>
      <w:lvlText w:val="%1.%2"/>
      <w:lvlJc w:val="left"/>
      <w:pPr>
        <w:ind w:left="720" w:hanging="360"/>
      </w:pPr>
      <w:rPr>
        <w:u w:val="none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u w:val="none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u w:val="none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u w:val="none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u w:val="none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u w:val="none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u w:val="none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1.%2"/>
      <w:lvlJc w:val="left"/>
      <w:pPr>
        <w:ind w:left="750" w:hanging="390"/>
      </w:pPr>
      <w:rPr>
        <w:u w:val="none"/>
      </w:rPr>
    </w:lvl>
    <w:lvl w:ilvl="2">
      <w:start w:val="1"/>
      <w:numFmt w:val="decimal"/>
      <w:lvlText w:val="%1.%2.%3"/>
      <w:lvlJc w:val="left"/>
      <w:pPr>
        <w:ind w:left="1080" w:hanging="720"/>
      </w:pPr>
      <w:rPr>
        <w:u w:val="none"/>
      </w:rPr>
    </w:lvl>
    <w:lvl w:ilvl="3">
      <w:start w:val="1"/>
      <w:numFmt w:val="decimal"/>
      <w:lvlText w:val="%1.%2.%3.%4"/>
      <w:lvlJc w:val="left"/>
      <w:pPr>
        <w:ind w:left="1080" w:hanging="720"/>
      </w:pPr>
      <w:rPr>
        <w:u w:val="none"/>
      </w:rPr>
    </w:lvl>
    <w:lvl w:ilvl="4">
      <w:start w:val="1"/>
      <w:numFmt w:val="decimal"/>
      <w:lvlText w:val="%1.%2.%3.%4.%5"/>
      <w:lvlJc w:val="left"/>
      <w:pPr>
        <w:ind w:left="1440" w:hanging="1080"/>
      </w:pPr>
      <w:rPr>
        <w:u w:val="none"/>
      </w:rPr>
    </w:lvl>
    <w:lvl w:ilvl="5">
      <w:start w:val="1"/>
      <w:numFmt w:val="decimal"/>
      <w:lvlText w:val="%1.%2.%3.%4.%5.%6"/>
      <w:lvlJc w:val="left"/>
      <w:pPr>
        <w:ind w:left="1800" w:hanging="1440"/>
      </w:pPr>
      <w:rPr>
        <w:u w:val="none"/>
      </w:rPr>
    </w:lvl>
    <w:lvl w:ilvl="6">
      <w:start w:val="1"/>
      <w:numFmt w:val="decimal"/>
      <w:lvlText w:val="%1.%2.%3.%4.%5.%6.%7"/>
      <w:lvlJc w:val="left"/>
      <w:pPr>
        <w:ind w:left="1800" w:hanging="1440"/>
      </w:pPr>
      <w:rPr>
        <w:u w:val="none"/>
      </w:rPr>
    </w:lvl>
    <w:lvl w:ilvl="7">
      <w:start w:val="1"/>
      <w:numFmt w:val="decimal"/>
      <w:lvlText w:val="%1.%2.%3.%4.%5.%6.%7.%8"/>
      <w:lvlJc w:val="left"/>
      <w:pPr>
        <w:ind w:left="2160" w:hanging="1800"/>
      </w:pPr>
      <w:rPr>
        <w:u w:val="none"/>
      </w:rPr>
    </w:lvl>
    <w:lvl w:ilvl="8">
      <w:start w:val="1"/>
      <w:numFmt w:val="decimal"/>
      <w:lvlText w:val="%1.%2.%3.%4.%5.%6.%7.%8.%9"/>
      <w:lvlJc w:val="left"/>
      <w:pPr>
        <w:ind w:left="2160" w:hanging="1800"/>
      </w:pPr>
      <w:rPr>
        <w:u w:val="none"/>
      </w:rPr>
    </w:lvl>
  </w:abstractNum>
  <w:abstractNum w:abstractNumId="2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iCs w:val="1"/>
      <w:color w:val="666666"/>
    </w:rPr>
  </w:style>
  <w:style w:type="paragraph" w:styleId="Title">
    <w:name w:val="Title"/>
    <w:basedOn w:val="Normal"/>
    <w:next w:val="Normal"/>
    <w:pPr>
      <w:keepNext w:val="1"/>
      <w:keepLines w:val="1"/>
      <w:spacing w:after="60" w:lineRule="auto"/>
    </w:pPr>
    <w:rPr>
      <w:sz w:val="52"/>
      <w:szCs w:val="5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table" w:styleId="TableNormal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table" w:styleId="a" w:customStyle="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0" w:customStyle="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1" w:customStyle="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b w:val="1"/>
      </w:rPr>
    </w:tblStylePr>
    <w:tblStylePr w:type="lastRow">
      <w:rPr>
        <w:b w:val="1"/>
      </w:rPr>
      <w:tblPr/>
      <w:tcPr>
        <w:tcBorders>
          <w:top w:color="bfbfbf" w:space="0" w:sz="4" w:val="single"/>
        </w:tcBorders>
      </w:tcPr>
    </w:tblStylePr>
    <w:tblStylePr w:type="firstCol">
      <w:rPr>
        <w:b w:val="1"/>
      </w:rPr>
    </w:tblStylePr>
    <w:tblStylePr w:type="lastCol">
      <w:rPr>
        <w:b w:val="1"/>
      </w:rPr>
    </w:tblStylePr>
    <w:tblStylePr w:type="band1Vert">
      <w:tblPr/>
      <w:tcPr>
        <w:shd w:color="auto" w:fill="f2f2f2" w:val="clear"/>
      </w:tcPr>
    </w:tblStylePr>
    <w:tblStylePr w:type="band1Horz">
      <w:tblPr/>
      <w:tcPr>
        <w:shd w:color="auto" w:fill="f2f2f2" w:val="clear"/>
      </w:tcPr>
    </w:tblStylePr>
  </w:style>
  <w:style w:type="table" w:styleId="a2" w:customStyle="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b w:val="1"/>
      </w:rPr>
    </w:tblStylePr>
    <w:tblStylePr w:type="lastRow">
      <w:rPr>
        <w:b w:val="1"/>
      </w:rPr>
      <w:tblPr/>
      <w:tcPr>
        <w:tcBorders>
          <w:top w:color="bfbfbf" w:space="0" w:sz="4" w:val="single"/>
        </w:tcBorders>
      </w:tcPr>
    </w:tblStylePr>
    <w:tblStylePr w:type="firstCol">
      <w:rPr>
        <w:b w:val="1"/>
      </w:rPr>
    </w:tblStylePr>
    <w:tblStylePr w:type="lastCol">
      <w:rPr>
        <w:b w:val="1"/>
      </w:rPr>
    </w:tblStylePr>
    <w:tblStylePr w:type="band1Vert">
      <w:tblPr/>
      <w:tcPr>
        <w:shd w:color="auto" w:fill="f2f2f2" w:val="clear"/>
      </w:tcPr>
    </w:tblStylePr>
    <w:tblStylePr w:type="band1Horz">
      <w:tblPr/>
      <w:tcPr>
        <w:shd w:color="auto" w:fill="f2f2f2" w:val="clear"/>
      </w:tcPr>
    </w:tblStylePr>
  </w:style>
  <w:style w:type="table" w:styleId="a3" w:customStyle="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b w:val="1"/>
      </w:rPr>
    </w:tblStylePr>
    <w:tblStylePr w:type="lastRow">
      <w:rPr>
        <w:b w:val="1"/>
      </w:rPr>
      <w:tblPr/>
      <w:tcPr>
        <w:tcBorders>
          <w:top w:color="bfbfbf" w:space="0" w:sz="4" w:val="single"/>
        </w:tcBorders>
      </w:tcPr>
    </w:tblStylePr>
    <w:tblStylePr w:type="firstCol">
      <w:rPr>
        <w:b w:val="1"/>
      </w:rPr>
    </w:tblStylePr>
    <w:tblStylePr w:type="lastCol">
      <w:rPr>
        <w:b w:val="1"/>
      </w:rPr>
    </w:tblStylePr>
    <w:tblStylePr w:type="band1Vert">
      <w:tblPr/>
      <w:tcPr>
        <w:shd w:color="auto" w:fill="f2f2f2" w:val="clear"/>
      </w:tcPr>
    </w:tblStylePr>
    <w:tblStylePr w:type="band1Horz">
      <w:tblPr/>
      <w:tcPr>
        <w:shd w:color="auto" w:fill="f2f2f2" w:val="clear"/>
      </w:tcPr>
    </w:tblStylePr>
  </w:style>
  <w:style w:type="table" w:styleId="a4" w:customStyle="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b w:val="1"/>
      </w:rPr>
    </w:tblStylePr>
    <w:tblStylePr w:type="lastRow">
      <w:rPr>
        <w:b w:val="1"/>
      </w:rPr>
      <w:tblPr/>
      <w:tcPr>
        <w:tcBorders>
          <w:top w:color="bfbfbf" w:space="0" w:sz="4" w:val="single"/>
        </w:tcBorders>
      </w:tcPr>
    </w:tblStylePr>
    <w:tblStylePr w:type="firstCol">
      <w:rPr>
        <w:b w:val="1"/>
      </w:rPr>
    </w:tblStylePr>
    <w:tblStylePr w:type="lastCol">
      <w:rPr>
        <w:b w:val="1"/>
      </w:rPr>
    </w:tblStylePr>
    <w:tblStylePr w:type="band1Vert">
      <w:tblPr/>
      <w:tcPr>
        <w:shd w:color="auto" w:fill="f2f2f2" w:val="clear"/>
      </w:tcPr>
    </w:tblStylePr>
    <w:tblStylePr w:type="band1Horz">
      <w:tblPr/>
      <w:tcPr>
        <w:shd w:color="auto" w:fill="f2f2f2" w:val="clear"/>
      </w:tcPr>
    </w:tblStylePr>
  </w:style>
  <w:style w:type="table" w:styleId="a5" w:customStyle="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b w:val="1"/>
      </w:rPr>
    </w:tblStylePr>
    <w:tblStylePr w:type="lastRow">
      <w:rPr>
        <w:b w:val="1"/>
      </w:rPr>
      <w:tblPr/>
      <w:tcPr>
        <w:tcBorders>
          <w:top w:color="bfbfbf" w:space="0" w:sz="4" w:val="single"/>
        </w:tcBorders>
      </w:tcPr>
    </w:tblStylePr>
    <w:tblStylePr w:type="firstCol">
      <w:rPr>
        <w:b w:val="1"/>
      </w:rPr>
    </w:tblStylePr>
    <w:tblStylePr w:type="lastCol">
      <w:rPr>
        <w:b w:val="1"/>
      </w:rPr>
    </w:tblStylePr>
    <w:tblStylePr w:type="band1Vert">
      <w:tblPr/>
      <w:tcPr>
        <w:shd w:color="auto" w:fill="f2f2f2" w:val="clear"/>
      </w:tcPr>
    </w:tblStylePr>
    <w:tblStylePr w:type="band1Horz">
      <w:tblPr/>
      <w:tcPr>
        <w:shd w:color="auto" w:fill="f2f2f2" w:val="clear"/>
      </w:tcPr>
    </w:tblStylePr>
  </w:style>
  <w:style w:type="table" w:styleId="a6" w:customStyle="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b w:val="1"/>
      </w:rPr>
    </w:tblStylePr>
    <w:tblStylePr w:type="lastRow">
      <w:rPr>
        <w:b w:val="1"/>
      </w:rPr>
      <w:tblPr/>
      <w:tcPr>
        <w:tcBorders>
          <w:top w:color="bfbfbf" w:space="0" w:sz="4" w:val="single"/>
        </w:tcBorders>
      </w:tcPr>
    </w:tblStylePr>
    <w:tblStylePr w:type="firstCol">
      <w:rPr>
        <w:b w:val="1"/>
      </w:rPr>
    </w:tblStylePr>
    <w:tblStylePr w:type="lastCol">
      <w:rPr>
        <w:b w:val="1"/>
      </w:rPr>
    </w:tblStylePr>
    <w:tblStylePr w:type="band1Vert">
      <w:tblPr/>
      <w:tcPr>
        <w:shd w:color="auto" w:fill="f2f2f2" w:val="clear"/>
      </w:tcPr>
    </w:tblStylePr>
    <w:tblStylePr w:type="band1Horz">
      <w:tblPr/>
      <w:tcPr>
        <w:shd w:color="auto" w:fill="f2f2f2" w:val="clear"/>
      </w:tcPr>
    </w:tblStylePr>
  </w:style>
  <w:style w:type="table" w:styleId="a7" w:customStyle="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b w:val="1"/>
      </w:rPr>
    </w:tblStylePr>
    <w:tblStylePr w:type="lastRow">
      <w:rPr>
        <w:b w:val="1"/>
      </w:rPr>
      <w:tblPr/>
      <w:tcPr>
        <w:tcBorders>
          <w:top w:color="bfbfbf" w:space="0" w:sz="4" w:val="single"/>
        </w:tcBorders>
      </w:tcPr>
    </w:tblStylePr>
    <w:tblStylePr w:type="firstCol">
      <w:rPr>
        <w:b w:val="1"/>
      </w:rPr>
    </w:tblStylePr>
    <w:tblStylePr w:type="lastCol">
      <w:rPr>
        <w:b w:val="1"/>
      </w:rPr>
    </w:tblStylePr>
    <w:tblStylePr w:type="band1Vert">
      <w:tblPr/>
      <w:tcPr>
        <w:shd w:color="auto" w:fill="f2f2f2" w:val="clear"/>
      </w:tcPr>
    </w:tblStylePr>
    <w:tblStylePr w:type="band1Horz">
      <w:tblPr/>
      <w:tcPr>
        <w:shd w:color="auto" w:fill="f2f2f2" w:val="clear"/>
      </w:tcPr>
    </w:tblStylePr>
  </w:style>
  <w:style w:type="table" w:styleId="a8" w:customStyle="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b w:val="1"/>
      </w:rPr>
    </w:tblStylePr>
    <w:tblStylePr w:type="lastRow">
      <w:rPr>
        <w:b w:val="1"/>
      </w:rPr>
      <w:tblPr/>
      <w:tcPr>
        <w:tcBorders>
          <w:top w:color="bfbfbf" w:space="0" w:sz="4" w:val="single"/>
        </w:tcBorders>
      </w:tcPr>
    </w:tblStylePr>
    <w:tblStylePr w:type="firstCol">
      <w:rPr>
        <w:b w:val="1"/>
      </w:rPr>
    </w:tblStylePr>
    <w:tblStylePr w:type="lastCol">
      <w:rPr>
        <w:b w:val="1"/>
      </w:rPr>
    </w:tblStylePr>
    <w:tblStylePr w:type="band1Vert">
      <w:tblPr/>
      <w:tcPr>
        <w:shd w:color="auto" w:fill="f2f2f2" w:val="clear"/>
      </w:tcPr>
    </w:tblStylePr>
    <w:tblStylePr w:type="band1Horz">
      <w:tblPr/>
      <w:tcPr>
        <w:shd w:color="auto" w:fill="f2f2f2" w:val="clear"/>
      </w:tcPr>
    </w:tblStylePr>
  </w:style>
  <w:style w:type="table" w:styleId="a9" w:customStyle="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b w:val="1"/>
      </w:rPr>
    </w:tblStylePr>
    <w:tblStylePr w:type="lastRow">
      <w:rPr>
        <w:b w:val="1"/>
      </w:rPr>
      <w:tblPr/>
      <w:tcPr>
        <w:tcBorders>
          <w:top w:color="bfbfbf" w:space="0" w:sz="4" w:val="single"/>
        </w:tcBorders>
      </w:tcPr>
    </w:tblStylePr>
    <w:tblStylePr w:type="firstCol">
      <w:rPr>
        <w:b w:val="1"/>
      </w:rPr>
    </w:tblStylePr>
    <w:tblStylePr w:type="lastCol">
      <w:rPr>
        <w:b w:val="1"/>
      </w:rPr>
    </w:tblStylePr>
    <w:tblStylePr w:type="band1Vert">
      <w:tblPr/>
      <w:tcPr>
        <w:shd w:color="auto" w:fill="f2f2f2" w:val="clear"/>
      </w:tcPr>
    </w:tblStylePr>
    <w:tblStylePr w:type="band1Horz">
      <w:tblPr/>
      <w:tcPr>
        <w:shd w:color="auto" w:fill="f2f2f2" w:val="clear"/>
      </w:tcPr>
    </w:tblStylePr>
  </w:style>
  <w:style w:type="table" w:styleId="aa" w:customStyle="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b w:val="1"/>
      </w:rPr>
    </w:tblStylePr>
    <w:tblStylePr w:type="lastRow">
      <w:rPr>
        <w:b w:val="1"/>
      </w:rPr>
      <w:tblPr/>
      <w:tcPr>
        <w:tcBorders>
          <w:top w:color="bfbfbf" w:space="0" w:sz="4" w:val="single"/>
        </w:tcBorders>
      </w:tcPr>
    </w:tblStylePr>
    <w:tblStylePr w:type="firstCol">
      <w:rPr>
        <w:b w:val="1"/>
      </w:rPr>
    </w:tblStylePr>
    <w:tblStylePr w:type="lastCol">
      <w:rPr>
        <w:b w:val="1"/>
      </w:rPr>
    </w:tblStylePr>
    <w:tblStylePr w:type="band1Vert">
      <w:tblPr/>
      <w:tcPr>
        <w:shd w:color="auto" w:fill="f2f2f2" w:val="clear"/>
      </w:tcPr>
    </w:tblStylePr>
    <w:tblStylePr w:type="band1Horz">
      <w:tblPr/>
      <w:tcPr>
        <w:shd w:color="auto" w:fill="f2f2f2" w:val="clear"/>
      </w:tcPr>
    </w:tblStylePr>
  </w:style>
  <w:style w:type="table" w:styleId="ab" w:customStyle="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b w:val="1"/>
      </w:rPr>
    </w:tblStylePr>
    <w:tblStylePr w:type="lastRow">
      <w:rPr>
        <w:b w:val="1"/>
      </w:rPr>
      <w:tblPr/>
      <w:tcPr>
        <w:tcBorders>
          <w:top w:color="bfbfbf" w:space="0" w:sz="4" w:val="single"/>
        </w:tcBorders>
      </w:tcPr>
    </w:tblStylePr>
    <w:tblStylePr w:type="firstCol">
      <w:rPr>
        <w:b w:val="1"/>
      </w:rPr>
    </w:tblStylePr>
    <w:tblStylePr w:type="lastCol">
      <w:rPr>
        <w:b w:val="1"/>
      </w:rPr>
    </w:tblStylePr>
    <w:tblStylePr w:type="band1Vert">
      <w:tblPr/>
      <w:tcPr>
        <w:shd w:color="auto" w:fill="f2f2f2" w:val="clear"/>
      </w:tcPr>
    </w:tblStylePr>
    <w:tblStylePr w:type="band1Horz">
      <w:tblPr/>
      <w:tcPr>
        <w:shd w:color="auto" w:fill="f2f2f2" w:val="clear"/>
      </w:tcPr>
    </w:tblStylePr>
  </w:style>
  <w:style w:type="table" w:styleId="ac" w:customStyle="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b w:val="1"/>
      </w:rPr>
    </w:tblStylePr>
    <w:tblStylePr w:type="lastRow">
      <w:rPr>
        <w:b w:val="1"/>
      </w:rPr>
      <w:tblPr/>
      <w:tcPr>
        <w:tcBorders>
          <w:top w:color="bfbfbf" w:space="0" w:sz="4" w:val="single"/>
        </w:tcBorders>
      </w:tcPr>
    </w:tblStylePr>
    <w:tblStylePr w:type="firstCol">
      <w:rPr>
        <w:b w:val="1"/>
      </w:rPr>
    </w:tblStylePr>
    <w:tblStylePr w:type="lastCol">
      <w:rPr>
        <w:b w:val="1"/>
      </w:rPr>
    </w:tblStylePr>
    <w:tblStylePr w:type="band1Vert">
      <w:tblPr/>
      <w:tcPr>
        <w:shd w:color="auto" w:fill="f2f2f2" w:val="clear"/>
      </w:tcPr>
    </w:tblStylePr>
    <w:tblStylePr w:type="band1Horz">
      <w:tblPr/>
      <w:tcPr>
        <w:shd w:color="auto" w:fill="f2f2f2" w:val="clear"/>
      </w:tcPr>
    </w:tblStylePr>
  </w:style>
  <w:style w:type="table" w:styleId="ad" w:customStyle="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b w:val="1"/>
      </w:rPr>
    </w:tblStylePr>
    <w:tblStylePr w:type="lastRow">
      <w:rPr>
        <w:b w:val="1"/>
      </w:rPr>
      <w:tblPr/>
      <w:tcPr>
        <w:tcBorders>
          <w:top w:color="bfbfbf" w:space="0" w:sz="4" w:val="single"/>
        </w:tcBorders>
      </w:tcPr>
    </w:tblStylePr>
    <w:tblStylePr w:type="firstCol">
      <w:rPr>
        <w:b w:val="1"/>
      </w:rPr>
    </w:tblStylePr>
    <w:tblStylePr w:type="lastCol">
      <w:rPr>
        <w:b w:val="1"/>
      </w:rPr>
    </w:tblStylePr>
    <w:tblStylePr w:type="band1Vert">
      <w:tblPr/>
      <w:tcPr>
        <w:shd w:color="auto" w:fill="f2f2f2" w:val="clear"/>
      </w:tcPr>
    </w:tblStylePr>
    <w:tblStylePr w:type="band1Horz">
      <w:tblPr/>
      <w:tcPr>
        <w:shd w:color="auto" w:fill="f2f2f2" w:val="clear"/>
      </w:tcPr>
    </w:tblStylePr>
  </w:style>
  <w:style w:type="table" w:styleId="ae" w:customStyle="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TtuloTDC">
    <w:name w:val="TOC Heading"/>
    <w:basedOn w:val="Ttulo1"/>
    <w:next w:val="Normal"/>
    <w:uiPriority w:val="39"/>
    <w:unhideWhenUsed w:val="1"/>
    <w:qFormat w:val="1"/>
    <w:rsid w:val="00BC7397"/>
    <w:pPr>
      <w:spacing w:after="0" w:before="240" w:line="259" w:lineRule="auto"/>
      <w:outlineLvl w:val="9"/>
    </w:pPr>
    <w:rPr>
      <w:rFonts w:asciiTheme="majorHAnsi" w:cstheme="majorBidi" w:eastAsiaTheme="majorEastAsia" w:hAnsiTheme="majorHAnsi"/>
      <w:color w:val="365f91" w:themeColor="accent1" w:themeShade="0000BF"/>
      <w:sz w:val="32"/>
      <w:szCs w:val="32"/>
      <w:lang w:val="es-419"/>
    </w:rPr>
  </w:style>
  <w:style w:type="paragraph" w:styleId="TDC1">
    <w:name w:val="toc 1"/>
    <w:basedOn w:val="Normal"/>
    <w:next w:val="Normal"/>
    <w:autoRedefine w:val="1"/>
    <w:uiPriority w:val="39"/>
    <w:unhideWhenUsed w:val="1"/>
    <w:rsid w:val="00BC7397"/>
    <w:pPr>
      <w:spacing w:after="100"/>
    </w:pPr>
  </w:style>
  <w:style w:type="paragraph" w:styleId="TDC2">
    <w:name w:val="toc 2"/>
    <w:basedOn w:val="Normal"/>
    <w:next w:val="Normal"/>
    <w:autoRedefine w:val="1"/>
    <w:uiPriority w:val="39"/>
    <w:unhideWhenUsed w:val="1"/>
    <w:rsid w:val="00BC7397"/>
    <w:pPr>
      <w:spacing w:after="100"/>
      <w:ind w:left="220"/>
    </w:pPr>
  </w:style>
  <w:style w:type="paragraph" w:styleId="TDC3">
    <w:name w:val="toc 3"/>
    <w:basedOn w:val="Normal"/>
    <w:next w:val="Normal"/>
    <w:autoRedefine w:val="1"/>
    <w:uiPriority w:val="39"/>
    <w:unhideWhenUsed w:val="1"/>
    <w:rsid w:val="00BC7397"/>
    <w:pPr>
      <w:spacing w:after="100"/>
      <w:ind w:left="440"/>
    </w:pPr>
  </w:style>
  <w:style w:type="character" w:styleId="Hipervnculo">
    <w:name w:val="Hyperlink"/>
    <w:basedOn w:val="Fuentedeprrafopredeter"/>
    <w:uiPriority w:val="99"/>
    <w:unhideWhenUsed w:val="1"/>
    <w:rsid w:val="00BC7397"/>
    <w:rPr>
      <w:color w:val="0000ff" w:themeColor="hyperlink"/>
      <w:u w:val="single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  <w:tblStylePr w:type="band1Horz">
      <w:tcPr>
        <w:shd w:fill="f2f2f2" w:val="clear"/>
      </w:tcPr>
    </w:tblStylePr>
    <w:tblStylePr w:type="band1Vert">
      <w:tcPr>
        <w:shd w:fill="f2f2f2" w:val="clear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</w:r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cPr>
        <w:tcBorders>
          <w:top w:color="bfbfbf" w:space="0" w:sz="4" w:val="single"/>
        </w:tcBorders>
      </w:tcPr>
    </w:tblStylePr>
  </w:style>
  <w:style w:type="table" w:styleId="Table4">
    <w:basedOn w:val="TableNormal"/>
    <w:tblPr>
      <w:tblStyleRowBandSize w:val="1"/>
      <w:tblStyleColBandSize w:val="1"/>
    </w:tblPr>
    <w:tblStylePr w:type="band1Horz">
      <w:tcPr>
        <w:shd w:fill="f2f2f2" w:val="clear"/>
      </w:tcPr>
    </w:tblStylePr>
    <w:tblStylePr w:type="band1Vert">
      <w:tcPr>
        <w:shd w:fill="f2f2f2" w:val="clear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</w:r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cPr>
        <w:tcBorders>
          <w:top w:color="bfbfbf" w:space="0" w:sz="4" w:val="single"/>
        </w:tcBorders>
      </w:tcPr>
    </w:tblStylePr>
  </w:style>
  <w:style w:type="table" w:styleId="Table5">
    <w:basedOn w:val="TableNormal"/>
    <w:tblPr>
      <w:tblStyleRowBandSize w:val="1"/>
      <w:tblStyleColBandSize w:val="1"/>
    </w:tblPr>
    <w:tblStylePr w:type="band1Horz">
      <w:tcPr>
        <w:shd w:fill="f2f2f2" w:val="clear"/>
      </w:tcPr>
    </w:tblStylePr>
    <w:tblStylePr w:type="band1Vert">
      <w:tcPr>
        <w:shd w:fill="f2f2f2" w:val="clear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</w:r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cPr>
        <w:tcBorders>
          <w:top w:color="bfbfbf" w:space="0" w:sz="4" w:val="single"/>
        </w:tcBorders>
      </w:tcPr>
    </w:tblStylePr>
  </w:style>
  <w:style w:type="table" w:styleId="Table6">
    <w:basedOn w:val="TableNormal"/>
    <w:tblPr>
      <w:tblStyleRowBandSize w:val="1"/>
      <w:tblStyleColBandSize w:val="1"/>
    </w:tblPr>
    <w:tblStylePr w:type="band1Horz">
      <w:tcPr>
        <w:shd w:fill="f2f2f2" w:val="clear"/>
      </w:tcPr>
    </w:tblStylePr>
    <w:tblStylePr w:type="band1Vert">
      <w:tcPr>
        <w:shd w:fill="f2f2f2" w:val="clear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</w:r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cPr>
        <w:tcBorders>
          <w:top w:color="bfbfbf" w:space="0" w:sz="4" w:val="single"/>
        </w:tcBorders>
      </w:tcPr>
    </w:tblStylePr>
  </w:style>
  <w:style w:type="table" w:styleId="Table7">
    <w:basedOn w:val="TableNormal"/>
    <w:tblPr>
      <w:tblStyleRowBandSize w:val="1"/>
      <w:tblStyleColBandSize w:val="1"/>
    </w:tblPr>
    <w:tblStylePr w:type="band1Horz">
      <w:tcPr>
        <w:shd w:fill="f2f2f2" w:val="clear"/>
      </w:tcPr>
    </w:tblStylePr>
    <w:tblStylePr w:type="band1Vert">
      <w:tcPr>
        <w:shd w:fill="f2f2f2" w:val="clear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</w:r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cPr>
        <w:tcBorders>
          <w:top w:color="bfbfbf" w:space="0" w:sz="4" w:val="single"/>
        </w:tcBorders>
      </w:tcPr>
    </w:tblStylePr>
  </w:style>
  <w:style w:type="table" w:styleId="Table8">
    <w:basedOn w:val="TableNormal"/>
    <w:tblPr>
      <w:tblStyleRowBandSize w:val="1"/>
      <w:tblStyleColBandSize w:val="1"/>
    </w:tblPr>
    <w:tblStylePr w:type="band1Horz">
      <w:tcPr>
        <w:shd w:fill="f2f2f2" w:val="clear"/>
      </w:tcPr>
    </w:tblStylePr>
    <w:tblStylePr w:type="band1Vert">
      <w:tcPr>
        <w:shd w:fill="f2f2f2" w:val="clear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</w:r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cPr>
        <w:tcBorders>
          <w:top w:color="bfbfbf" w:space="0" w:sz="4" w:val="single"/>
        </w:tcBorders>
      </w:tcPr>
    </w:tblStylePr>
  </w:style>
  <w:style w:type="table" w:styleId="Table9">
    <w:basedOn w:val="TableNormal"/>
    <w:tblPr>
      <w:tblStyleRowBandSize w:val="1"/>
      <w:tblStyleColBandSize w:val="1"/>
    </w:tblPr>
    <w:tblStylePr w:type="band1Horz">
      <w:tcPr>
        <w:shd w:fill="f2f2f2" w:val="clear"/>
      </w:tcPr>
    </w:tblStylePr>
    <w:tblStylePr w:type="band1Vert">
      <w:tcPr>
        <w:shd w:fill="f2f2f2" w:val="clear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</w:r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cPr>
        <w:tcBorders>
          <w:top w:color="bfbfbf" w:space="0" w:sz="4" w:val="single"/>
        </w:tcBorders>
      </w:tcPr>
    </w:tblStylePr>
  </w:style>
  <w:style w:type="table" w:styleId="Table10">
    <w:basedOn w:val="TableNormal"/>
    <w:tblPr>
      <w:tblStyleRowBandSize w:val="1"/>
      <w:tblStyleColBandSize w:val="1"/>
    </w:tblPr>
    <w:tblStylePr w:type="band1Horz">
      <w:tcPr>
        <w:shd w:fill="f2f2f2" w:val="clear"/>
      </w:tcPr>
    </w:tblStylePr>
    <w:tblStylePr w:type="band1Vert">
      <w:tcPr>
        <w:shd w:fill="f2f2f2" w:val="clear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</w:r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cPr>
        <w:tcBorders>
          <w:top w:color="bfbfbf" w:space="0" w:sz="4" w:val="single"/>
        </w:tcBorders>
      </w:tcPr>
    </w:tblStylePr>
  </w:style>
  <w:style w:type="table" w:styleId="Table11">
    <w:basedOn w:val="TableNormal"/>
    <w:tblPr>
      <w:tblStyleRowBandSize w:val="1"/>
      <w:tblStyleColBandSize w:val="1"/>
    </w:tblPr>
    <w:tblStylePr w:type="band1Horz">
      <w:tcPr>
        <w:shd w:fill="f2f2f2" w:val="clear"/>
      </w:tcPr>
    </w:tblStylePr>
    <w:tblStylePr w:type="band1Vert">
      <w:tcPr>
        <w:shd w:fill="f2f2f2" w:val="clear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</w:r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cPr>
        <w:tcBorders>
          <w:top w:color="bfbfbf" w:space="0" w:sz="4" w:val="single"/>
        </w:tcBorders>
      </w:tcPr>
    </w:tblStylePr>
  </w:style>
  <w:style w:type="table" w:styleId="Table12">
    <w:basedOn w:val="TableNormal"/>
    <w:tblPr>
      <w:tblStyleRowBandSize w:val="1"/>
      <w:tblStyleColBandSize w:val="1"/>
    </w:tblPr>
    <w:tblStylePr w:type="band1Horz">
      <w:tcPr>
        <w:shd w:fill="f2f2f2" w:val="clear"/>
      </w:tcPr>
    </w:tblStylePr>
    <w:tblStylePr w:type="band1Vert">
      <w:tcPr>
        <w:shd w:fill="f2f2f2" w:val="clear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</w:r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cPr>
        <w:tcBorders>
          <w:top w:color="bfbfbf" w:space="0" w:sz="4" w:val="single"/>
        </w:tcBorders>
      </w:tcPr>
    </w:tblStylePr>
  </w:style>
  <w:style w:type="table" w:styleId="Table13">
    <w:basedOn w:val="TableNormal"/>
    <w:tblPr>
      <w:tblStyleRowBandSize w:val="1"/>
      <w:tblStyleColBandSize w:val="1"/>
    </w:tblPr>
    <w:tblStylePr w:type="band1Horz">
      <w:tcPr>
        <w:shd w:fill="f2f2f2" w:val="clear"/>
      </w:tcPr>
    </w:tblStylePr>
    <w:tblStylePr w:type="band1Vert">
      <w:tcPr>
        <w:shd w:fill="f2f2f2" w:val="clear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</w:r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cPr>
        <w:tcBorders>
          <w:top w:color="bfbfbf" w:space="0" w:sz="4" w:val="single"/>
        </w:tcBorders>
      </w:tcPr>
    </w:tblStylePr>
  </w:style>
  <w:style w:type="table" w:styleId="Table14">
    <w:basedOn w:val="TableNormal"/>
    <w:tblPr>
      <w:tblStyleRowBandSize w:val="1"/>
      <w:tblStyleColBandSize w:val="1"/>
    </w:tblPr>
    <w:tblStylePr w:type="band1Horz">
      <w:tcPr>
        <w:shd w:fill="f2f2f2" w:val="clear"/>
      </w:tcPr>
    </w:tblStylePr>
    <w:tblStylePr w:type="band1Vert">
      <w:tcPr>
        <w:shd w:fill="f2f2f2" w:val="clear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</w:r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cPr>
        <w:tcBorders>
          <w:top w:color="bfbfbf" w:space="0" w:sz="4" w:val="single"/>
        </w:tcBorders>
      </w:tcPr>
    </w:tblStylePr>
  </w:style>
  <w:style w:type="table" w:styleId="Table15">
    <w:basedOn w:val="TableNormal"/>
    <w:tblPr>
      <w:tblStyleRowBandSize w:val="1"/>
      <w:tblStyleColBandSize w:val="1"/>
    </w:tblPr>
  </w:style>
  <w:style w:type="paragraph" w:styleId="Subtitle">
    <w:name w:val="Subtitle"/>
    <w:basedOn w:val="Normal"/>
    <w:next w:val="Normal"/>
    <w:pPr>
      <w:keepNext w:val="1"/>
      <w:keepLines w:val="1"/>
      <w:spacing w:after="320" w:lineRule="auto"/>
    </w:pPr>
    <w:rPr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  <w:tblStylePr w:type="band1Horz">
      <w:tcPr>
        <w:shd w:fill="f2f2f2" w:val="clear"/>
      </w:tcPr>
    </w:tblStylePr>
    <w:tblStylePr w:type="band1Vert">
      <w:tcPr>
        <w:shd w:fill="f2f2f2" w:val="clear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</w:r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cPr>
        <w:tcBorders>
          <w:top w:color="bfbfbf" w:space="0" w:sz="4" w:val="single"/>
        </w:tcBorders>
      </w:tcPr>
    </w:tblStylePr>
  </w:style>
  <w:style w:type="table" w:styleId="Table4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  <w:tblStylePr w:type="band1Horz">
      <w:tcPr>
        <w:shd w:fill="f2f2f2" w:val="clear"/>
      </w:tcPr>
    </w:tblStylePr>
    <w:tblStylePr w:type="band1Vert">
      <w:tcPr>
        <w:shd w:fill="f2f2f2" w:val="clear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</w:r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cPr>
        <w:tcBorders>
          <w:top w:color="bfbfbf" w:space="0" w:sz="4" w:val="single"/>
        </w:tcBorders>
      </w:tcPr>
    </w:tblStylePr>
  </w:style>
  <w:style w:type="table" w:styleId="Table5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  <w:tblStylePr w:type="band1Horz">
      <w:tcPr>
        <w:shd w:fill="f2f2f2" w:val="clear"/>
      </w:tcPr>
    </w:tblStylePr>
    <w:tblStylePr w:type="band1Vert">
      <w:tcPr>
        <w:shd w:fill="f2f2f2" w:val="clear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</w:r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cPr>
        <w:tcBorders>
          <w:top w:color="bfbfbf" w:space="0" w:sz="4" w:val="single"/>
        </w:tcBorders>
      </w:tcPr>
    </w:tblStylePr>
  </w:style>
  <w:style w:type="table" w:styleId="Table6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  <w:tblStylePr w:type="band1Horz">
      <w:tcPr>
        <w:shd w:fill="f2f2f2" w:val="clear"/>
      </w:tcPr>
    </w:tblStylePr>
    <w:tblStylePr w:type="band1Vert">
      <w:tcPr>
        <w:shd w:fill="f2f2f2" w:val="clear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</w:r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cPr>
        <w:tcBorders>
          <w:top w:color="bfbfbf" w:space="0" w:sz="4" w:val="single"/>
        </w:tcBorders>
      </w:tcPr>
    </w:tblStylePr>
  </w:style>
  <w:style w:type="table" w:styleId="Table7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  <w:tblStylePr w:type="band1Horz">
      <w:tcPr>
        <w:shd w:fill="f2f2f2" w:val="clear"/>
      </w:tcPr>
    </w:tblStylePr>
    <w:tblStylePr w:type="band1Vert">
      <w:tcPr>
        <w:shd w:fill="f2f2f2" w:val="clear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</w:r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cPr>
        <w:tcBorders>
          <w:top w:color="bfbfbf" w:space="0" w:sz="4" w:val="single"/>
        </w:tcBorders>
      </w:tcPr>
    </w:tblStylePr>
  </w:style>
  <w:style w:type="table" w:styleId="Table8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  <w:tblStylePr w:type="band1Horz">
      <w:tcPr>
        <w:shd w:fill="f2f2f2" w:val="clear"/>
      </w:tcPr>
    </w:tblStylePr>
    <w:tblStylePr w:type="band1Vert">
      <w:tcPr>
        <w:shd w:fill="f2f2f2" w:val="clear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</w:r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cPr>
        <w:tcBorders>
          <w:top w:color="bfbfbf" w:space="0" w:sz="4" w:val="single"/>
        </w:tcBorders>
      </w:tcPr>
    </w:tblStylePr>
  </w:style>
  <w:style w:type="table" w:styleId="Table9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  <w:tblStylePr w:type="band1Horz">
      <w:tcPr>
        <w:shd w:fill="f2f2f2" w:val="clear"/>
      </w:tcPr>
    </w:tblStylePr>
    <w:tblStylePr w:type="band1Vert">
      <w:tcPr>
        <w:shd w:fill="f2f2f2" w:val="clear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</w:r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cPr>
        <w:tcBorders>
          <w:top w:color="bfbfbf" w:space="0" w:sz="4" w:val="single"/>
        </w:tcBorders>
      </w:tcPr>
    </w:tblStylePr>
  </w:style>
  <w:style w:type="table" w:styleId="Table10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  <w:tblStylePr w:type="band1Horz">
      <w:tcPr>
        <w:shd w:fill="f2f2f2" w:val="clear"/>
      </w:tcPr>
    </w:tblStylePr>
    <w:tblStylePr w:type="band1Vert">
      <w:tcPr>
        <w:shd w:fill="f2f2f2" w:val="clear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</w:r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cPr>
        <w:tcBorders>
          <w:top w:color="bfbfbf" w:space="0" w:sz="4" w:val="single"/>
        </w:tcBorders>
      </w:tcPr>
    </w:tblStylePr>
  </w:style>
  <w:style w:type="table" w:styleId="Table1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  <w:tblStylePr w:type="band1Horz">
      <w:tcPr>
        <w:shd w:fill="f2f2f2" w:val="clear"/>
      </w:tcPr>
    </w:tblStylePr>
    <w:tblStylePr w:type="band1Vert">
      <w:tcPr>
        <w:shd w:fill="f2f2f2" w:val="clear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</w:r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cPr>
        <w:tcBorders>
          <w:top w:color="bfbfbf" w:space="0" w:sz="4" w:val="single"/>
        </w:tcBorders>
      </w:tcPr>
    </w:tblStylePr>
  </w:style>
  <w:style w:type="table" w:styleId="Table1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  <w:tblStylePr w:type="band1Horz">
      <w:tcPr>
        <w:shd w:fill="f2f2f2" w:val="clear"/>
      </w:tcPr>
    </w:tblStylePr>
    <w:tblStylePr w:type="band1Vert">
      <w:tcPr>
        <w:shd w:fill="f2f2f2" w:val="clear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</w:r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cPr>
        <w:tcBorders>
          <w:top w:color="bfbfbf" w:space="0" w:sz="4" w:val="single"/>
        </w:tcBorders>
      </w:tcPr>
    </w:tblStylePr>
  </w:style>
  <w:style w:type="table" w:styleId="Table1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  <w:tblStylePr w:type="band1Horz">
      <w:tcPr>
        <w:shd w:fill="f2f2f2" w:val="clear"/>
      </w:tcPr>
    </w:tblStylePr>
    <w:tblStylePr w:type="band1Vert">
      <w:tcPr>
        <w:shd w:fill="f2f2f2" w:val="clear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</w:r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cPr>
        <w:tcBorders>
          <w:top w:color="bfbfbf" w:space="0" w:sz="4" w:val="single"/>
        </w:tcBorders>
      </w:tcPr>
    </w:tblStylePr>
  </w:style>
  <w:style w:type="table" w:styleId="Table14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  <w:tblStylePr w:type="band1Horz">
      <w:tcPr>
        <w:shd w:fill="f2f2f2" w:val="clear"/>
      </w:tcPr>
    </w:tblStylePr>
    <w:tblStylePr w:type="band1Vert">
      <w:tcPr>
        <w:shd w:fill="f2f2f2" w:val="clear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</w:r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cPr>
        <w:tcBorders>
          <w:top w:color="bfbfbf" w:space="0" w:sz="4" w:val="single"/>
        </w:tcBorders>
      </w:tcPr>
    </w:tblStylePr>
  </w:style>
  <w:style w:type="table" w:styleId="Table15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3" Type="http://schemas.openxmlformats.org/officeDocument/2006/relationships/image" Target="media/image2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4.png"/><Relationship Id="rId14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cLqUkmt5k+WdexlleozgNgQ0KNg==">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2024-10-14T18:47:00Z</dcterms:created>
  <dc:creator>DOCENTE</dc:creator>
</cp:coreProperties>
</file>