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Display" w:hAnsi="Aptos Display" w:cs="Arial" w:asciiTheme="majorHAnsi" w:hAnsiTheme="majorHAnsi"/>
          <w:b/>
          <w:bCs/>
          <w:sz w:val="40"/>
          <w:szCs w:val="40"/>
          <w:lang w:val="it-IT"/>
        </w:rPr>
      </w:pPr>
      <w:r>
        <w:rPr>
          <w:rFonts w:cs="Arial" w:ascii="Aptos Display" w:hAnsi="Aptos Display" w:asciiTheme="majorHAnsi" w:hAnsiTheme="majorHAnsi"/>
          <w:b/>
          <w:bCs/>
          <w:sz w:val="40"/>
          <w:szCs w:val="40"/>
          <w:lang w:val="it-IT"/>
        </w:rPr>
        <w:t>Casi d’uso per le funzionalità della versione 1</w:t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Accesso del 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1.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configuratore inserisce username a password fornitogli dall’organizzazione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2.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Conferma le credenziali per effettuare l’accesso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3.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da l’esito positivo dell’accesso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Postcondizione: il configuratore ha accesso al sistema in caso di esito positivo e viene portato alla pagina iniziale del sistema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alternativo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2a.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Nel caso di primo accesso, inserire le credenziali fornite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2b.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&lt;&lt;include&gt;&gt; “Modifica credenziali del Configuratore”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alternativo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3a.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segnala che le credenziali sono errate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3b.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consente di reinserire le credenziali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Torna al punto 1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Modifica Credenziali del 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349" w:leader="none"/>
              </w:tabs>
              <w:spacing w:lineRule="auto" w:line="240" w:before="0" w:after="0"/>
              <w:ind w:start="0"/>
              <w:contextualSpacing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Precondizione: il configuratore deve essere al primo accesso al sistema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230" w:start="230"/>
              <w:contextualSpacing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sistema presenta un form per la compilazione delle nuove credenziali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49" w:leader="none"/>
              </w:tabs>
              <w:spacing w:lineRule="auto" w:line="240" w:before="0" w:after="0"/>
              <w:ind w:hanging="230" w:start="230"/>
              <w:contextualSpacing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sceglie le nuove credenziali di accesso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49" w:leader="none"/>
              </w:tabs>
              <w:spacing w:lineRule="auto" w:line="240" w:before="0" w:after="0"/>
              <w:ind w:hanging="230" w:start="230"/>
              <w:contextualSpacing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conferma le nuove credenziali tramite il pulsante “Conferma”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349" w:leader="none"/>
              </w:tabs>
              <w:spacing w:lineRule="auto" w:line="240" w:before="0" w:after="0"/>
              <w:ind w:hanging="230" w:start="230"/>
              <w:contextualSpacing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sistema conferma la modifica delle credenziali, effettuando il logout per rieffettuare il login &lt;&lt;include&gt;&gt; Accesso del configuratore</w:t>
            </w:r>
          </w:p>
          <w:p>
            <w:pPr>
              <w:pStyle w:val="ListParagraph"/>
              <w:widowControl/>
              <w:tabs>
                <w:tab w:val="clear" w:pos="708"/>
                <w:tab w:val="left" w:pos="349" w:leader="none"/>
              </w:tabs>
              <w:spacing w:lineRule="auto" w:line="240" w:before="0" w:after="0"/>
              <w:ind w:start="0"/>
              <w:contextualSpacing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Postcondizione: il configuratore ha modificato con successo la nuova credenziale e la dovrà utilizzare per gli accessi futuri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alternativo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4a.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Se lo username scelto è già utilizzato da un altro configuratore, viene segnalato un errore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Torna al punto 1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Creazione del corpo dati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Precondizione: il corpo dati non è ancora stato creato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1.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presenta un form per la compilazione del corpo dati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2.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indica il nome di un comune che fa parte dell’ambito di competenza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3.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conferma l’inserimento dei dati attraverso il pulsante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4.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conferma l’aggiunta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Postcondizione: il corpo dati è creato con successo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alternativo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3a.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sceglie di inserire il nome di un ulteriore comune premendo il pulsante “Aggiungi altro comune”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Torna al punto 2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Gestione numero max di iscrizioni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1.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accede alla pagina “Impostazioni di sistema” dalla schermata home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2.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presenta un campo per la modifica del numero massimo di iscrizioni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3.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sceglie il numero massimo di persone che un fruitore può iscrivere ad una iniziativa mediante una singola iscrizione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4.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Conferma il numero inserito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5.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conferma l’aggiunta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 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alternativo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3a.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Nel caso di modifica di un numero esistente, viene indicato il numero attuale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3b.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Inserisce il nuovo numero desiderato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Vai al punto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4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Visualizzazione dei luoghi di interesse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>
          <w:trHeight w:val="36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1.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accede alla pagina “Visualizza luoghi di interesse” dalla schermata home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2.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sistema presenta i dati disponibili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Visualizzazione dei tipi di visita di un luogo di interesse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>
          <w:trHeight w:val="2341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1.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&lt;&lt;include&gt;&gt; Visualizzazione dei luoghi di interesse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Precondizione: deve essere presente almeno un luogo di interesse nel sistema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2.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configuratore sceglie il luogo di cui vuole visualizzare i tipi di visita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3.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Preme il pulsante “Visualizza visite”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4.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sistema presenta i dati disponibili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  <w:tr>
        <w:trPr/>
        <w:tc>
          <w:tcPr>
            <w:tcW w:w="9807" w:type="dxa"/>
            <w:gridSpan w:val="2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</w:r>
          </w:p>
        </w:tc>
      </w:tr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Inserimento luoghi di interesse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1.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&lt;&lt;include&gt;&gt; Visualizzazione dei luoghi di interesse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2.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preme il pulsante “Aggiungi luogo di interesse”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3.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presenta un form per l’inserimento dei dati necessari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4.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inserisce i dati necessari per descrivere il luogo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5.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sceglie il paese inserito nel corpo dati iniziale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6.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Conferma la aggiunta del luogo premendo il pulsante “Conferma aggiunta”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7.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conferma l’aggiunta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Postcondizione: il luogo è inserito nel database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Inserimento Tipo di visita ad un luogo esistente 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1.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&lt;&lt;include&gt;&gt; Visualizzazione dei tipi di visita di un luogo di interesse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2.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preme il pulsante “Aggiungi Tipo di visita”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3.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sistema presenta un form per l’aggiunta dei dati necessari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4.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inserisce i dati necessari per descrivere il tipo di visita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5.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sceglie i giorni della settimana nella quale la visita sarà disponibile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6.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sceglie le date di inizio e fine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7.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presenta tutte le date a disposizione, a seconda dei giorni della settimana definiti e dei giorni esclusi (se presenti)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8.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configuratore seleziona i volontari che possono svolgere il tipo di visita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9.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Conferma la aggiunta del luogo premendo il pulsante “Aggiungi tipo di visita”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10.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conferma l’aggiunta del luogo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Postcondizione: il tipo di visita è inserito nel database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alternativo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8a.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configuratore decide di aggiungere un nuovo volontario da assegnare alla visita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8b.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&lt;&lt;include&gt;&gt; Inserimento volontari</w:t>
            </w: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Vai al punto 8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Visualizzazione lista dei volontari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1.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configuratore accede alla pagina “Visualizza la lista dei volontari” dalla pagina home del sistema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2.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sistema presenta i dati disponibili, insieme ai tipi di visita che sono già stati assegnati ai volontari esistenti.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Inserimento volontario 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1.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&lt;&lt;include&gt;&gt; Visualizzazione lista dei volontari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2.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preme il pulsante “Aggiungi Volontario”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3.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presenta un form per l’inserimento dei dati necessari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4.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inserisce il nickname del nuovo volontario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5.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inserisce la password temporanea che il volontario dovrà poi cambiare al primo accesso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6.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Preme il pulsante “Registra” per confermare la scelta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7.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conferma la scelta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Postcondizione: il nuovo volontario è aggiunto al database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alternativo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7a.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avverte il configuratore che ha inserito un nickname di un volontario esistente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Vai al punto 3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98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61"/>
        <w:gridCol w:w="8446"/>
      </w:tblGrid>
      <w:tr>
        <w:trPr>
          <w:trHeight w:val="170" w:hRule="atLeast"/>
        </w:trPr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Nome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Inserimento delle date da precludere 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Attore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Configuratore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principale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Precondizione: la data odierna si trova tra il 16 del mese i al 15 del mese i+1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1.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configuratore accede alla pagina “Impostazioni di sistema” dalla schermata home del sistema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2.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preme il pulsante “Gestisci date escluse”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3.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sistema presenta un calendario del mese i+2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4.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seleziona le date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5.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Preme il pulsante “Registra” per confermare la scelta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u w:val="single"/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6.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sistema conferma l’aggiunta delle date scelte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Postcondizione: le date precluse per il mese opportuno sono aggiunte al database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Fine</w:t>
            </w:r>
          </w:p>
        </w:tc>
      </w:tr>
      <w:tr>
        <w:trPr/>
        <w:tc>
          <w:tcPr>
            <w:tcW w:w="13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eastAsia="en-US" w:bidi="ar-SA"/>
              </w:rPr>
              <w:t>Scenario alternativo</w:t>
            </w:r>
          </w:p>
        </w:tc>
        <w:tc>
          <w:tcPr>
            <w:tcW w:w="8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u w:val="single"/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>3a.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 xml:space="preserve"> Il sistema presenta il calendario con le date già scelte per il mese i+2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b/>
                <w:bCs/>
                <w:kern w:val="2"/>
                <w:sz w:val="24"/>
                <w:szCs w:val="24"/>
                <w:lang w:val="it-IT" w:eastAsia="en-US" w:bidi="ar-SA"/>
              </w:rPr>
              <w:t xml:space="preserve">4a. </w:t>
            </w: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Il configuratore seleziona e deseleziona le date a piacere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it-IT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it-IT" w:eastAsia="en-US" w:bidi="ar-SA"/>
              </w:rPr>
              <w:t>Vai al punto 5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spacing w:before="0" w:after="160"/>
        <w:rPr>
          <w:lang w:val="it-IT"/>
        </w:rPr>
      </w:pPr>
      <w:r>
        <w:rPr>
          <w:lang w:val="it-IT"/>
        </w:rPr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4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e65f3"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c82b1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c82b1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c82b1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c82b1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c82b1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c82b1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c82b1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c82b1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c82b1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c82b1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en-US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c82b1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en-US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c82b1a"/>
    <w:rPr>
      <w:rFonts w:eastAsia="" w:cs="" w:cstheme="majorBidi" w:eastAsiaTheme="majorEastAsia"/>
      <w:color w:themeColor="accent1" w:themeShade="bf" w:val="0F4761"/>
      <w:sz w:val="28"/>
      <w:szCs w:val="28"/>
      <w:lang w:val="en-US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c82b1a"/>
    <w:rPr>
      <w:rFonts w:eastAsia="" w:cs="" w:cstheme="majorBidi" w:eastAsiaTheme="majorEastAsia"/>
      <w:i/>
      <w:iCs/>
      <w:color w:themeColor="accent1" w:themeShade="bf" w:val="0F4761"/>
      <w:lang w:val="en-US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c82b1a"/>
    <w:rPr>
      <w:rFonts w:eastAsia="" w:cs="" w:cstheme="majorBidi" w:eastAsiaTheme="majorEastAsia"/>
      <w:color w:themeColor="accent1" w:themeShade="bf" w:val="0F4761"/>
      <w:lang w:val="en-US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c82b1a"/>
    <w:rPr>
      <w:rFonts w:eastAsia="" w:cs="" w:cstheme="majorBidi" w:eastAsiaTheme="majorEastAsia"/>
      <w:i/>
      <w:iCs/>
      <w:color w:themeColor="text1" w:themeTint="a6" w:val="595959"/>
      <w:lang w:val="en-US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c82b1a"/>
    <w:rPr>
      <w:rFonts w:eastAsia="" w:cs="" w:cstheme="majorBidi" w:eastAsiaTheme="majorEastAsia"/>
      <w:color w:themeColor="text1" w:themeTint="a6" w:val="595959"/>
      <w:lang w:val="en-US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c82b1a"/>
    <w:rPr>
      <w:rFonts w:eastAsia="" w:cs="" w:cstheme="majorBidi" w:eastAsiaTheme="majorEastAsia"/>
      <w:i/>
      <w:iCs/>
      <w:color w:themeColor="text1" w:themeTint="d8" w:val="272727"/>
      <w:lang w:val="en-US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c82b1a"/>
    <w:rPr>
      <w:rFonts w:eastAsia="" w:cs="" w:cstheme="majorBidi" w:eastAsiaTheme="majorEastAsia"/>
      <w:color w:themeColor="text1" w:themeTint="d8" w:val="272727"/>
      <w:lang w:val="en-US"/>
    </w:rPr>
  </w:style>
  <w:style w:type="character" w:styleId="TitoloCarattere" w:customStyle="1">
    <w:name w:val="Titolo Carattere"/>
    <w:basedOn w:val="DefaultParagraphFont"/>
    <w:uiPriority w:val="10"/>
    <w:qFormat/>
    <w:rsid w:val="00c82b1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en-US"/>
    </w:rPr>
  </w:style>
  <w:style w:type="character" w:styleId="SottotitoloCarattere" w:customStyle="1">
    <w:name w:val="Sottotitolo Carattere"/>
    <w:basedOn w:val="DefaultParagraphFont"/>
    <w:uiPriority w:val="11"/>
    <w:qFormat/>
    <w:rsid w:val="00c82b1a"/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en-US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c82b1a"/>
    <w:rPr>
      <w:i/>
      <w:iCs/>
      <w:color w:themeColor="text1" w:themeTint="bf" w:val="404040"/>
      <w:lang w:val="en-US"/>
    </w:rPr>
  </w:style>
  <w:style w:type="character" w:styleId="IntenseEmphasis">
    <w:name w:val="Intense Emphasis"/>
    <w:basedOn w:val="DefaultParagraphFont"/>
    <w:uiPriority w:val="21"/>
    <w:qFormat/>
    <w:rsid w:val="00c82b1a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c82b1a"/>
    <w:rPr>
      <w:i/>
      <w:iCs/>
      <w:color w:themeColor="accent1" w:themeShade="bf" w:val="0F4761"/>
      <w:lang w:val="en-US"/>
    </w:rPr>
  </w:style>
  <w:style w:type="character" w:styleId="IntenseReference">
    <w:name w:val="Intense Reference"/>
    <w:basedOn w:val="DefaultParagraphFont"/>
    <w:uiPriority w:val="32"/>
    <w:qFormat/>
    <w:rsid w:val="00c82b1a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NotoSans NF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Sans NF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Sans NF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Sans NF"/>
    </w:rPr>
  </w:style>
  <w:style w:type="paragraph" w:styleId="Title">
    <w:name w:val="Title"/>
    <w:basedOn w:val="Normal"/>
    <w:next w:val="Normal"/>
    <w:link w:val="TitoloCarattere"/>
    <w:uiPriority w:val="10"/>
    <w:qFormat/>
    <w:rsid w:val="00c82b1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c82b1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c82b1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82b1a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c8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39"/>
    <w:rsid w:val="005415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47F99-1609-4359-B928-13E467D9E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Application>LibreOffice/25.8.0.4$Linux_X86_64 LibreOffice_project/580$Build-4</Application>
  <AppVersion>15.0000</AppVersion>
  <Pages>5</Pages>
  <Words>1020</Words>
  <Characters>5790</Characters>
  <CharactersWithSpaces>6650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2025-05-02T08:49:00Z</dcterms:created>
  <dc:creator>Lorenzo Dolzanelli</dc:creator>
  <dc:description/>
  <dc:language>it-IT</dc:language>
  <cp:lastModifiedBy/>
  <dcterms:modified xsi:type="dcterms:W3CDTF">2025-09-05T11:18:45Z</dcterms:modified>
  <cp:revision>166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