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9DE0" w14:textId="77777777" w:rsidR="006E3674" w:rsidRPr="006E3674" w:rsidRDefault="006E3674" w:rsidP="006E3674">
      <w:pPr>
        <w:rPr>
          <w:b/>
          <w:bCs/>
        </w:rPr>
      </w:pPr>
      <w:r w:rsidRPr="006E3674">
        <w:rPr>
          <w:b/>
          <w:bCs/>
        </w:rPr>
        <w:t>Positive Tests:</w:t>
      </w:r>
    </w:p>
    <w:p w14:paraId="332B73EA" w14:textId="5B45A419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Verify that clicking on the link navigates the user to the correct "Tariffs" page.  </w:t>
      </w:r>
    </w:p>
    <w:p w14:paraId="250AB42C" w14:textId="21E9BF1C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Check that the link is visually distinct and clearly </w:t>
      </w:r>
      <w:proofErr w:type="spellStart"/>
      <w:r>
        <w:t>labeled</w:t>
      </w:r>
      <w:proofErr w:type="spellEnd"/>
      <w:r>
        <w:t xml:space="preserve"> as "Tariffs" to ensure users understand its purpose.  </w:t>
      </w:r>
    </w:p>
    <w:p w14:paraId="26AEBF7F" w14:textId="3FE2F6F2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Ensure that the link is accessible via keyboard navigation and that screen readers can read the link text.  </w:t>
      </w:r>
    </w:p>
    <w:p w14:paraId="18F537DE" w14:textId="5FAD2ECE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Validate that the link maintains its functionality across different browsers (Chrome, Firefox, Safari, etc.).  </w:t>
      </w:r>
    </w:p>
    <w:p w14:paraId="126CF321" w14:textId="5A507885" w:rsidR="006E3674" w:rsidRDefault="006E3674" w:rsidP="006E3674">
      <w:pPr>
        <w:pStyle w:val="ListParagraph"/>
        <w:numPr>
          <w:ilvl w:val="0"/>
          <w:numId w:val="1"/>
        </w:numPr>
      </w:pPr>
      <w:r>
        <w:t xml:space="preserve">Confirm that the link works correctly on both desktop and mobile devices.  </w:t>
      </w:r>
    </w:p>
    <w:p w14:paraId="41BE1100" w14:textId="38F58231" w:rsidR="006E3674" w:rsidRPr="006E3674" w:rsidRDefault="006E3674" w:rsidP="006E3674">
      <w:pPr>
        <w:pStyle w:val="ListParagraph"/>
        <w:numPr>
          <w:ilvl w:val="0"/>
          <w:numId w:val="1"/>
        </w:numPr>
      </w:pPr>
      <w:r>
        <w:t xml:space="preserve">Test that the link is styled appropriately in both light and dark themes.  </w:t>
      </w:r>
    </w:p>
    <w:p w14:paraId="339EFB4D" w14:textId="77777777" w:rsidR="006E3674" w:rsidRPr="006E3674" w:rsidRDefault="006E3674" w:rsidP="006E3674">
      <w:pPr>
        <w:rPr>
          <w:b/>
          <w:bCs/>
        </w:rPr>
      </w:pPr>
      <w:r w:rsidRPr="006E3674">
        <w:rPr>
          <w:b/>
          <w:bCs/>
        </w:rPr>
        <w:t>Negative Tests:</w:t>
      </w:r>
    </w:p>
    <w:p w14:paraId="751B8BB1" w14:textId="71F6854B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Attempt to click the link when the page is offline and verify that the user receives an appropriate error message or feedback.  </w:t>
      </w:r>
    </w:p>
    <w:p w14:paraId="3CCAF385" w14:textId="01EEF999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Test clicking the link when JavaScript is disabled to ensure it still provides a fallback or informative message.  </w:t>
      </w:r>
    </w:p>
    <w:p w14:paraId="50ED16A6" w14:textId="6D77B508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Validate that the link does not function when the URL is altered or leads to a </w:t>
      </w:r>
      <w:proofErr w:type="spellStart"/>
      <w:r>
        <w:t>nonexistent</w:t>
      </w:r>
      <w:proofErr w:type="spellEnd"/>
      <w:r>
        <w:t xml:space="preserve"> page (e.g., /tariffs123).  </w:t>
      </w:r>
    </w:p>
    <w:p w14:paraId="328AB646" w14:textId="0229F776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Check for broken links by modifying the </w:t>
      </w:r>
      <w:proofErr w:type="spellStart"/>
      <w:r>
        <w:t>href</w:t>
      </w:r>
      <w:proofErr w:type="spellEnd"/>
      <w:r>
        <w:t xml:space="preserve"> attribute to an invalid URL and confirming that it does not redirect correctly.  </w:t>
      </w:r>
    </w:p>
    <w:p w14:paraId="0E7F585A" w14:textId="6EBC99B0" w:rsidR="006E3674" w:rsidRDefault="006E3674" w:rsidP="006E3674">
      <w:pPr>
        <w:pStyle w:val="ListParagraph"/>
        <w:numPr>
          <w:ilvl w:val="0"/>
          <w:numId w:val="2"/>
        </w:numPr>
      </w:pPr>
      <w:r>
        <w:t xml:space="preserve">Try to interact with the link while the page is loading to see if it is temporarily unresponsive.  </w:t>
      </w:r>
    </w:p>
    <w:p w14:paraId="466D1BA8" w14:textId="77777777" w:rsidR="006E3674" w:rsidRDefault="006E3674" w:rsidP="006E3674"/>
    <w:p w14:paraId="62CAE740" w14:textId="77777777" w:rsidR="006E3674" w:rsidRPr="006E3674" w:rsidRDefault="006E3674" w:rsidP="006E3674">
      <w:pPr>
        <w:rPr>
          <w:b/>
          <w:bCs/>
        </w:rPr>
      </w:pPr>
      <w:r w:rsidRPr="006E3674">
        <w:rPr>
          <w:b/>
          <w:bCs/>
        </w:rPr>
        <w:t>Creative Test Scenarios:</w:t>
      </w:r>
    </w:p>
    <w:p w14:paraId="1D167FAF" w14:textId="4BBD430F" w:rsidR="006E3674" w:rsidRDefault="006E3674" w:rsidP="006E3674">
      <w:pPr>
        <w:pStyle w:val="ListParagraph"/>
        <w:numPr>
          <w:ilvl w:val="0"/>
          <w:numId w:val="3"/>
        </w:numPr>
      </w:pPr>
      <w:r>
        <w:t xml:space="preserve">Simulate a scenario where a user hovers over the link to see if any tooltips or additional information appear, enhancing user experience.  </w:t>
      </w:r>
    </w:p>
    <w:p w14:paraId="032D129A" w14:textId="24C3A53D" w:rsidR="006E3674" w:rsidRDefault="006E3674" w:rsidP="006E3674">
      <w:pPr>
        <w:pStyle w:val="ListParagraph"/>
        <w:numPr>
          <w:ilvl w:val="0"/>
          <w:numId w:val="3"/>
        </w:numPr>
      </w:pPr>
      <w:r>
        <w:t xml:space="preserve">Test the link's </w:t>
      </w:r>
      <w:proofErr w:type="spellStart"/>
      <w:r>
        <w:t>behavior</w:t>
      </w:r>
      <w:proofErr w:type="spellEnd"/>
      <w:r>
        <w:t xml:space="preserve"> when accessed from a bookmark to ensure it still directs to the correct page.  </w:t>
      </w:r>
    </w:p>
    <w:p w14:paraId="732F4FFF" w14:textId="518A3031" w:rsidR="006E3674" w:rsidRDefault="006E3674" w:rsidP="006E3674">
      <w:pPr>
        <w:pStyle w:val="ListParagraph"/>
        <w:numPr>
          <w:ilvl w:val="0"/>
          <w:numId w:val="3"/>
        </w:numPr>
      </w:pPr>
      <w:r>
        <w:t xml:space="preserve">Evaluate the link's performance by measuring the load time of the "Tariffs" page when accessed via the link.  </w:t>
      </w:r>
    </w:p>
    <w:p w14:paraId="791CD05D" w14:textId="307FD137" w:rsidR="006E3674" w:rsidRDefault="006E3674" w:rsidP="006E3674">
      <w:pPr>
        <w:pStyle w:val="ListParagraph"/>
        <w:numPr>
          <w:ilvl w:val="0"/>
          <w:numId w:val="3"/>
        </w:numPr>
      </w:pPr>
      <w:r>
        <w:t xml:space="preserve">Check how the link behaves when clicked multiple times in rapid succession, ensuring it doesn't lead to unexpected </w:t>
      </w:r>
      <w:proofErr w:type="spellStart"/>
      <w:r>
        <w:t>behavior</w:t>
      </w:r>
      <w:proofErr w:type="spellEnd"/>
      <w:r>
        <w:t xml:space="preserve"> or errors.  </w:t>
      </w:r>
    </w:p>
    <w:p w14:paraId="471DA395" w14:textId="1C97C182" w:rsidR="000845EC" w:rsidRDefault="006E3674" w:rsidP="006E3674">
      <w:pPr>
        <w:pStyle w:val="ListParagraph"/>
        <w:numPr>
          <w:ilvl w:val="0"/>
          <w:numId w:val="3"/>
        </w:numPr>
      </w:pPr>
      <w:r>
        <w:t xml:space="preserve">Assess how the link responds to various screen sizes and orientations, particularly when resizing the browser window or rotating a mobile device.  </w:t>
      </w:r>
    </w:p>
    <w:sectPr w:rsidR="00084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283B"/>
    <w:multiLevelType w:val="hybridMultilevel"/>
    <w:tmpl w:val="26D89AB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2E70E8"/>
    <w:multiLevelType w:val="hybridMultilevel"/>
    <w:tmpl w:val="A5CC242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1131BD"/>
    <w:multiLevelType w:val="hybridMultilevel"/>
    <w:tmpl w:val="AA88C84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170549">
    <w:abstractNumId w:val="2"/>
  </w:num>
  <w:num w:numId="2" w16cid:durableId="1296333094">
    <w:abstractNumId w:val="0"/>
  </w:num>
  <w:num w:numId="3" w16cid:durableId="1455514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82"/>
    <w:rsid w:val="000845EC"/>
    <w:rsid w:val="00180282"/>
    <w:rsid w:val="006C7A2A"/>
    <w:rsid w:val="006E3674"/>
    <w:rsid w:val="0081647E"/>
    <w:rsid w:val="00BB49D0"/>
    <w:rsid w:val="00C7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3D091"/>
  <w15:chartTrackingRefBased/>
  <w15:docId w15:val="{3BD2BF79-D327-4E11-A6D1-E690D256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man Old Style" w:eastAsiaTheme="minorHAnsi" w:hAnsi="Bookman Old Style" w:cstheme="minorBidi"/>
        <w:kern w:val="2"/>
        <w:sz w:val="24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8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8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8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Janerose Muthoni</dc:creator>
  <cp:keywords/>
  <dc:description/>
  <cp:lastModifiedBy>Janerose Muthoni</cp:lastModifiedBy>
  <cp:revision>2</cp:revision>
  <dcterms:created xsi:type="dcterms:W3CDTF">2025-09-09T12:01:00Z</dcterms:created>
  <dcterms:modified xsi:type="dcterms:W3CDTF">2025-09-09T12:02:00Z</dcterms:modified>
</cp:coreProperties>
</file>