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26D" w:rsidRPr="0035726D" w:rsidRDefault="0035726D" w:rsidP="0035726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sz w:val="24"/>
          <w:szCs w:val="24"/>
        </w:rPr>
        <w:t xml:space="preserve">Pour réaliser l'analyse exploratoire des données (EDA) du jeu de données classique </w:t>
      </w:r>
      <w:r w:rsidRPr="0035726D">
        <w:rPr>
          <w:rFonts w:ascii="Arial" w:eastAsia="Times New Roman" w:hAnsi="Arial" w:cs="Arial"/>
          <w:b/>
          <w:bCs/>
          <w:sz w:val="24"/>
          <w:szCs w:val="24"/>
        </w:rPr>
        <w:t>Heart Disease Dataset sur Kaggle</w:t>
      </w:r>
      <w:r w:rsidRPr="0035726D">
        <w:rPr>
          <w:rFonts w:ascii="Arial" w:eastAsia="Times New Roman" w:hAnsi="Arial" w:cs="Arial"/>
          <w:sz w:val="24"/>
          <w:szCs w:val="24"/>
        </w:rPr>
        <w:t xml:space="preserve"> ou de la </w:t>
      </w:r>
      <w:r w:rsidRPr="0035726D">
        <w:rPr>
          <w:rFonts w:ascii="Arial" w:eastAsia="Times New Roman" w:hAnsi="Arial" w:cs="Arial"/>
          <w:b/>
          <w:bCs/>
          <w:sz w:val="24"/>
          <w:szCs w:val="24"/>
        </w:rPr>
        <w:t>base de données UCI Machine Learning Repository</w:t>
      </w:r>
      <w:r w:rsidRPr="0035726D">
        <w:rPr>
          <w:rFonts w:ascii="Arial" w:eastAsia="Times New Roman" w:hAnsi="Arial" w:cs="Arial"/>
          <w:sz w:val="24"/>
          <w:szCs w:val="24"/>
        </w:rPr>
        <w:t>, vous devez structurer votre démarche en 5 étapes clés.</w:t>
      </w:r>
    </w:p>
    <w:p w:rsidR="0035726D" w:rsidRPr="0035726D" w:rsidRDefault="0035726D" w:rsidP="0035726D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sz w:val="24"/>
          <w:szCs w:val="24"/>
        </w:rPr>
        <w:t>Voici ce qu'il faut faire exactement :</w:t>
      </w:r>
    </w:p>
    <w:p w:rsidR="0035726D" w:rsidRPr="0035726D" w:rsidRDefault="0035726D" w:rsidP="003572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5726D">
        <w:rPr>
          <w:rFonts w:ascii="Arial" w:eastAsia="Times New Roman" w:hAnsi="Arial" w:cs="Arial"/>
          <w:b/>
          <w:bCs/>
          <w:sz w:val="30"/>
          <w:szCs w:val="30"/>
        </w:rPr>
        <w:t>1. Comprendre la structure (Data Profiling)</w:t>
      </w:r>
    </w:p>
    <w:p w:rsidR="0035726D" w:rsidRPr="0035726D" w:rsidRDefault="0035726D" w:rsidP="0035726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Charger les données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Utilisez la bibliothèque Pandas en Python (</w:t>
      </w:r>
      <w:r w:rsidRPr="0035726D">
        <w:rPr>
          <w:rFonts w:ascii="Courier New" w:eastAsia="Times New Roman" w:hAnsi="Courier New" w:cs="Courier New"/>
          <w:sz w:val="21"/>
          <w:szCs w:val="21"/>
        </w:rPr>
        <w:t>pd.read_csv()</w:t>
      </w:r>
      <w:r w:rsidRPr="0035726D">
        <w:rPr>
          <w:rFonts w:ascii="Arial" w:eastAsia="Times New Roman" w:hAnsi="Arial" w:cs="Arial"/>
          <w:sz w:val="24"/>
          <w:szCs w:val="24"/>
        </w:rPr>
        <w:t>).</w:t>
      </w:r>
    </w:p>
    <w:p w:rsidR="0035726D" w:rsidRPr="0035726D" w:rsidRDefault="0035726D" w:rsidP="0035726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Inspecter les dimensions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Vérifiez le nombre de lignes (patients) et de colonnes (variables).</w:t>
      </w:r>
    </w:p>
    <w:p w:rsidR="0035726D" w:rsidRPr="0035726D" w:rsidRDefault="0035726D" w:rsidP="0035726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Identifier les types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Séparez les variables numériques (âge, pression artérielle </w:t>
      </w:r>
      <w:r w:rsidRPr="0035726D">
        <w:rPr>
          <w:rFonts w:ascii="Courier New" w:eastAsia="Times New Roman" w:hAnsi="Courier New" w:cs="Courier New"/>
          <w:sz w:val="21"/>
          <w:szCs w:val="21"/>
        </w:rPr>
        <w:t>trestbps</w:t>
      </w:r>
      <w:r w:rsidRPr="0035726D">
        <w:rPr>
          <w:rFonts w:ascii="Arial" w:eastAsia="Times New Roman" w:hAnsi="Arial" w:cs="Arial"/>
          <w:sz w:val="24"/>
          <w:szCs w:val="24"/>
        </w:rPr>
        <w:t xml:space="preserve">, cholestérol </w:t>
      </w:r>
      <w:r w:rsidRPr="0035726D">
        <w:rPr>
          <w:rFonts w:ascii="Courier New" w:eastAsia="Times New Roman" w:hAnsi="Courier New" w:cs="Courier New"/>
          <w:sz w:val="21"/>
          <w:szCs w:val="21"/>
        </w:rPr>
        <w:t>chol</w:t>
      </w:r>
      <w:r w:rsidRPr="0035726D">
        <w:rPr>
          <w:rFonts w:ascii="Arial" w:eastAsia="Times New Roman" w:hAnsi="Arial" w:cs="Arial"/>
          <w:sz w:val="24"/>
          <w:szCs w:val="24"/>
        </w:rPr>
        <w:t xml:space="preserve">) des variables catégorielles (sexe </w:t>
      </w:r>
      <w:r w:rsidRPr="0035726D">
        <w:rPr>
          <w:rFonts w:ascii="Courier New" w:eastAsia="Times New Roman" w:hAnsi="Courier New" w:cs="Courier New"/>
          <w:sz w:val="21"/>
          <w:szCs w:val="21"/>
        </w:rPr>
        <w:t>sex</w:t>
      </w:r>
      <w:r w:rsidRPr="0035726D">
        <w:rPr>
          <w:rFonts w:ascii="Arial" w:eastAsia="Times New Roman" w:hAnsi="Arial" w:cs="Arial"/>
          <w:sz w:val="24"/>
          <w:szCs w:val="24"/>
        </w:rPr>
        <w:t xml:space="preserve">, type de douleur thoracique </w:t>
      </w:r>
      <w:r w:rsidRPr="0035726D">
        <w:rPr>
          <w:rFonts w:ascii="Courier New" w:eastAsia="Times New Roman" w:hAnsi="Courier New" w:cs="Courier New"/>
          <w:sz w:val="21"/>
          <w:szCs w:val="21"/>
        </w:rPr>
        <w:t>cp</w:t>
      </w:r>
      <w:r w:rsidRPr="0035726D">
        <w:rPr>
          <w:rFonts w:ascii="Arial" w:eastAsia="Times New Roman" w:hAnsi="Arial" w:cs="Arial"/>
          <w:sz w:val="24"/>
          <w:szCs w:val="24"/>
        </w:rPr>
        <w:t xml:space="preserve">, glycémie </w:t>
      </w:r>
      <w:r w:rsidRPr="0035726D">
        <w:rPr>
          <w:rFonts w:ascii="Courier New" w:eastAsia="Times New Roman" w:hAnsi="Courier New" w:cs="Courier New"/>
          <w:sz w:val="21"/>
          <w:szCs w:val="21"/>
        </w:rPr>
        <w:t>fbs</w:t>
      </w:r>
      <w:r w:rsidRPr="0035726D">
        <w:rPr>
          <w:rFonts w:ascii="Arial" w:eastAsia="Times New Roman" w:hAnsi="Arial" w:cs="Arial"/>
          <w:sz w:val="24"/>
          <w:szCs w:val="24"/>
        </w:rPr>
        <w:t>).</w:t>
      </w:r>
    </w:p>
    <w:p w:rsidR="0035726D" w:rsidRPr="0035726D" w:rsidRDefault="0035726D" w:rsidP="0035726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Afficher un aperçu</w:t>
      </w:r>
      <w:r w:rsidRPr="0035726D">
        <w:rPr>
          <w:rFonts w:ascii="Arial" w:eastAsia="Times New Roman" w:hAnsi="Arial" w:cs="Arial"/>
          <w:sz w:val="24"/>
          <w:szCs w:val="24"/>
        </w:rPr>
        <w:t xml:space="preserve"> : Utilisez </w:t>
      </w:r>
      <w:r w:rsidRPr="0035726D">
        <w:rPr>
          <w:rFonts w:ascii="Courier New" w:eastAsia="Times New Roman" w:hAnsi="Courier New" w:cs="Courier New"/>
          <w:sz w:val="21"/>
          <w:szCs w:val="21"/>
        </w:rPr>
        <w:t>.head()</w:t>
      </w:r>
      <w:r w:rsidRPr="0035726D">
        <w:rPr>
          <w:rFonts w:ascii="Arial" w:eastAsia="Times New Roman" w:hAnsi="Arial" w:cs="Arial"/>
          <w:sz w:val="24"/>
          <w:szCs w:val="24"/>
        </w:rPr>
        <w:t xml:space="preserve"> et </w:t>
      </w:r>
      <w:r w:rsidRPr="0035726D">
        <w:rPr>
          <w:rFonts w:ascii="Courier New" w:eastAsia="Times New Roman" w:hAnsi="Courier New" w:cs="Courier New"/>
          <w:sz w:val="21"/>
          <w:szCs w:val="21"/>
        </w:rPr>
        <w:t>.info()</w:t>
      </w:r>
      <w:r w:rsidRPr="0035726D">
        <w:rPr>
          <w:rFonts w:ascii="Arial" w:eastAsia="Times New Roman" w:hAnsi="Arial" w:cs="Arial"/>
          <w:sz w:val="24"/>
          <w:szCs w:val="24"/>
        </w:rPr>
        <w:t xml:space="preserve"> pour observer les premières lignes. [</w:t>
      </w:r>
      <w:hyperlink r:id="rId5" w:history="1">
        <w:r w:rsidRPr="0035726D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5726D">
        <w:rPr>
          <w:rFonts w:ascii="Arial" w:eastAsia="Times New Roman" w:hAnsi="Arial" w:cs="Arial"/>
          <w:sz w:val="24"/>
          <w:szCs w:val="24"/>
        </w:rPr>
        <w:t>]</w:t>
      </w:r>
    </w:p>
    <w:p w:rsidR="0035726D" w:rsidRPr="0035726D" w:rsidRDefault="0035726D" w:rsidP="003572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5726D">
        <w:rPr>
          <w:rFonts w:ascii="Arial" w:eastAsia="Times New Roman" w:hAnsi="Arial" w:cs="Arial"/>
          <w:b/>
          <w:bCs/>
          <w:sz w:val="30"/>
          <w:szCs w:val="30"/>
        </w:rPr>
        <w:t>2. Nettoyer les données (Data Cleaning)</w:t>
      </w:r>
    </w:p>
    <w:p w:rsidR="0035726D" w:rsidRPr="0035726D" w:rsidRDefault="0035726D" w:rsidP="0035726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Traiter les valeurs manquantes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Identifiez les cellules vides (souvent marquées par </w:t>
      </w:r>
      <w:r w:rsidRPr="0035726D">
        <w:rPr>
          <w:rFonts w:ascii="Courier New" w:eastAsia="Times New Roman" w:hAnsi="Courier New" w:cs="Courier New"/>
          <w:sz w:val="21"/>
          <w:szCs w:val="21"/>
        </w:rPr>
        <w:t>?</w:t>
      </w:r>
      <w:r w:rsidRPr="0035726D">
        <w:rPr>
          <w:rFonts w:ascii="Arial" w:eastAsia="Times New Roman" w:hAnsi="Arial" w:cs="Arial"/>
          <w:sz w:val="24"/>
          <w:szCs w:val="24"/>
        </w:rPr>
        <w:t xml:space="preserve"> dans la version originale d'UCI) et décidez de les imputer ou de supprimer les lignes.</w:t>
      </w:r>
    </w:p>
    <w:p w:rsidR="0035726D" w:rsidRPr="0035726D" w:rsidRDefault="0035726D" w:rsidP="0035726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Détecter les doublons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Supprimez les lignes identiques à l'aide de </w:t>
      </w:r>
      <w:r w:rsidRPr="0035726D">
        <w:rPr>
          <w:rFonts w:ascii="Courier New" w:eastAsia="Times New Roman" w:hAnsi="Courier New" w:cs="Courier New"/>
          <w:sz w:val="21"/>
          <w:szCs w:val="21"/>
        </w:rPr>
        <w:t>.drop_duplicates()</w:t>
      </w:r>
      <w:r w:rsidRPr="0035726D">
        <w:rPr>
          <w:rFonts w:ascii="Arial" w:eastAsia="Times New Roman" w:hAnsi="Arial" w:cs="Arial"/>
          <w:sz w:val="24"/>
          <w:szCs w:val="24"/>
        </w:rPr>
        <w:t>.</w:t>
      </w:r>
    </w:p>
    <w:p w:rsidR="0035726D" w:rsidRPr="0035726D" w:rsidRDefault="0035726D" w:rsidP="0035726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Vérifier les anomalies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Traquez les valeurs impossibles (par exemple, une pression artérielle à 0).</w:t>
      </w:r>
    </w:p>
    <w:p w:rsidR="0035726D" w:rsidRPr="0035726D" w:rsidRDefault="0035726D" w:rsidP="003572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5726D">
        <w:rPr>
          <w:rFonts w:ascii="Arial" w:eastAsia="Times New Roman" w:hAnsi="Arial" w:cs="Arial"/>
          <w:b/>
          <w:bCs/>
          <w:sz w:val="30"/>
          <w:szCs w:val="30"/>
        </w:rPr>
        <w:t>3. Analyse univariée (Analyse variable par variable) [</w:t>
      </w:r>
      <w:hyperlink r:id="rId6" w:history="1">
        <w:r w:rsidRPr="0035726D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1</w:t>
        </w:r>
      </w:hyperlink>
      <w:r w:rsidRPr="0035726D">
        <w:rPr>
          <w:rFonts w:ascii="Arial" w:eastAsia="Times New Roman" w:hAnsi="Arial" w:cs="Arial"/>
          <w:b/>
          <w:bCs/>
          <w:sz w:val="30"/>
          <w:szCs w:val="30"/>
        </w:rPr>
        <w:t>]</w:t>
      </w:r>
    </w:p>
    <w:p w:rsidR="0035726D" w:rsidRPr="0035726D" w:rsidRDefault="0035726D" w:rsidP="0035726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Variables numériques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Calculez les statistiques descriptives (moyenne, médiane, écart-type avec </w:t>
      </w:r>
      <w:r w:rsidRPr="0035726D">
        <w:rPr>
          <w:rFonts w:ascii="Courier New" w:eastAsia="Times New Roman" w:hAnsi="Courier New" w:cs="Courier New"/>
          <w:sz w:val="21"/>
          <w:szCs w:val="21"/>
        </w:rPr>
        <w:t>.describe()</w:t>
      </w:r>
      <w:r w:rsidRPr="0035726D">
        <w:rPr>
          <w:rFonts w:ascii="Arial" w:eastAsia="Times New Roman" w:hAnsi="Arial" w:cs="Arial"/>
          <w:sz w:val="24"/>
          <w:szCs w:val="24"/>
        </w:rPr>
        <w:t>) et tracez des histogrammes ou des diagrammes en boîte (boxplots) pour visualiser la distribution de l'âge ou du cholestérol.</w:t>
      </w:r>
    </w:p>
    <w:p w:rsidR="0035726D" w:rsidRPr="0035726D" w:rsidRDefault="0035726D" w:rsidP="0035726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Variables catégorielles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Comptez la fréquence de chaque modalité (ex: répartition hommes/femmes avec </w:t>
      </w:r>
      <w:r w:rsidRPr="0035726D">
        <w:rPr>
          <w:rFonts w:ascii="Courier New" w:eastAsia="Times New Roman" w:hAnsi="Courier New" w:cs="Courier New"/>
          <w:sz w:val="21"/>
          <w:szCs w:val="21"/>
        </w:rPr>
        <w:t>.value_counts()</w:t>
      </w:r>
      <w:r w:rsidRPr="0035726D">
        <w:rPr>
          <w:rFonts w:ascii="Arial" w:eastAsia="Times New Roman" w:hAnsi="Arial" w:cs="Arial"/>
          <w:sz w:val="24"/>
          <w:szCs w:val="24"/>
        </w:rPr>
        <w:t>) et affichez-les sous forme de diagrammes en barres.</w:t>
      </w:r>
    </w:p>
    <w:p w:rsidR="0035726D" w:rsidRPr="0035726D" w:rsidRDefault="0035726D" w:rsidP="003572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5726D">
        <w:rPr>
          <w:rFonts w:ascii="Arial" w:eastAsia="Times New Roman" w:hAnsi="Arial" w:cs="Arial"/>
          <w:b/>
          <w:bCs/>
          <w:sz w:val="30"/>
          <w:szCs w:val="30"/>
        </w:rPr>
        <w:t>4. Analyse bivariée et multivariée (Relations entre variables) [</w:t>
      </w:r>
      <w:hyperlink r:id="rId7" w:history="1">
        <w:r w:rsidRPr="0035726D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1</w:t>
        </w:r>
      </w:hyperlink>
      <w:r w:rsidRPr="0035726D">
        <w:rPr>
          <w:rFonts w:ascii="Arial" w:eastAsia="Times New Roman" w:hAnsi="Arial" w:cs="Arial"/>
          <w:b/>
          <w:bCs/>
          <w:sz w:val="30"/>
          <w:szCs w:val="30"/>
        </w:rPr>
        <w:t>]</w:t>
      </w:r>
    </w:p>
    <w:p w:rsidR="0035726D" w:rsidRPr="0035726D" w:rsidRDefault="0035726D" w:rsidP="0035726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Lien avec la variable cible (</w:t>
      </w:r>
      <w:r w:rsidRPr="0035726D">
        <w:rPr>
          <w:rFonts w:ascii="Courier New" w:eastAsia="Times New Roman" w:hAnsi="Courier New" w:cs="Courier New"/>
          <w:b/>
          <w:bCs/>
          <w:sz w:val="21"/>
          <w:szCs w:val="21"/>
        </w:rPr>
        <w:t>target</w:t>
      </w:r>
      <w:r w:rsidRPr="0035726D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35726D">
        <w:rPr>
          <w:rFonts w:ascii="Arial" w:eastAsia="Times New Roman" w:hAnsi="Arial" w:cs="Arial"/>
          <w:sz w:val="24"/>
          <w:szCs w:val="24"/>
        </w:rPr>
        <w:t xml:space="preserve"> : Analysez comment chaque caractéristique influence la présence d'une maladie cardiaque (ex: est-ce que les patients malades sont plus âgés en moyenne ?).</w:t>
      </w:r>
    </w:p>
    <w:p w:rsidR="0035726D" w:rsidRPr="0035726D" w:rsidRDefault="0035726D" w:rsidP="0035726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Matrice de corrélation</w:t>
      </w:r>
      <w:r w:rsidRPr="0035726D">
        <w:rPr>
          <w:rFonts w:ascii="Arial" w:eastAsia="Times New Roman" w:hAnsi="Arial" w:cs="Arial"/>
          <w:sz w:val="24"/>
          <w:szCs w:val="24"/>
        </w:rPr>
        <w:t xml:space="preserve"> : Calculez et affichez une carte thermique (heatmap) des corrélations de Pearson pour identifier les variables numériques les plus liées entre elles ou à la cible.</w:t>
      </w:r>
    </w:p>
    <w:p w:rsidR="0035726D" w:rsidRPr="0035726D" w:rsidRDefault="0035726D" w:rsidP="0035726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Croisements catégoriels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Utilisez des tableaux croisés dynamiques (</w:t>
      </w:r>
      <w:r w:rsidRPr="0035726D">
        <w:rPr>
          <w:rFonts w:ascii="Courier New" w:eastAsia="Times New Roman" w:hAnsi="Courier New" w:cs="Courier New"/>
          <w:sz w:val="21"/>
          <w:szCs w:val="21"/>
        </w:rPr>
        <w:t>pd.crosstab()</w:t>
      </w:r>
      <w:r w:rsidRPr="0035726D">
        <w:rPr>
          <w:rFonts w:ascii="Arial" w:eastAsia="Times New Roman" w:hAnsi="Arial" w:cs="Arial"/>
          <w:sz w:val="24"/>
          <w:szCs w:val="24"/>
        </w:rPr>
        <w:t>) pour lier le sexe ou le type de douleur à la présence de la maladie.</w:t>
      </w:r>
    </w:p>
    <w:p w:rsidR="0035726D" w:rsidRPr="0035726D" w:rsidRDefault="0035726D" w:rsidP="0035726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5726D">
        <w:rPr>
          <w:rFonts w:ascii="Arial" w:eastAsia="Times New Roman" w:hAnsi="Arial" w:cs="Arial"/>
          <w:b/>
          <w:bCs/>
          <w:sz w:val="30"/>
          <w:szCs w:val="30"/>
        </w:rPr>
        <w:t>5. Synthèse et préparation pour la modélisation</w:t>
      </w:r>
    </w:p>
    <w:p w:rsidR="0035726D" w:rsidRPr="0035726D" w:rsidRDefault="0035726D" w:rsidP="0035726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t>Identifier les insights clés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Rédigez un résumé des facteurs qui semblent le plus influencer le risque cardiaque (ex: forte corrélation avec le type de douleur </w:t>
      </w:r>
      <w:r w:rsidRPr="0035726D">
        <w:rPr>
          <w:rFonts w:ascii="Courier New" w:eastAsia="Times New Roman" w:hAnsi="Courier New" w:cs="Courier New"/>
          <w:sz w:val="21"/>
          <w:szCs w:val="21"/>
        </w:rPr>
        <w:t>cp</w:t>
      </w:r>
      <w:r w:rsidRPr="0035726D">
        <w:rPr>
          <w:rFonts w:ascii="Arial" w:eastAsia="Times New Roman" w:hAnsi="Arial" w:cs="Arial"/>
          <w:sz w:val="24"/>
          <w:szCs w:val="24"/>
        </w:rPr>
        <w:t xml:space="preserve"> ou l'ancienne dépression d'un segment ST </w:t>
      </w:r>
      <w:r w:rsidRPr="0035726D">
        <w:rPr>
          <w:rFonts w:ascii="Courier New" w:eastAsia="Times New Roman" w:hAnsi="Courier New" w:cs="Courier New"/>
          <w:sz w:val="21"/>
          <w:szCs w:val="21"/>
        </w:rPr>
        <w:t>oldpeak</w:t>
      </w:r>
      <w:r w:rsidRPr="0035726D">
        <w:rPr>
          <w:rFonts w:ascii="Arial" w:eastAsia="Times New Roman" w:hAnsi="Arial" w:cs="Arial"/>
          <w:sz w:val="24"/>
          <w:szCs w:val="24"/>
        </w:rPr>
        <w:t>).</w:t>
      </w:r>
    </w:p>
    <w:p w:rsidR="0035726D" w:rsidRPr="0035726D" w:rsidRDefault="0035726D" w:rsidP="0035726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5726D">
        <w:rPr>
          <w:rFonts w:ascii="Arial" w:eastAsia="Times New Roman" w:hAnsi="Arial" w:cs="Arial"/>
          <w:b/>
          <w:bCs/>
          <w:sz w:val="24"/>
          <w:szCs w:val="24"/>
        </w:rPr>
        <w:lastRenderedPageBreak/>
        <w:t>Recommander des transformations</w:t>
      </w:r>
      <w:r w:rsidRPr="0035726D">
        <w:rPr>
          <w:rFonts w:ascii="Arial" w:eastAsia="Times New Roman" w:hAnsi="Arial" w:cs="Arial"/>
          <w:sz w:val="24"/>
          <w:szCs w:val="24"/>
        </w:rPr>
        <w:t xml:space="preserve"> : Notez s'il sera nécessaire de normaliser les données ou d'encoder les variables catégorielles (One-Hot Encoding) pour les futurs algorithmes.</w:t>
      </w:r>
    </w:p>
    <w:p w:rsidR="00CA7BD6" w:rsidRDefault="00CA7BD6">
      <w:bookmarkStart w:id="0" w:name="_GoBack"/>
      <w:bookmarkEnd w:id="0"/>
    </w:p>
    <w:sectPr w:rsidR="00CA7BD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22864"/>
    <w:multiLevelType w:val="multilevel"/>
    <w:tmpl w:val="9AF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64AC2"/>
    <w:multiLevelType w:val="multilevel"/>
    <w:tmpl w:val="826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D4070"/>
    <w:multiLevelType w:val="multilevel"/>
    <w:tmpl w:val="7DE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F6A28"/>
    <w:multiLevelType w:val="multilevel"/>
    <w:tmpl w:val="9C8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C0324"/>
    <w:multiLevelType w:val="multilevel"/>
    <w:tmpl w:val="632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7A6"/>
    <w:rsid w:val="000E17A6"/>
    <w:rsid w:val="0035726D"/>
    <w:rsid w:val="00CA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65DB7-6ED3-4D4F-857C-3DF0898F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35726D"/>
    <w:rPr>
      <w:b/>
      <w:bCs/>
    </w:rPr>
  </w:style>
  <w:style w:type="character" w:customStyle="1" w:styleId="t286pc">
    <w:name w:val="t286pc"/>
    <w:basedOn w:val="Policepardfaut"/>
    <w:rsid w:val="0035726D"/>
  </w:style>
  <w:style w:type="character" w:styleId="CodeHTML">
    <w:name w:val="HTML Code"/>
    <w:basedOn w:val="Policepardfaut"/>
    <w:uiPriority w:val="99"/>
    <w:semiHidden/>
    <w:unhideWhenUsed/>
    <w:rsid w:val="0035726D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3572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6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7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6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70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1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44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29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.linkedin.com/pulse/data-science-project-lifecycle-solving-business-problems-amit-kharche-idq4f?tl=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lowhunt.io/fr/glossaire/exploratory-data-analysis-eda/" TargetMode="External"/><Relationship Id="rId5" Type="http://schemas.openxmlformats.org/officeDocument/2006/relationships/hyperlink" Target="https://fr.linkedin.com/pulse/exploratory-data-analysis-eda-avec-python-et-seaborn-yacine-khelifa-j6q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AKRE	ANGE DAVID</dc:creator>
  <cp:keywords/>
  <dc:description/>
  <cp:lastModifiedBy>AKRE	ANGE DAVID</cp:lastModifiedBy>
  <cp:revision>2</cp:revision>
  <dcterms:created xsi:type="dcterms:W3CDTF">2026-06-12T11:14:00Z</dcterms:created>
  <dcterms:modified xsi:type="dcterms:W3CDTF">2026-06-12T11:15:00Z</dcterms:modified>
</cp:coreProperties>
</file>