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C029" w14:textId="77777777" w:rsidR="00A266D1" w:rsidRDefault="00A266D1" w:rsidP="005559B0">
      <w:pPr>
        <w:pStyle w:val="Heading1"/>
      </w:pPr>
      <w:r>
        <w:t>Overview</w:t>
      </w:r>
    </w:p>
    <w:p w14:paraId="495BC720" w14:textId="77777777"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14:paraId="60F2F57C" w14:textId="77777777" w:rsidR="005C7792" w:rsidRDefault="005C7792" w:rsidP="005C7792">
      <w:pPr>
        <w:pStyle w:val="Heading1"/>
      </w:pPr>
      <w:r>
        <w:lastRenderedPageBreak/>
        <w:t>Calculation Jobs Active</w:t>
      </w:r>
    </w:p>
    <w:p w14:paraId="63C06E3C" w14:textId="77777777" w:rsidR="005C7792" w:rsidRDefault="005C7792" w:rsidP="005C7792">
      <w:pPr>
        <w:tabs>
          <w:tab w:val="left" w:pos="7890"/>
        </w:tabs>
      </w:pPr>
      <w:r>
        <w:t>This returns the true if the software has background calculation jobs running</w:t>
      </w:r>
      <w:r w:rsidRPr="00F07AA2">
        <w:t>.</w:t>
      </w:r>
    </w:p>
    <w:p w14:paraId="6851EBFB" w14:textId="77777777" w:rsidR="005C7792" w:rsidRDefault="005C7792" w:rsidP="005C7792">
      <w:pPr>
        <w:pStyle w:val="Heading2"/>
      </w:pPr>
      <w:r>
        <w:t>Syntax</w:t>
      </w:r>
    </w:p>
    <w:p w14:paraId="29D6E383" w14:textId="77777777" w:rsidR="005C7792" w:rsidRDefault="005C7792" w:rsidP="005C7792">
      <w:pPr>
        <w:pStyle w:val="NoSpacing"/>
      </w:pPr>
      <w:r w:rsidRPr="00F07AA2">
        <w:t>&lt;</w:t>
      </w:r>
      <w:r>
        <w:t xml:space="preserve">CalculationJobsActive </w:t>
      </w:r>
      <w:r w:rsidRPr="00F07AA2">
        <w:t>/&gt;</w:t>
      </w:r>
    </w:p>
    <w:p w14:paraId="33E2DE93" w14:textId="77777777" w:rsidR="005C7792" w:rsidRDefault="005C7792" w:rsidP="005C7792">
      <w:pPr>
        <w:pStyle w:val="Heading2"/>
      </w:pPr>
      <w:r>
        <w:t>Reply</w:t>
      </w:r>
    </w:p>
    <w:p w14:paraId="218179E8" w14:textId="77777777" w:rsidR="005C7792" w:rsidRDefault="005C7792" w:rsidP="005C7792">
      <w:pPr>
        <w:pStyle w:val="NoSpacing"/>
      </w:pPr>
      <w:r>
        <w:t>&lt;CalculationJobsActive Value=”true”/&gt;</w:t>
      </w:r>
    </w:p>
    <w:p w14:paraId="7F2E7E36" w14:textId="77777777" w:rsidR="005C7792" w:rsidRDefault="005C7792" w:rsidP="005C7792">
      <w:pPr>
        <w:pStyle w:val="Heading2"/>
      </w:pPr>
      <w:r>
        <w:t>Possible Error Codes</w:t>
      </w:r>
    </w:p>
    <w:p w14:paraId="35ACE204" w14:textId="77777777" w:rsidR="005C7792" w:rsidRPr="00297136" w:rsidRDefault="005C7792" w:rsidP="005C7792">
      <w:pPr>
        <w:pStyle w:val="NoSpacing"/>
      </w:pPr>
      <w:r w:rsidRPr="008B3C94">
        <w:t xml:space="preserve">6 </w:t>
      </w:r>
      <w:r>
        <w:t>–</w:t>
      </w:r>
      <w:r w:rsidRPr="008B3C94">
        <w:t xml:space="preserve"> E</w:t>
      </w:r>
      <w:r>
        <w:t>xception</w:t>
      </w:r>
    </w:p>
    <w:p w14:paraId="44678BCB" w14:textId="77777777" w:rsidR="00B02C0E" w:rsidRDefault="00B02C0E" w:rsidP="00B02C0E">
      <w:pPr>
        <w:pStyle w:val="Heading1"/>
      </w:pPr>
      <w:r>
        <w:lastRenderedPageBreak/>
        <w:t>CDP Method</w:t>
      </w:r>
    </w:p>
    <w:p w14:paraId="536ACA81" w14:textId="77777777"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14:paraId="42E795F3" w14:textId="77777777" w:rsidR="00B02C0E" w:rsidRDefault="00B02C0E" w:rsidP="00B02C0E">
      <w:pPr>
        <w:pStyle w:val="Heading2"/>
      </w:pPr>
      <w:r>
        <w:t>Parameters</w:t>
      </w:r>
    </w:p>
    <w:p w14:paraId="49705202" w14:textId="77777777"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14:paraId="7507028C" w14:textId="77777777"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14:paraId="28F99D50" w14:textId="77777777"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14:paraId="0B14C1A2" w14:textId="77777777" w:rsidR="00B02C0E" w:rsidRDefault="00B02C0E" w:rsidP="00B02C0E">
      <w:pPr>
        <w:pStyle w:val="Heading2"/>
      </w:pPr>
      <w:r>
        <w:t>Syntax</w:t>
      </w:r>
    </w:p>
    <w:p w14:paraId="365526D7" w14:textId="77777777" w:rsidR="00B02C0E" w:rsidRDefault="00B02C0E" w:rsidP="00B02C0E">
      <w:pPr>
        <w:pStyle w:val="NoSpacing"/>
      </w:pPr>
      <w:r>
        <w:t>&lt;</w:t>
      </w:r>
      <w:r w:rsidR="00C20744">
        <w:t>Cdp</w:t>
      </w:r>
      <w:r>
        <w:t>Method Key="D3</w:t>
      </w:r>
      <w:r w:rsidRPr="00D87CFD">
        <w:t>"/&gt;</w:t>
      </w:r>
    </w:p>
    <w:p w14:paraId="7BBFC86A" w14:textId="77777777" w:rsidR="00B02C0E" w:rsidRDefault="00B02C0E" w:rsidP="00B02C0E">
      <w:pPr>
        <w:pStyle w:val="NoSpacing"/>
      </w:pPr>
      <w:r>
        <w:t>&lt;</w:t>
      </w:r>
      <w:r w:rsidR="00C20744">
        <w:t>Cdp</w:t>
      </w:r>
      <w:r>
        <w:t>Method Name="</w:t>
      </w:r>
      <w:r w:rsidR="00BF7E17">
        <w:t>CDP</w:t>
      </w:r>
      <w:r>
        <w:t>"/&gt;</w:t>
      </w:r>
    </w:p>
    <w:p w14:paraId="07788133" w14:textId="77777777" w:rsidR="00B02C0E" w:rsidRDefault="00B02C0E" w:rsidP="00B02C0E">
      <w:pPr>
        <w:pStyle w:val="Heading2"/>
        <w:pBdr>
          <w:top w:val="single" w:sz="4" w:space="0" w:color="4F81BD" w:themeColor="accent1"/>
        </w:pBdr>
      </w:pPr>
      <w:r>
        <w:t>Reply</w:t>
      </w:r>
    </w:p>
    <w:p w14:paraId="35012A37" w14:textId="77777777" w:rsidR="00B02C0E" w:rsidRDefault="00B02C0E" w:rsidP="00B02C0E">
      <w:pPr>
        <w:pStyle w:val="NoSpacing"/>
      </w:pPr>
      <w:r>
        <w:t>&lt;</w:t>
      </w:r>
      <w:r w:rsidR="00BF7E17">
        <w:t>Cdp</w:t>
      </w:r>
      <w:r>
        <w:t>Method ErrorCode=”0” ErrorMessage=”Success”&gt;</w:t>
      </w:r>
    </w:p>
    <w:p w14:paraId="08BD4BA9" w14:textId="77777777" w:rsidR="00B02C0E" w:rsidRDefault="00B02C0E" w:rsidP="00B02C0E">
      <w:pPr>
        <w:pStyle w:val="NoSpacing"/>
      </w:pPr>
      <w:r>
        <w:t xml:space="preserve">  &lt;Key&gt;00000000000000D3&lt;/Key&gt;</w:t>
      </w:r>
    </w:p>
    <w:p w14:paraId="610C5767" w14:textId="77777777" w:rsidR="00B02C0E" w:rsidRDefault="00B02C0E" w:rsidP="00B02C0E">
      <w:pPr>
        <w:pStyle w:val="NoSpacing"/>
      </w:pPr>
      <w:r>
        <w:t xml:space="preserve">  &lt;Name Label="Name"&gt;</w:t>
      </w:r>
      <w:r w:rsidR="00BF7E17">
        <w:t>CDP</w:t>
      </w:r>
      <w:r>
        <w:t>&lt;/Name&gt;</w:t>
      </w:r>
    </w:p>
    <w:p w14:paraId="3181EF6C" w14:textId="77777777" w:rsidR="00B02C0E" w:rsidRDefault="00B02C0E" w:rsidP="00B02C0E">
      <w:pPr>
        <w:pStyle w:val="NoSpacing"/>
      </w:pPr>
      <w:r>
        <w:t xml:space="preserve">  &lt;Description Label="Description"&gt;&lt;/Description&gt;</w:t>
      </w:r>
    </w:p>
    <w:p w14:paraId="60CAD661" w14:textId="77777777" w:rsidR="00B02C0E" w:rsidRDefault="00B02C0E" w:rsidP="00B02C0E">
      <w:pPr>
        <w:pStyle w:val="NoSpacing"/>
      </w:pPr>
      <w:r>
        <w:t xml:space="preserve">  &lt;LastUsed Label="Last Used"&gt;03/19/2014 15:28:29&lt;/LastUsed&gt;</w:t>
      </w:r>
    </w:p>
    <w:p w14:paraId="608F2067" w14:textId="77777777" w:rsidR="00B02C0E" w:rsidRDefault="00B02C0E" w:rsidP="00B02C0E">
      <w:pPr>
        <w:pStyle w:val="NoSpacing"/>
      </w:pPr>
      <w:r>
        <w:t xml:space="preserve">  &lt;LastModified Label="Last Modified"&gt;06/03/2013 11:36:00&lt;/LastModified&gt;</w:t>
      </w:r>
    </w:p>
    <w:p w14:paraId="6DDAEF19" w14:textId="77777777" w:rsidR="00B02C0E" w:rsidRDefault="00B02C0E" w:rsidP="00B02C0E">
      <w:pPr>
        <w:pStyle w:val="NoSpacing"/>
      </w:pPr>
      <w:r>
        <w:t xml:space="preserve">  &lt;Excluded Label="Excluded"&gt;False&lt;/Excluded&gt;</w:t>
      </w:r>
    </w:p>
    <w:p w14:paraId="03139091" w14:textId="77777777" w:rsidR="00BF7E17" w:rsidRDefault="00BF7E17" w:rsidP="00BF7E17">
      <w:pPr>
        <w:pStyle w:val="NoSpacing"/>
      </w:pPr>
      <w:r>
        <w:t xml:space="preserve">  &lt;BulkMethod Label="Bulk Method"&gt;Bulk&lt;/BulkMethod&gt;</w:t>
      </w:r>
    </w:p>
    <w:p w14:paraId="209DAF2B" w14:textId="77777777" w:rsidR="00BF7E17" w:rsidRDefault="00BF7E17" w:rsidP="00BF7E17">
      <w:pPr>
        <w:pStyle w:val="NoSpacing"/>
      </w:pPr>
      <w:r>
        <w:t xml:space="preserve">  &lt;QuantifierParameters&gt;</w:t>
      </w:r>
    </w:p>
    <w:p w14:paraId="5C55C9B5" w14:textId="77777777" w:rsidR="00BF7E17" w:rsidRDefault="00BF7E17" w:rsidP="00BF7E17">
      <w:pPr>
        <w:pStyle w:val="NoSpacing"/>
      </w:pPr>
      <w:r>
        <w:t xml:space="preserve">      &lt;CalibrationFactor Label="Calibration Factor"&gt;1&lt;/CalibrationFactor&gt;</w:t>
      </w:r>
    </w:p>
    <w:p w14:paraId="6228015D" w14:textId="77777777" w:rsidR="00BF7E17" w:rsidRDefault="00BF7E17" w:rsidP="00BF7E17">
      <w:pPr>
        <w:pStyle w:val="NoSpacing"/>
      </w:pPr>
      <w:r>
        <w:t xml:space="preserve">      &lt;QuantificationElements Label="Elements To Quantify"&gt;C Al Cr Fe Ni Cu Zn Sn&lt;/QuantificationElements&gt;</w:t>
      </w:r>
    </w:p>
    <w:p w14:paraId="33C93A1B" w14:textId="77777777" w:rsidR="00BF7E17" w:rsidRDefault="00BF7E17" w:rsidP="00BF7E17">
      <w:pPr>
        <w:pStyle w:val="NoSpacing"/>
      </w:pPr>
      <w:r>
        <w:t xml:space="preserve">  &lt;/QuantifierParameters&gt;</w:t>
      </w:r>
    </w:p>
    <w:p w14:paraId="49C6F82C" w14:textId="77777777" w:rsidR="00BF7E17" w:rsidRDefault="00BF7E17" w:rsidP="00BF7E17">
      <w:pPr>
        <w:pStyle w:val="NoSpacing"/>
      </w:pPr>
      <w:r>
        <w:t xml:space="preserve">  &lt;SourceSettings&gt;</w:t>
      </w:r>
    </w:p>
    <w:p w14:paraId="712B8C12" w14:textId="77777777" w:rsidR="00BF7E17" w:rsidRDefault="00BF7E17" w:rsidP="00BF7E17">
      <w:pPr>
        <w:pStyle w:val="NoSpacing"/>
      </w:pPr>
      <w:r>
        <w:t xml:space="preserve">      &lt;CalibrationFactor Label="Calibration Factor"&gt;1&lt;/CalibrationFactor&gt;</w:t>
      </w:r>
    </w:p>
    <w:p w14:paraId="2EA97172" w14:textId="77777777" w:rsidR="00BF7E17" w:rsidRDefault="00BF7E17" w:rsidP="00BF7E17">
      <w:pPr>
        <w:pStyle w:val="NoSpacing"/>
      </w:pPr>
      <w:r>
        <w:t xml:space="preserve">  &lt;/SourceSettings&gt;</w:t>
      </w:r>
    </w:p>
    <w:p w14:paraId="3571F343" w14:textId="77777777" w:rsidR="00BF7E17" w:rsidRDefault="00BF7E17" w:rsidP="00BF7E17">
      <w:pPr>
        <w:pStyle w:val="NoSpacing"/>
      </w:pPr>
      <w:r>
        <w:t xml:space="preserve">  &lt;CdpCalculations&gt;</w:t>
      </w:r>
    </w:p>
    <w:p w14:paraId="6F8E2ACD" w14:textId="77777777" w:rsidR="00BF7E17" w:rsidRDefault="00BF7E17" w:rsidP="00BF7E17">
      <w:pPr>
        <w:pStyle w:val="NoSpacing"/>
      </w:pPr>
      <w:r>
        <w:t xml:space="preserve">      &lt;CdpCalculation&gt;</w:t>
      </w:r>
    </w:p>
    <w:p w14:paraId="3C0CF608" w14:textId="77777777" w:rsidR="00BF7E17" w:rsidRDefault="00BF7E17" w:rsidP="00BF7E17">
      <w:pPr>
        <w:pStyle w:val="NoSpacing"/>
      </w:pPr>
      <w:r>
        <w:t xml:space="preserve">        &lt;Name Label="Name"&gt;Ct Wt Zn&lt;/Name&gt;</w:t>
      </w:r>
    </w:p>
    <w:p w14:paraId="5847589D" w14:textId="77777777" w:rsidR="00BF7E17" w:rsidRDefault="00BF7E17" w:rsidP="00BF7E17">
      <w:pPr>
        <w:pStyle w:val="NoSpacing"/>
      </w:pPr>
      <w:r>
        <w:t xml:space="preserve">        &lt;Description Label="Description"&gt;&lt;/Description&gt;</w:t>
      </w:r>
    </w:p>
    <w:p w14:paraId="441F525B" w14:textId="77777777" w:rsidR="00BF7E17" w:rsidRDefault="00BF7E17" w:rsidP="00BF7E17">
      <w:pPr>
        <w:pStyle w:val="NoSpacing"/>
      </w:pPr>
      <w:r>
        <w:t xml:space="preserve">        &lt;LastUsed Label="Last Used"&gt;01/01/0001 00:00:00&lt;/LastUsed&gt;</w:t>
      </w:r>
    </w:p>
    <w:p w14:paraId="00A7464D" w14:textId="77777777" w:rsidR="00BF7E17" w:rsidRDefault="00BF7E17" w:rsidP="00BF7E17">
      <w:pPr>
        <w:pStyle w:val="NoSpacing"/>
      </w:pPr>
      <w:r>
        <w:t xml:space="preserve">        &lt;LastModified Label="Last Modified"&gt;01/01/0001 00:00:00&lt;/LastModified&gt;</w:t>
      </w:r>
    </w:p>
    <w:p w14:paraId="2C40B843" w14:textId="77777777" w:rsidR="00BF7E17" w:rsidRDefault="00BF7E17" w:rsidP="00BF7E17">
      <w:pPr>
        <w:pStyle w:val="NoSpacing"/>
      </w:pPr>
      <w:r>
        <w:t xml:space="preserve">        &lt;Excluded Label="Excluded"&gt;False&lt;/Excluded&gt;</w:t>
      </w:r>
    </w:p>
    <w:p w14:paraId="49E9B656" w14:textId="77777777" w:rsidR="00BF7E17" w:rsidRDefault="00BF7E17" w:rsidP="00BF7E17">
      <w:pPr>
        <w:pStyle w:val="NoSpacing"/>
      </w:pPr>
      <w:r>
        <w:t xml:space="preserve">        &lt;TraceDomain Label="Trace Domain"&gt;Composition vs. Depth&lt;/TraceDomain&gt;</w:t>
      </w:r>
    </w:p>
    <w:p w14:paraId="2604D7F9" w14:textId="77777777" w:rsidR="00BF7E17" w:rsidRDefault="00BF7E17" w:rsidP="00BF7E17">
      <w:pPr>
        <w:pStyle w:val="NoSpacing"/>
      </w:pPr>
      <w:r>
        <w:t xml:space="preserve">        &lt;OutputUnits Label="Units"&gt;Coating Weight&lt;/OutputUnits&gt;</w:t>
      </w:r>
    </w:p>
    <w:p w14:paraId="22DE3BA2" w14:textId="77777777" w:rsidR="00BF7E17" w:rsidRDefault="00BF7E17" w:rsidP="00BF7E17">
      <w:pPr>
        <w:pStyle w:val="NoSpacing"/>
      </w:pPr>
      <w:r>
        <w:t xml:space="preserve">        &lt;CalculationExpression Label="Calculation"&gt;CoatingWeight(Zn[..])&lt;/CalculationExpression&gt;</w:t>
      </w:r>
    </w:p>
    <w:p w14:paraId="42A276F7" w14:textId="77777777" w:rsidR="00BF7E17" w:rsidRDefault="00BF7E17" w:rsidP="00BF7E17">
      <w:pPr>
        <w:pStyle w:val="NoSpacing"/>
      </w:pPr>
      <w:r>
        <w:t xml:space="preserve">        &lt;StartExpression Label="Start"&gt;Start&lt;/StartExpression&gt;</w:t>
      </w:r>
    </w:p>
    <w:p w14:paraId="6DBAB5A6" w14:textId="77777777" w:rsidR="00BF7E17" w:rsidRDefault="00BF7E17" w:rsidP="00BF7E17">
      <w:pPr>
        <w:pStyle w:val="NoSpacing"/>
      </w:pPr>
      <w:r>
        <w:t xml:space="preserve">        &lt;EndExpression Label="End"&gt;End&lt;/EndExpression&gt;</w:t>
      </w:r>
    </w:p>
    <w:p w14:paraId="2ED78BEE" w14:textId="77777777" w:rsidR="00BF7E17" w:rsidRDefault="00BF7E17" w:rsidP="00BF7E17">
      <w:pPr>
        <w:pStyle w:val="NoSpacing"/>
      </w:pPr>
      <w:r>
        <w:t xml:space="preserve">      &lt;/CdpCalculation&gt;</w:t>
      </w:r>
    </w:p>
    <w:p w14:paraId="1E1FEF39" w14:textId="77777777" w:rsidR="00BF7E17" w:rsidRDefault="00BF7E17" w:rsidP="00BF7E17">
      <w:pPr>
        <w:pStyle w:val="NoSpacing"/>
      </w:pPr>
      <w:r>
        <w:tab/>
        <w:t>…</w:t>
      </w:r>
    </w:p>
    <w:p w14:paraId="4A29154E" w14:textId="77777777" w:rsidR="00BF7E17" w:rsidRDefault="00BF7E17" w:rsidP="00BF7E17">
      <w:pPr>
        <w:pStyle w:val="NoSpacing"/>
      </w:pPr>
      <w:r>
        <w:t xml:space="preserve">  &lt;/CdpCalculations&gt;</w:t>
      </w:r>
    </w:p>
    <w:p w14:paraId="252322A3" w14:textId="77777777" w:rsidR="00BF7E17" w:rsidRDefault="00BF7E17" w:rsidP="00BF7E17">
      <w:pPr>
        <w:pStyle w:val="NoSpacing"/>
      </w:pPr>
      <w:r>
        <w:t xml:space="preserve">  &lt;Plots&gt;</w:t>
      </w:r>
    </w:p>
    <w:p w14:paraId="4FF47DC3" w14:textId="77777777" w:rsidR="00BF7E17" w:rsidRDefault="00BF7E17" w:rsidP="00BF7E17">
      <w:pPr>
        <w:pStyle w:val="NoSpacing"/>
      </w:pPr>
      <w:r>
        <w:t xml:space="preserve">      &lt;GdsPlot&gt;</w:t>
      </w:r>
    </w:p>
    <w:p w14:paraId="718984AB" w14:textId="77777777" w:rsidR="00BF7E17" w:rsidRDefault="00BF7E17" w:rsidP="00BF7E17">
      <w:pPr>
        <w:pStyle w:val="NoSpacing"/>
      </w:pPr>
      <w:r>
        <w:t xml:space="preserve">        &lt;Name Label="Name"&gt;Basic Intensities&lt;/Name&gt;</w:t>
      </w:r>
    </w:p>
    <w:p w14:paraId="43B3845D" w14:textId="77777777" w:rsidR="00BF7E17" w:rsidRDefault="00BF7E17" w:rsidP="00BF7E17">
      <w:pPr>
        <w:pStyle w:val="NoSpacing"/>
      </w:pPr>
      <w:r>
        <w:lastRenderedPageBreak/>
        <w:t xml:space="preserve">        &lt;Description Label="Description"&gt;&lt;/Description&gt;</w:t>
      </w:r>
    </w:p>
    <w:p w14:paraId="58E9C185" w14:textId="77777777" w:rsidR="00BF7E17" w:rsidRDefault="00BF7E17" w:rsidP="00BF7E17">
      <w:pPr>
        <w:pStyle w:val="NoSpacing"/>
      </w:pPr>
      <w:r>
        <w:t xml:space="preserve">        &lt;LastUsed Label="Last Used"&gt;01/01/0001 00:00:00&lt;/LastUsed&gt;</w:t>
      </w:r>
    </w:p>
    <w:p w14:paraId="1AB1EE13" w14:textId="77777777" w:rsidR="00BF7E17" w:rsidRDefault="00BF7E17" w:rsidP="00BF7E17">
      <w:pPr>
        <w:pStyle w:val="NoSpacing"/>
      </w:pPr>
      <w:r>
        <w:t xml:space="preserve">        &lt;LastModified Label="Last Modified"&gt;01/01/0001 00:00:00&lt;/LastModified&gt;</w:t>
      </w:r>
    </w:p>
    <w:p w14:paraId="370711D0" w14:textId="77777777" w:rsidR="00BF7E17" w:rsidRDefault="00BF7E17" w:rsidP="00BF7E17">
      <w:pPr>
        <w:pStyle w:val="NoSpacing"/>
      </w:pPr>
      <w:r>
        <w:t xml:space="preserve">        &lt;Excluded Label="Excluded"&gt;False&lt;/Excluded&gt;</w:t>
      </w:r>
    </w:p>
    <w:p w14:paraId="25433A45" w14:textId="77777777" w:rsidR="00BF7E17" w:rsidRDefault="00BF7E17" w:rsidP="00BF7E17">
      <w:pPr>
        <w:pStyle w:val="NoSpacing"/>
      </w:pPr>
      <w:r>
        <w:t xml:space="preserve">        &lt;TraceDomain Label="Trace Domain"&gt;Intensity vs. Time&lt;/TraceDomain&gt;</w:t>
      </w:r>
    </w:p>
    <w:p w14:paraId="1F1F3D83" w14:textId="77777777" w:rsidR="00BF7E17" w:rsidRDefault="00BF7E17" w:rsidP="00BF7E17">
      <w:pPr>
        <w:pStyle w:val="NoSpacing"/>
      </w:pPr>
      <w:r>
        <w:t xml:space="preserve">        &lt;CompositionUnits Label="Composition"&gt;Percent&lt;/CompositionUnits&gt;</w:t>
      </w:r>
    </w:p>
    <w:p w14:paraId="0C879945" w14:textId="77777777" w:rsidR="00BF7E17" w:rsidRDefault="00BF7E17" w:rsidP="00BF7E17">
      <w:pPr>
        <w:pStyle w:val="NoSpacing"/>
      </w:pPr>
      <w:r>
        <w:t xml:space="preserve">        &lt;DepthUnits Label="Depth"&gt;Micrometers&lt;/DepthUnits&gt;</w:t>
      </w:r>
    </w:p>
    <w:p w14:paraId="490F94E7" w14:textId="77777777" w:rsidR="00BF7E17" w:rsidRDefault="00BF7E17" w:rsidP="00BF7E17">
      <w:pPr>
        <w:pStyle w:val="NoSpacing"/>
      </w:pPr>
      <w:r>
        <w:t xml:space="preserve">        &lt;IsLogXAxis Label="X Axis Log Scale"&gt;False&lt;/IsLogXAxis&gt;</w:t>
      </w:r>
    </w:p>
    <w:p w14:paraId="75D03B87" w14:textId="77777777" w:rsidR="00BF7E17" w:rsidRDefault="00BF7E17" w:rsidP="00BF7E17">
      <w:pPr>
        <w:pStyle w:val="NoSpacing"/>
      </w:pPr>
      <w:r>
        <w:t xml:space="preserve">        &lt;IsLogYAxis Label="Y Axis Log Scale"&gt;False&lt;/IsLogYAxis&gt;</w:t>
      </w:r>
    </w:p>
    <w:p w14:paraId="5088B389" w14:textId="77777777" w:rsidR="00BF7E17" w:rsidRDefault="00BF7E17" w:rsidP="00BF7E17">
      <w:pPr>
        <w:pStyle w:val="NoSpacing"/>
      </w:pPr>
      <w:r>
        <w:t xml:space="preserve">        &lt;IsAutoScalingTraces Label="Auto Scale"&gt;True&lt;/IsAutoScalingTraces&gt;</w:t>
      </w:r>
    </w:p>
    <w:p w14:paraId="275C7499" w14:textId="77777777" w:rsidR="00BF7E17" w:rsidRDefault="00BF7E17" w:rsidP="00BF7E17">
      <w:pPr>
        <w:pStyle w:val="NoSpacing"/>
      </w:pPr>
      <w:r>
        <w:t xml:space="preserve">        &lt;MinimumX Label="X Axis Minimum"&gt;NaN&lt;/MinimumX&gt;</w:t>
      </w:r>
    </w:p>
    <w:p w14:paraId="20F1E5A7" w14:textId="77777777" w:rsidR="00BF7E17" w:rsidRDefault="00BF7E17" w:rsidP="00BF7E17">
      <w:pPr>
        <w:pStyle w:val="NoSpacing"/>
      </w:pPr>
      <w:r>
        <w:t xml:space="preserve">        &lt;MaximumX Label="X Axis Maximum"&gt;NaN&lt;/MaximumX&gt;</w:t>
      </w:r>
    </w:p>
    <w:p w14:paraId="7B0409DC" w14:textId="77777777" w:rsidR="00BF7E17" w:rsidRDefault="00BF7E17" w:rsidP="00BF7E17">
      <w:pPr>
        <w:pStyle w:val="NoSpacing"/>
      </w:pPr>
      <w:r>
        <w:t xml:space="preserve">        &lt;MinimumLeftY Label="Left Y Axis Minimum"&gt;NaN&lt;/MinimumLeftY&gt;</w:t>
      </w:r>
    </w:p>
    <w:p w14:paraId="64FB4716" w14:textId="77777777" w:rsidR="00BF7E17" w:rsidRDefault="00BF7E17" w:rsidP="00BF7E17">
      <w:pPr>
        <w:pStyle w:val="NoSpacing"/>
      </w:pPr>
      <w:r>
        <w:t xml:space="preserve">        &lt;MaximumLeftY Label="Left Y Axis Maximum"&gt;NaN&lt;/MaximumLeftY&gt;</w:t>
      </w:r>
    </w:p>
    <w:p w14:paraId="16E31519" w14:textId="77777777" w:rsidR="00BF7E17" w:rsidRDefault="00BF7E17" w:rsidP="00BF7E17">
      <w:pPr>
        <w:pStyle w:val="NoSpacing"/>
      </w:pPr>
      <w:r>
        <w:t xml:space="preserve">        &lt;MinimumRightY Label="Right Y Axis Minimum"&gt;NaN&lt;/MinimumRightY&gt;</w:t>
      </w:r>
    </w:p>
    <w:p w14:paraId="20AD2E76" w14:textId="77777777" w:rsidR="00BF7E17" w:rsidRDefault="00BF7E17" w:rsidP="00BF7E17">
      <w:pPr>
        <w:pStyle w:val="NoSpacing"/>
      </w:pPr>
      <w:r>
        <w:t xml:space="preserve">        &lt;MaximumRightY Label="Right Y Axis Maximum"&gt;NaN&lt;/MaximumRightY&gt;</w:t>
      </w:r>
    </w:p>
    <w:p w14:paraId="2EDC1832" w14:textId="77777777" w:rsidR="00BF7E17" w:rsidRDefault="00BF7E17" w:rsidP="00BF7E17">
      <w:pPr>
        <w:pStyle w:val="NoSpacing"/>
      </w:pPr>
      <w:r>
        <w:t xml:space="preserve">        &lt;Traces&gt;</w:t>
      </w:r>
    </w:p>
    <w:p w14:paraId="4C98F9E6" w14:textId="77777777" w:rsidR="00BF7E17" w:rsidRDefault="00BF7E17" w:rsidP="00BF7E17">
      <w:pPr>
        <w:pStyle w:val="NoSpacing"/>
      </w:pPr>
      <w:r>
        <w:t xml:space="preserve">          &lt;GdsPlotTrace&gt;</w:t>
      </w:r>
    </w:p>
    <w:p w14:paraId="23B7CE30" w14:textId="77777777" w:rsidR="00BF7E17" w:rsidRDefault="00BF7E17" w:rsidP="00BF7E17">
      <w:pPr>
        <w:pStyle w:val="NoSpacing"/>
      </w:pPr>
      <w:r>
        <w:t xml:space="preserve">            &lt;Name Label="Name"&gt;C&lt;/Name&gt;</w:t>
      </w:r>
    </w:p>
    <w:p w14:paraId="5D6DD4E9" w14:textId="77777777" w:rsidR="00BF7E17" w:rsidRDefault="00BF7E17" w:rsidP="00BF7E17">
      <w:pPr>
        <w:pStyle w:val="NoSpacing"/>
      </w:pPr>
      <w:r>
        <w:t xml:space="preserve">            &lt;Analyte Label="Analyte"&gt;C&lt;/Analyte&gt;</w:t>
      </w:r>
    </w:p>
    <w:p w14:paraId="598DE7CD" w14:textId="77777777" w:rsidR="00BF7E17" w:rsidRDefault="00BF7E17" w:rsidP="00BF7E17">
      <w:pPr>
        <w:pStyle w:val="NoSpacing"/>
      </w:pPr>
      <w:r>
        <w:t xml:space="preserve">            &lt;IsIncluded Label="Included"&gt;True&lt;/IsIncluded&gt;</w:t>
      </w:r>
    </w:p>
    <w:p w14:paraId="340298A9" w14:textId="77777777" w:rsidR="00BF7E17" w:rsidRDefault="00BF7E17" w:rsidP="00BF7E17">
      <w:pPr>
        <w:pStyle w:val="NoSpacing"/>
      </w:pPr>
      <w:r>
        <w:t xml:space="preserve">            &lt;IsMarkerVisible Label="Markers"&gt;False&lt;/IsMarkerVisible&gt;</w:t>
      </w:r>
    </w:p>
    <w:p w14:paraId="62A76887" w14:textId="77777777" w:rsidR="00BF7E17" w:rsidRDefault="00BF7E17" w:rsidP="00BF7E17">
      <w:pPr>
        <w:pStyle w:val="NoSpacing"/>
      </w:pPr>
      <w:r>
        <w:t xml:space="preserve">            &lt;IsLeftAxis Label="Axis"&gt;False&lt;/IsLeftAxis&gt;</w:t>
      </w:r>
    </w:p>
    <w:p w14:paraId="4B61FAC7" w14:textId="77777777" w:rsidR="00BF7E17" w:rsidRDefault="00BF7E17" w:rsidP="00BF7E17">
      <w:pPr>
        <w:pStyle w:val="NoSpacing"/>
      </w:pPr>
      <w:r>
        <w:t xml:space="preserve">            &lt;Color Label="Color"&gt;#FF7B4F24&lt;/Color&gt;</w:t>
      </w:r>
    </w:p>
    <w:p w14:paraId="08DE882D" w14:textId="77777777" w:rsidR="00BF7E17" w:rsidRDefault="00BF7E17" w:rsidP="00BF7E17">
      <w:pPr>
        <w:pStyle w:val="NoSpacing"/>
      </w:pPr>
      <w:r>
        <w:t xml:space="preserve">            &lt;Style Label="Style"&gt;Solid&lt;/Style&gt;</w:t>
      </w:r>
    </w:p>
    <w:p w14:paraId="5C1ADEB1" w14:textId="77777777" w:rsidR="00BF7E17" w:rsidRDefault="00BF7E17" w:rsidP="00BF7E17">
      <w:pPr>
        <w:pStyle w:val="NoSpacing"/>
      </w:pPr>
      <w:r>
        <w:t xml:space="preserve">          &lt;/GdsPlotTrace&gt;</w:t>
      </w:r>
    </w:p>
    <w:p w14:paraId="0DDE1CEC" w14:textId="77777777" w:rsidR="00BF7E17" w:rsidRDefault="00BF7E17" w:rsidP="00BF7E17">
      <w:pPr>
        <w:pStyle w:val="NoSpacing"/>
      </w:pPr>
      <w:r>
        <w:tab/>
        <w:t xml:space="preserve">    …</w:t>
      </w:r>
    </w:p>
    <w:p w14:paraId="1D083D70" w14:textId="77777777" w:rsidR="00BF7E17" w:rsidRDefault="00BF7E17" w:rsidP="00BF7E17">
      <w:pPr>
        <w:pStyle w:val="NoSpacing"/>
      </w:pPr>
      <w:r>
        <w:t xml:space="preserve">        &lt;/Traces&gt;</w:t>
      </w:r>
    </w:p>
    <w:p w14:paraId="6029B1E6" w14:textId="77777777" w:rsidR="00BF7E17" w:rsidRDefault="00BF7E17" w:rsidP="00BF7E17">
      <w:pPr>
        <w:pStyle w:val="NoSpacing"/>
      </w:pPr>
      <w:r>
        <w:t xml:space="preserve">        &lt;Calculations&gt;</w:t>
      </w:r>
    </w:p>
    <w:p w14:paraId="3A9AB7F2" w14:textId="77777777" w:rsidR="00BF7E17" w:rsidRDefault="00BF7E17" w:rsidP="00BF7E17">
      <w:pPr>
        <w:pStyle w:val="NoSpacing"/>
      </w:pPr>
      <w:r>
        <w:t xml:space="preserve">          &lt;GdsPlotCalculation&gt;</w:t>
      </w:r>
    </w:p>
    <w:p w14:paraId="5C8F8E43" w14:textId="77777777" w:rsidR="00BF7E17" w:rsidRDefault="00BF7E17" w:rsidP="00BF7E17">
      <w:pPr>
        <w:pStyle w:val="NoSpacing"/>
      </w:pPr>
      <w:r>
        <w:t xml:space="preserve">            &lt;Name Label="Name"&gt;Avg Fe Intensity&lt;/Name&gt;</w:t>
      </w:r>
    </w:p>
    <w:p w14:paraId="0A5187E5" w14:textId="77777777" w:rsidR="00BF7E17" w:rsidRDefault="00BF7E17" w:rsidP="00BF7E17">
      <w:pPr>
        <w:pStyle w:val="NoSpacing"/>
      </w:pPr>
      <w:r>
        <w:t xml:space="preserve">            &lt;Key Label="Key"&gt;0000000000002AFF&lt;/Key&gt;</w:t>
      </w:r>
    </w:p>
    <w:p w14:paraId="74D710B7" w14:textId="77777777" w:rsidR="00BF7E17" w:rsidRDefault="00BF7E17" w:rsidP="00BF7E17">
      <w:pPr>
        <w:pStyle w:val="NoSpacing"/>
      </w:pPr>
      <w:r>
        <w:t xml:space="preserve">            &lt;IsIncluded Label="Included"&gt;False&lt;/IsIncluded&gt;</w:t>
      </w:r>
    </w:p>
    <w:p w14:paraId="79A922FB" w14:textId="77777777" w:rsidR="00BF7E17" w:rsidRDefault="00BF7E17" w:rsidP="00BF7E17">
      <w:pPr>
        <w:pStyle w:val="NoSpacing"/>
      </w:pPr>
      <w:r>
        <w:t xml:space="preserve">            &lt;IsMarkerVisible Label="Markers"&gt;False&lt;/IsMarkerVisible&gt;</w:t>
      </w:r>
    </w:p>
    <w:p w14:paraId="68AFE39A" w14:textId="77777777" w:rsidR="00BF7E17" w:rsidRDefault="00BF7E17" w:rsidP="00BF7E17">
      <w:pPr>
        <w:pStyle w:val="NoSpacing"/>
      </w:pPr>
      <w:r>
        <w:t xml:space="preserve">            &lt;Color Label="Color"&gt;#FFFF6700&lt;/Color&gt;</w:t>
      </w:r>
    </w:p>
    <w:p w14:paraId="3EBB84DB" w14:textId="77777777" w:rsidR="00BF7E17" w:rsidRDefault="00BF7E17" w:rsidP="00BF7E17">
      <w:pPr>
        <w:pStyle w:val="NoSpacing"/>
      </w:pPr>
      <w:r>
        <w:t xml:space="preserve">            &lt;Style Label="Style"&gt;SolidLine&lt;/Style&gt;</w:t>
      </w:r>
    </w:p>
    <w:p w14:paraId="3AE48D57" w14:textId="77777777" w:rsidR="00BF7E17" w:rsidRDefault="00BF7E17" w:rsidP="00BF7E17">
      <w:pPr>
        <w:pStyle w:val="NoSpacing"/>
      </w:pPr>
      <w:r>
        <w:t xml:space="preserve">          &lt;/GdsPlotCalculation&gt;</w:t>
      </w:r>
    </w:p>
    <w:p w14:paraId="6D0F1CE4" w14:textId="77777777" w:rsidR="00BF7E17" w:rsidRDefault="00BF7E17" w:rsidP="00BF7E17">
      <w:pPr>
        <w:pStyle w:val="NoSpacing"/>
        <w:ind w:firstLine="720"/>
      </w:pPr>
      <w:r>
        <w:t xml:space="preserve">    …</w:t>
      </w:r>
    </w:p>
    <w:p w14:paraId="77D4524F" w14:textId="77777777" w:rsidR="00BF7E17" w:rsidRDefault="00BF7E17" w:rsidP="00BF7E17">
      <w:pPr>
        <w:pStyle w:val="NoSpacing"/>
      </w:pPr>
      <w:r>
        <w:t xml:space="preserve">        &lt;/Calculations&gt;</w:t>
      </w:r>
    </w:p>
    <w:p w14:paraId="276687BA" w14:textId="77777777" w:rsidR="00BF7E17" w:rsidRDefault="00BF7E17" w:rsidP="00BF7E17">
      <w:pPr>
        <w:pStyle w:val="NoSpacing"/>
      </w:pPr>
      <w:r>
        <w:t xml:space="preserve">      &lt;/GdsPlot&gt;</w:t>
      </w:r>
    </w:p>
    <w:p w14:paraId="2371BB1F" w14:textId="77777777" w:rsidR="00BF7E17" w:rsidRDefault="00BF7E17" w:rsidP="00BF7E17">
      <w:pPr>
        <w:pStyle w:val="NoSpacing"/>
      </w:pPr>
      <w:r>
        <w:tab/>
        <w:t>…</w:t>
      </w:r>
    </w:p>
    <w:p w14:paraId="5D2451DA" w14:textId="77777777" w:rsidR="00BF7E17" w:rsidRDefault="00BF7E17" w:rsidP="00BF7E17">
      <w:pPr>
        <w:pStyle w:val="NoSpacing"/>
      </w:pPr>
      <w:r>
        <w:t xml:space="preserve">  &lt;/Plots&gt;</w:t>
      </w:r>
    </w:p>
    <w:p w14:paraId="5564FDDF" w14:textId="77777777" w:rsidR="00B02C0E" w:rsidRDefault="00B02C0E" w:rsidP="00BF7E17">
      <w:pPr>
        <w:pStyle w:val="NoSpacing"/>
      </w:pPr>
      <w:r>
        <w:t>&lt;/</w:t>
      </w:r>
      <w:r w:rsidR="00BF7E17">
        <w:t>Cdp</w:t>
      </w:r>
      <w:r>
        <w:t>Method&gt;</w:t>
      </w:r>
    </w:p>
    <w:p w14:paraId="1E6C4083" w14:textId="77777777" w:rsidR="00B02C0E" w:rsidRDefault="00B02C0E" w:rsidP="00B02C0E">
      <w:pPr>
        <w:pStyle w:val="NoSpacing"/>
      </w:pPr>
    </w:p>
    <w:p w14:paraId="39F395AA" w14:textId="77777777" w:rsidR="00B02C0E" w:rsidRDefault="00B02C0E" w:rsidP="00B02C0E">
      <w:pPr>
        <w:pStyle w:val="NoSpacing"/>
      </w:pPr>
    </w:p>
    <w:p w14:paraId="50C17DD0" w14:textId="77777777" w:rsidR="00B02C0E" w:rsidRDefault="00B02C0E" w:rsidP="00B02C0E">
      <w:pPr>
        <w:pStyle w:val="Heading2"/>
      </w:pPr>
      <w:r>
        <w:t>Possible Error Codes</w:t>
      </w:r>
    </w:p>
    <w:p w14:paraId="2A047359" w14:textId="77777777" w:rsidR="00B02C0E" w:rsidRDefault="00B02C0E" w:rsidP="00B02C0E">
      <w:pPr>
        <w:pStyle w:val="NoSpacing"/>
      </w:pPr>
      <w:r w:rsidRPr="008B3C94">
        <w:t xml:space="preserve">6 </w:t>
      </w:r>
      <w:r>
        <w:t>–</w:t>
      </w:r>
      <w:r w:rsidRPr="008B3C94">
        <w:t xml:space="preserve"> E</w:t>
      </w:r>
      <w:r>
        <w:t>xception</w:t>
      </w:r>
    </w:p>
    <w:p w14:paraId="07C9EE8F" w14:textId="77777777" w:rsidR="00B02C0E" w:rsidRPr="00297136" w:rsidRDefault="00B02C0E" w:rsidP="00B02C0E">
      <w:pPr>
        <w:pStyle w:val="NoSpacing"/>
      </w:pPr>
      <w:r>
        <w:t>11 - RequestedItemNotFound</w:t>
      </w:r>
    </w:p>
    <w:p w14:paraId="68D19387" w14:textId="77777777" w:rsidR="00B02C0E" w:rsidRDefault="00B02C0E" w:rsidP="00B02C0E">
      <w:pPr>
        <w:pStyle w:val="NoSpacing"/>
      </w:pPr>
    </w:p>
    <w:p w14:paraId="4B1588FE" w14:textId="77777777" w:rsidR="00B02C0E" w:rsidRDefault="00B02C0E" w:rsidP="00B02C0E">
      <w:pPr>
        <w:pStyle w:val="NoSpacing"/>
      </w:pPr>
    </w:p>
    <w:p w14:paraId="14356825" w14:textId="77777777" w:rsidR="00B02C0E" w:rsidRDefault="00BF7E17" w:rsidP="00B02C0E">
      <w:pPr>
        <w:pStyle w:val="Heading1"/>
      </w:pPr>
      <w:r>
        <w:lastRenderedPageBreak/>
        <w:t xml:space="preserve">CDP </w:t>
      </w:r>
      <w:r w:rsidR="00B02C0E">
        <w:t>Methods</w:t>
      </w:r>
    </w:p>
    <w:p w14:paraId="5FE90E2F" w14:textId="77777777" w:rsidR="00B02C0E" w:rsidRDefault="00B02C0E" w:rsidP="00B02C0E">
      <w:r>
        <w:t>This command r</w:t>
      </w:r>
      <w:r w:rsidRPr="00CE2B2B">
        <w:t xml:space="preserve">eturns </w:t>
      </w:r>
      <w:r>
        <w:t xml:space="preserve">all </w:t>
      </w:r>
      <w:r w:rsidR="007D4D95">
        <w:t xml:space="preserve">CDP </w:t>
      </w:r>
      <w:r>
        <w:t>methods</w:t>
      </w:r>
      <w:r w:rsidRPr="00D87CFD">
        <w:t>.</w:t>
      </w:r>
    </w:p>
    <w:p w14:paraId="0AD20A80" w14:textId="77777777" w:rsidR="00B02C0E" w:rsidRDefault="00B02C0E" w:rsidP="00B02C0E">
      <w:pPr>
        <w:pStyle w:val="Heading2"/>
      </w:pPr>
      <w:r>
        <w:t>Syntax</w:t>
      </w:r>
    </w:p>
    <w:p w14:paraId="36E999C8" w14:textId="77777777" w:rsidR="00B02C0E" w:rsidRDefault="00B02C0E" w:rsidP="00B02C0E">
      <w:pPr>
        <w:pStyle w:val="NoSpacing"/>
      </w:pPr>
      <w:r>
        <w:t>&lt;</w:t>
      </w:r>
      <w:r w:rsidR="00BF7E17">
        <w:t>Cdp</w:t>
      </w:r>
      <w:r>
        <w:t>Methods</w:t>
      </w:r>
      <w:r w:rsidRPr="00D87CFD">
        <w:t>/&gt;</w:t>
      </w:r>
    </w:p>
    <w:p w14:paraId="3ABD59DC" w14:textId="77777777" w:rsidR="00B02C0E" w:rsidRDefault="00B02C0E" w:rsidP="00B02C0E">
      <w:pPr>
        <w:pStyle w:val="Heading2"/>
      </w:pPr>
      <w:r>
        <w:t>Reply</w:t>
      </w:r>
    </w:p>
    <w:p w14:paraId="0D2D1C59" w14:textId="77777777" w:rsidR="00B02C0E" w:rsidRDefault="00B02C0E" w:rsidP="00B02C0E">
      <w:pPr>
        <w:pStyle w:val="NoSpacing"/>
      </w:pPr>
      <w:r>
        <w:t>&lt;</w:t>
      </w:r>
      <w:r w:rsidR="00BF7E17">
        <w:t>Cdp</w:t>
      </w:r>
      <w:r>
        <w:t>Methods ErrorCode=”0” ErrorMessage=”Success”&gt;</w:t>
      </w:r>
    </w:p>
    <w:p w14:paraId="16A54A7E" w14:textId="77777777" w:rsidR="00B02C0E" w:rsidRDefault="00B02C0E" w:rsidP="00B02C0E">
      <w:pPr>
        <w:pStyle w:val="NoSpacing"/>
      </w:pPr>
      <w:r>
        <w:t xml:space="preserve">  &lt;</w:t>
      </w:r>
      <w:r w:rsidR="00BF7E17">
        <w:t>Cdp</w:t>
      </w:r>
      <w:r>
        <w:t>Method&gt;</w:t>
      </w:r>
    </w:p>
    <w:p w14:paraId="5E27742D" w14:textId="77777777" w:rsidR="00B02C0E" w:rsidRDefault="00B02C0E" w:rsidP="00B02C0E">
      <w:pPr>
        <w:pStyle w:val="NoSpacing"/>
      </w:pPr>
      <w:r>
        <w:t xml:space="preserve">    &lt;Key&gt;00000000000000D3&lt;/Key&gt;</w:t>
      </w:r>
    </w:p>
    <w:p w14:paraId="2AA0C93A" w14:textId="77777777" w:rsidR="00B02C0E" w:rsidRDefault="00B02C0E" w:rsidP="00B02C0E">
      <w:pPr>
        <w:pStyle w:val="NoSpacing"/>
      </w:pPr>
      <w:r>
        <w:t xml:space="preserve">    &lt;Name Label="Name"&gt;SWV&lt;/Name&gt;</w:t>
      </w:r>
    </w:p>
    <w:p w14:paraId="7554789B" w14:textId="77777777" w:rsidR="00B02C0E" w:rsidRDefault="00B02C0E" w:rsidP="00B02C0E">
      <w:pPr>
        <w:pStyle w:val="NoSpacing"/>
      </w:pPr>
      <w:r>
        <w:t xml:space="preserve">    &lt;Description Label="Description"&gt;&lt;/Description&gt;</w:t>
      </w:r>
    </w:p>
    <w:p w14:paraId="44A3B789" w14:textId="77777777" w:rsidR="00B02C0E" w:rsidRDefault="00B02C0E" w:rsidP="00B02C0E">
      <w:pPr>
        <w:pStyle w:val="NoSpacing"/>
      </w:pPr>
      <w:r>
        <w:t xml:space="preserve">    &lt;LastUsed Label="Last Used"&gt;03/19/2014 15:28:29&lt;/LastUsed&gt;</w:t>
      </w:r>
    </w:p>
    <w:p w14:paraId="57C4EBE5" w14:textId="77777777" w:rsidR="00B02C0E" w:rsidRDefault="00B02C0E" w:rsidP="00B02C0E">
      <w:pPr>
        <w:pStyle w:val="NoSpacing"/>
      </w:pPr>
      <w:r>
        <w:t xml:space="preserve">    &lt;LastModified Label="Last Modified"&gt;06/03/2013 11:36:00&lt;/LastModified&gt;</w:t>
      </w:r>
    </w:p>
    <w:p w14:paraId="389A83F6" w14:textId="77777777" w:rsidR="00B02C0E" w:rsidRDefault="00B02C0E" w:rsidP="00B02C0E">
      <w:pPr>
        <w:pStyle w:val="NoSpacing"/>
      </w:pPr>
      <w:r>
        <w:t xml:space="preserve">    &lt;Excluded Label="Excluded"&gt;False&lt;/Excluded&gt;</w:t>
      </w:r>
    </w:p>
    <w:p w14:paraId="1AC5510E" w14:textId="77777777" w:rsidR="00B02C0E" w:rsidRDefault="00B02C0E" w:rsidP="00B02C0E">
      <w:pPr>
        <w:pStyle w:val="NoSpacing"/>
      </w:pPr>
      <w:r>
        <w:t xml:space="preserve">  &lt;/</w:t>
      </w:r>
      <w:r w:rsidR="00BF7E17">
        <w:t>Cdp</w:t>
      </w:r>
      <w:r>
        <w:t>Method&gt;</w:t>
      </w:r>
    </w:p>
    <w:p w14:paraId="1EC35404" w14:textId="77777777" w:rsidR="00B02C0E" w:rsidRDefault="00B02C0E" w:rsidP="00B02C0E">
      <w:pPr>
        <w:pStyle w:val="NoSpacing"/>
      </w:pPr>
      <w:r>
        <w:t xml:space="preserve">  …</w:t>
      </w:r>
    </w:p>
    <w:p w14:paraId="467ACD55" w14:textId="77777777" w:rsidR="00B02C0E" w:rsidRDefault="00B02C0E" w:rsidP="00B02C0E">
      <w:pPr>
        <w:pStyle w:val="NoSpacing"/>
      </w:pPr>
      <w:r>
        <w:t>&lt;/</w:t>
      </w:r>
      <w:r w:rsidR="00BF7E17">
        <w:t>Cdp</w:t>
      </w:r>
      <w:r>
        <w:t>Methods&gt;</w:t>
      </w:r>
    </w:p>
    <w:p w14:paraId="70241256" w14:textId="77777777" w:rsidR="00B02C0E" w:rsidRDefault="00B02C0E" w:rsidP="00B02C0E">
      <w:pPr>
        <w:pStyle w:val="Heading2"/>
      </w:pPr>
      <w:r>
        <w:t>Possible Error Codes</w:t>
      </w:r>
    </w:p>
    <w:p w14:paraId="32E072FE" w14:textId="77777777" w:rsidR="00B02C0E" w:rsidRPr="00297136" w:rsidRDefault="00B02C0E" w:rsidP="00B02C0E">
      <w:pPr>
        <w:pStyle w:val="NoSpacing"/>
      </w:pPr>
      <w:r w:rsidRPr="008B3C94">
        <w:t xml:space="preserve">6 </w:t>
      </w:r>
      <w:r>
        <w:t>–</w:t>
      </w:r>
      <w:r w:rsidRPr="008B3C94">
        <w:t xml:space="preserve"> E</w:t>
      </w:r>
      <w:r>
        <w:t>xception</w:t>
      </w:r>
    </w:p>
    <w:p w14:paraId="67A83697" w14:textId="77777777" w:rsidR="00B02C0E" w:rsidRDefault="00B02C0E" w:rsidP="00B02C0E">
      <w:pPr>
        <w:pStyle w:val="NoSpacing"/>
      </w:pPr>
    </w:p>
    <w:p w14:paraId="3B432129" w14:textId="77777777" w:rsidR="00B02C0E" w:rsidRDefault="00B02C0E" w:rsidP="00B02C0E">
      <w:pPr>
        <w:rPr>
          <w:rFonts w:ascii="Courier New" w:hAnsi="Courier New"/>
        </w:rPr>
      </w:pPr>
      <w:r>
        <w:br w:type="page"/>
      </w:r>
    </w:p>
    <w:p w14:paraId="195C07BA" w14:textId="77777777" w:rsidR="00B02C0E" w:rsidRDefault="00333403" w:rsidP="00B02C0E">
      <w:pPr>
        <w:pStyle w:val="Heading1"/>
      </w:pPr>
      <w:r>
        <w:lastRenderedPageBreak/>
        <w:t>Cdp</w:t>
      </w:r>
      <w:r w:rsidR="00B02C0E">
        <w:t>MethodKey</w:t>
      </w:r>
    </w:p>
    <w:p w14:paraId="7AA11846" w14:textId="77777777"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14:paraId="112D2DFE" w14:textId="77777777" w:rsidR="00B02C0E" w:rsidRDefault="00B02C0E" w:rsidP="00B02C0E">
      <w:pPr>
        <w:pStyle w:val="Heading2"/>
      </w:pPr>
      <w:r>
        <w:t>Parameters</w:t>
      </w:r>
    </w:p>
    <w:p w14:paraId="0D4A26CB" w14:textId="77777777"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14:paraId="70BEF217" w14:textId="77777777" w:rsidR="00B02C0E" w:rsidRDefault="00B02C0E" w:rsidP="00B02C0E">
      <w:pPr>
        <w:pStyle w:val="Heading2"/>
      </w:pPr>
      <w:r>
        <w:t>Syntax</w:t>
      </w:r>
    </w:p>
    <w:p w14:paraId="685A4CF8" w14:textId="77777777" w:rsidR="00B02C0E" w:rsidRDefault="00B02C0E" w:rsidP="00B02C0E">
      <w:pPr>
        <w:pStyle w:val="NoSpacing"/>
      </w:pPr>
      <w:r>
        <w:t>&lt;</w:t>
      </w:r>
      <w:r w:rsidR="00333403">
        <w:t>Cdp</w:t>
      </w:r>
      <w:r>
        <w:t>MethodKey Name=”…”</w:t>
      </w:r>
      <w:r w:rsidRPr="00D87CFD">
        <w:t>/&gt;</w:t>
      </w:r>
    </w:p>
    <w:p w14:paraId="6B47C698" w14:textId="77777777" w:rsidR="00B02C0E" w:rsidRDefault="00B02C0E" w:rsidP="00B02C0E">
      <w:pPr>
        <w:pStyle w:val="Heading2"/>
      </w:pPr>
      <w:r>
        <w:t>Reply</w:t>
      </w:r>
    </w:p>
    <w:p w14:paraId="3B9AA2C4" w14:textId="77777777" w:rsidR="00B02C0E" w:rsidRDefault="00B02C0E" w:rsidP="00B02C0E">
      <w:pPr>
        <w:pStyle w:val="NoSpacing"/>
      </w:pPr>
      <w:r>
        <w:t>&lt;</w:t>
      </w:r>
      <w:r w:rsidR="00333403">
        <w:t>Cdp</w:t>
      </w:r>
      <w:r>
        <w:t>MethodKey Name="</w:t>
      </w:r>
      <w:r w:rsidR="00333403">
        <w:t>…</w:t>
      </w:r>
      <w:r>
        <w:t>" ErrorCode=”0” ErrorMessage=”Success”&gt;</w:t>
      </w:r>
    </w:p>
    <w:p w14:paraId="36630242" w14:textId="77777777" w:rsidR="00B02C0E" w:rsidRDefault="00B02C0E" w:rsidP="00B02C0E">
      <w:pPr>
        <w:pStyle w:val="NoSpacing"/>
      </w:pPr>
      <w:r>
        <w:t xml:space="preserve">  &lt;Key&gt;0000000000000010&lt;/Key&gt;</w:t>
      </w:r>
    </w:p>
    <w:p w14:paraId="0F5A7BA4" w14:textId="77777777" w:rsidR="00B02C0E" w:rsidRDefault="00B02C0E" w:rsidP="00B02C0E">
      <w:pPr>
        <w:pStyle w:val="NoSpacing"/>
      </w:pPr>
      <w:r>
        <w:t>&lt;/</w:t>
      </w:r>
      <w:r w:rsidR="00333403">
        <w:t>Cdp</w:t>
      </w:r>
      <w:r>
        <w:t>MethodKey&gt;</w:t>
      </w:r>
    </w:p>
    <w:p w14:paraId="1D45F801" w14:textId="77777777" w:rsidR="00B02C0E" w:rsidRDefault="00B02C0E" w:rsidP="00B02C0E">
      <w:pPr>
        <w:pStyle w:val="Heading2"/>
      </w:pPr>
      <w:r>
        <w:t>Possible Error Codes</w:t>
      </w:r>
    </w:p>
    <w:p w14:paraId="20480566" w14:textId="77777777" w:rsidR="00B02C0E" w:rsidRPr="00297136" w:rsidRDefault="00B02C0E" w:rsidP="00B02C0E">
      <w:pPr>
        <w:pStyle w:val="NoSpacing"/>
      </w:pPr>
      <w:r w:rsidRPr="008B3C94">
        <w:t xml:space="preserve">6 </w:t>
      </w:r>
      <w:r>
        <w:t>–</w:t>
      </w:r>
      <w:r w:rsidRPr="008B3C94">
        <w:t xml:space="preserve"> E</w:t>
      </w:r>
      <w:r>
        <w:t>xception</w:t>
      </w:r>
    </w:p>
    <w:p w14:paraId="0603D507" w14:textId="77777777" w:rsidR="00B02C0E" w:rsidRDefault="00B02C0E" w:rsidP="00B02C0E">
      <w:pPr>
        <w:pStyle w:val="NoSpacing"/>
      </w:pPr>
      <w:r>
        <w:t>11 - RequestedItemNotFound</w:t>
      </w:r>
    </w:p>
    <w:p w14:paraId="5C101F25" w14:textId="77777777" w:rsidR="00B02C0E" w:rsidRDefault="00B02C0E" w:rsidP="00B02C0E">
      <w:pPr>
        <w:rPr>
          <w:rFonts w:ascii="Courier New" w:hAnsi="Courier New"/>
        </w:rPr>
      </w:pPr>
      <w:r>
        <w:br w:type="page"/>
      </w:r>
    </w:p>
    <w:p w14:paraId="56685AE6" w14:textId="6BC397D8" w:rsidR="00A5639B" w:rsidRDefault="00A5639B" w:rsidP="00A5639B">
      <w:pPr>
        <w:pStyle w:val="Heading1"/>
      </w:pPr>
      <w:r>
        <w:lastRenderedPageBreak/>
        <w:t>Conditioning Required</w:t>
      </w:r>
    </w:p>
    <w:p w14:paraId="7C741F0A" w14:textId="2E3D5AFD" w:rsidR="00A5639B" w:rsidRDefault="00A5639B" w:rsidP="00A5639B">
      <w:pPr>
        <w:tabs>
          <w:tab w:val="left" w:pos="7890"/>
        </w:tabs>
      </w:pPr>
      <w:r>
        <w:t>This returns whether conditioning is required</w:t>
      </w:r>
      <w:r w:rsidRPr="00F07AA2">
        <w:t>.</w:t>
      </w:r>
      <w:r>
        <w:t xml:space="preserve"> Conditioning would be required if an analyzed sample’s spectra is not a good match for the method. If true, add and analyze a conditioner sample.</w:t>
      </w:r>
    </w:p>
    <w:p w14:paraId="0DD7BBA5" w14:textId="77777777" w:rsidR="00A5639B" w:rsidRDefault="00A5639B" w:rsidP="00A5639B">
      <w:pPr>
        <w:pStyle w:val="Heading2"/>
      </w:pPr>
      <w:r>
        <w:t>Syntax</w:t>
      </w:r>
    </w:p>
    <w:p w14:paraId="284669E8" w14:textId="71B14381" w:rsidR="00A5639B" w:rsidRDefault="00A5639B" w:rsidP="00A5639B">
      <w:pPr>
        <w:pStyle w:val="NoSpacing"/>
      </w:pPr>
      <w:r w:rsidRPr="00F07AA2">
        <w:t>&lt;</w:t>
      </w:r>
      <w:r>
        <w:t xml:space="preserve">ConditioningRequired </w:t>
      </w:r>
      <w:r w:rsidRPr="00F07AA2">
        <w:t>/&gt;</w:t>
      </w:r>
    </w:p>
    <w:p w14:paraId="3059AF44" w14:textId="77777777" w:rsidR="00A5639B" w:rsidRDefault="00A5639B" w:rsidP="00A5639B">
      <w:pPr>
        <w:pStyle w:val="Heading2"/>
      </w:pPr>
      <w:r>
        <w:t>Reply</w:t>
      </w:r>
    </w:p>
    <w:p w14:paraId="7BA59034" w14:textId="598475CD" w:rsidR="00A5639B" w:rsidRDefault="00A5639B" w:rsidP="00A5639B">
      <w:pPr>
        <w:pStyle w:val="NoSpacing"/>
      </w:pPr>
      <w:r>
        <w:t>&lt;ConditioningRequired Value=”false”/&gt;</w:t>
      </w:r>
    </w:p>
    <w:p w14:paraId="199A0631" w14:textId="77777777" w:rsidR="00A5639B" w:rsidRDefault="00A5639B" w:rsidP="00A5639B">
      <w:pPr>
        <w:pStyle w:val="Heading2"/>
      </w:pPr>
      <w:r>
        <w:t>Possible Error Codes</w:t>
      </w:r>
    </w:p>
    <w:p w14:paraId="44EC3D79" w14:textId="77777777" w:rsidR="00A5639B" w:rsidRPr="00297136" w:rsidRDefault="00A5639B" w:rsidP="00A5639B">
      <w:pPr>
        <w:pStyle w:val="NoSpacing"/>
      </w:pPr>
      <w:r w:rsidRPr="008B3C94">
        <w:t xml:space="preserve">6 </w:t>
      </w:r>
      <w:r>
        <w:t>–</w:t>
      </w:r>
      <w:r w:rsidRPr="008B3C94">
        <w:t xml:space="preserve"> E</w:t>
      </w:r>
      <w:r>
        <w:t>xception</w:t>
      </w:r>
    </w:p>
    <w:p w14:paraId="7187B1B8" w14:textId="77777777" w:rsidR="006B7C24" w:rsidRDefault="006B7C24" w:rsidP="006B7C24">
      <w:pPr>
        <w:pStyle w:val="Heading1"/>
      </w:pPr>
      <w:r>
        <w:lastRenderedPageBreak/>
        <w:t>Last Conditioner</w:t>
      </w:r>
    </w:p>
    <w:p w14:paraId="7DB9D388" w14:textId="77777777" w:rsidR="006B7C24" w:rsidRDefault="006B7C24" w:rsidP="006B7C24">
      <w:pPr>
        <w:tabs>
          <w:tab w:val="left" w:pos="7890"/>
        </w:tabs>
      </w:pPr>
      <w:r>
        <w:t>This returns the date and time of the last successful conditioner calculation</w:t>
      </w:r>
      <w:r w:rsidRPr="00F07AA2">
        <w:t>.</w:t>
      </w:r>
    </w:p>
    <w:p w14:paraId="5CF4F3A1" w14:textId="77777777" w:rsidR="006B7C24" w:rsidRDefault="006B7C24" w:rsidP="006B7C24">
      <w:pPr>
        <w:pStyle w:val="Heading2"/>
      </w:pPr>
      <w:r>
        <w:t>Syntax</w:t>
      </w:r>
    </w:p>
    <w:p w14:paraId="3C333EA1" w14:textId="77777777" w:rsidR="006B7C24" w:rsidRDefault="006B7C24" w:rsidP="006B7C24">
      <w:pPr>
        <w:pStyle w:val="NoSpacing"/>
      </w:pPr>
      <w:r w:rsidRPr="00F07AA2">
        <w:t>&lt;</w:t>
      </w:r>
      <w:r>
        <w:t xml:space="preserve">LastConditioner </w:t>
      </w:r>
      <w:r w:rsidRPr="00F07AA2">
        <w:t>/&gt;</w:t>
      </w:r>
    </w:p>
    <w:p w14:paraId="14F689D9" w14:textId="77777777" w:rsidR="006B7C24" w:rsidRDefault="006B7C24" w:rsidP="006B7C24">
      <w:pPr>
        <w:pStyle w:val="Heading2"/>
      </w:pPr>
      <w:r>
        <w:t>Reply</w:t>
      </w:r>
    </w:p>
    <w:p w14:paraId="5112F7C3" w14:textId="77777777" w:rsidR="006B7C24" w:rsidRDefault="006B7C24" w:rsidP="006B7C24">
      <w:pPr>
        <w:pStyle w:val="NoSpacing"/>
      </w:pPr>
      <w:r>
        <w:t>&lt;LastConditioner Value=”06/27/2019 15:23:35”/&gt;</w:t>
      </w:r>
    </w:p>
    <w:p w14:paraId="5FB7DAF1" w14:textId="77777777" w:rsidR="006B7C24" w:rsidRDefault="006B7C24" w:rsidP="006B7C24">
      <w:pPr>
        <w:pStyle w:val="Heading2"/>
      </w:pPr>
      <w:r>
        <w:t>Possible Error Codes</w:t>
      </w:r>
    </w:p>
    <w:p w14:paraId="2B5726FE" w14:textId="77777777" w:rsidR="006B7C24" w:rsidRPr="00297136" w:rsidRDefault="006B7C24" w:rsidP="006B7C24">
      <w:pPr>
        <w:pStyle w:val="NoSpacing"/>
      </w:pPr>
      <w:r w:rsidRPr="008B3C94">
        <w:t xml:space="preserve">6 </w:t>
      </w:r>
      <w:r>
        <w:t>–</w:t>
      </w:r>
      <w:r w:rsidRPr="008B3C94">
        <w:t xml:space="preserve"> E</w:t>
      </w:r>
      <w:r>
        <w:t>xception</w:t>
      </w:r>
    </w:p>
    <w:p w14:paraId="497FB723" w14:textId="77777777" w:rsidR="006B7C24" w:rsidRDefault="006B7C24" w:rsidP="006B7C24">
      <w:pPr>
        <w:pStyle w:val="NoSpacing"/>
      </w:pPr>
    </w:p>
    <w:p w14:paraId="43A1A3E3" w14:textId="77777777" w:rsidR="00B02C0E" w:rsidRDefault="00333403" w:rsidP="00B02C0E">
      <w:pPr>
        <w:pStyle w:val="Heading1"/>
      </w:pPr>
      <w:r>
        <w:lastRenderedPageBreak/>
        <w:t>Limit</w:t>
      </w:r>
    </w:p>
    <w:p w14:paraId="2B192411" w14:textId="77777777"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14:paraId="7E896987" w14:textId="77777777" w:rsidR="00B02C0E" w:rsidRDefault="00B02C0E" w:rsidP="00B02C0E">
      <w:pPr>
        <w:pStyle w:val="Heading2"/>
      </w:pPr>
      <w:r>
        <w:t>Parameters</w:t>
      </w:r>
    </w:p>
    <w:p w14:paraId="78A25993" w14:textId="77777777"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14:paraId="07534E39" w14:textId="77777777"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14:paraId="21EC90E3" w14:textId="77777777"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14:paraId="0B7F2671" w14:textId="77777777" w:rsidR="00B02C0E" w:rsidRDefault="00B02C0E" w:rsidP="00B02C0E">
      <w:pPr>
        <w:pStyle w:val="Heading2"/>
      </w:pPr>
      <w:r>
        <w:t>Syntax</w:t>
      </w:r>
    </w:p>
    <w:p w14:paraId="27F26597" w14:textId="77777777" w:rsidR="00B02C0E" w:rsidRDefault="00B02C0E" w:rsidP="00B02C0E">
      <w:pPr>
        <w:pStyle w:val="NoSpacing"/>
      </w:pPr>
      <w:r>
        <w:t>&lt;</w:t>
      </w:r>
      <w:r w:rsidR="00333403">
        <w:t>Limit</w:t>
      </w:r>
      <w:r>
        <w:t xml:space="preserve"> Key="D3</w:t>
      </w:r>
      <w:r w:rsidRPr="00D87CFD">
        <w:t>"/&gt;</w:t>
      </w:r>
    </w:p>
    <w:p w14:paraId="19300F99" w14:textId="77777777" w:rsidR="00B02C0E" w:rsidRDefault="00B02C0E" w:rsidP="00B02C0E">
      <w:pPr>
        <w:pStyle w:val="NoSpacing"/>
      </w:pPr>
      <w:r>
        <w:t>&lt;</w:t>
      </w:r>
      <w:r w:rsidR="00333403">
        <w:t>Limit</w:t>
      </w:r>
      <w:r>
        <w:t xml:space="preserve"> Name="SWV"/&gt;</w:t>
      </w:r>
    </w:p>
    <w:p w14:paraId="63D32DD5" w14:textId="77777777" w:rsidR="00B02C0E" w:rsidRDefault="00B02C0E" w:rsidP="00B02C0E">
      <w:pPr>
        <w:pStyle w:val="Heading2"/>
        <w:pBdr>
          <w:top w:val="single" w:sz="4" w:space="0" w:color="4F81BD" w:themeColor="accent1"/>
        </w:pBdr>
      </w:pPr>
      <w:r>
        <w:t>Reply</w:t>
      </w:r>
    </w:p>
    <w:p w14:paraId="379228A2" w14:textId="77777777" w:rsidR="00B02C0E" w:rsidRDefault="00B02C0E" w:rsidP="00B02C0E">
      <w:pPr>
        <w:pStyle w:val="NoSpacing"/>
      </w:pPr>
      <w:r>
        <w:t>&lt;</w:t>
      </w:r>
      <w:r w:rsidR="00EC44AB">
        <w:t>Limit</w:t>
      </w:r>
      <w:r>
        <w:t xml:space="preserve"> ErrorCode=”0” ErrorMessage=”Success”&gt;</w:t>
      </w:r>
    </w:p>
    <w:p w14:paraId="7D2DAA09" w14:textId="77777777" w:rsidR="00B02C0E" w:rsidRDefault="00B02C0E" w:rsidP="00B02C0E">
      <w:pPr>
        <w:pStyle w:val="NoSpacing"/>
      </w:pPr>
      <w:r>
        <w:t xml:space="preserve">  &lt;Key&gt;00000000000000D3&lt;/Key&gt;</w:t>
      </w:r>
    </w:p>
    <w:p w14:paraId="5BE11DA5" w14:textId="77777777" w:rsidR="00B02C0E" w:rsidRDefault="00B02C0E" w:rsidP="00B02C0E">
      <w:pPr>
        <w:pStyle w:val="NoSpacing"/>
      </w:pPr>
      <w:r>
        <w:t xml:space="preserve">  &lt;Name Label="Name"&gt;SWV&lt;/Name&gt;</w:t>
      </w:r>
    </w:p>
    <w:p w14:paraId="663B1EE0" w14:textId="77777777" w:rsidR="00B02C0E" w:rsidRDefault="00B02C0E" w:rsidP="00B02C0E">
      <w:pPr>
        <w:pStyle w:val="NoSpacing"/>
      </w:pPr>
      <w:r>
        <w:t xml:space="preserve">  &lt;Description Label="Description"&gt;&lt;/Description&gt;</w:t>
      </w:r>
    </w:p>
    <w:p w14:paraId="051C72B6" w14:textId="77777777" w:rsidR="00B02C0E" w:rsidRDefault="00B02C0E" w:rsidP="00B02C0E">
      <w:pPr>
        <w:pStyle w:val="NoSpacing"/>
      </w:pPr>
      <w:r>
        <w:t xml:space="preserve">  &lt;LastUsed Label="Last Used"&gt;03/19/2014 15:28:29&lt;/LastUsed&gt;</w:t>
      </w:r>
    </w:p>
    <w:p w14:paraId="2F6962D8" w14:textId="77777777" w:rsidR="00B02C0E" w:rsidRDefault="00B02C0E" w:rsidP="00B02C0E">
      <w:pPr>
        <w:pStyle w:val="NoSpacing"/>
      </w:pPr>
      <w:r>
        <w:t xml:space="preserve">  &lt;LastModified Label="Last Modified"&gt;06/03/2013 11:36:00&lt;/LastModified&gt;</w:t>
      </w:r>
    </w:p>
    <w:p w14:paraId="7901D12E" w14:textId="77777777" w:rsidR="00B02C0E" w:rsidRDefault="00B02C0E" w:rsidP="00B02C0E">
      <w:pPr>
        <w:pStyle w:val="NoSpacing"/>
      </w:pPr>
      <w:r>
        <w:t xml:space="preserve">  &lt;Excluded Label="Excluded"&gt;False&lt;/Excluded&gt;</w:t>
      </w:r>
    </w:p>
    <w:p w14:paraId="55C2D44F" w14:textId="77777777" w:rsidR="00EC44AB" w:rsidRDefault="00EC44AB" w:rsidP="00EC44AB">
      <w:pPr>
        <w:pStyle w:val="NoSpacing"/>
      </w:pPr>
      <w:r>
        <w:t xml:space="preserve">  &lt;Elements&gt;</w:t>
      </w:r>
    </w:p>
    <w:p w14:paraId="2E57CB9E" w14:textId="77777777" w:rsidR="00EC44AB" w:rsidRDefault="00EC44AB" w:rsidP="00EC44AB">
      <w:pPr>
        <w:pStyle w:val="NoSpacing"/>
      </w:pPr>
      <w:r>
        <w:t xml:space="preserve">      &lt;Element&gt;</w:t>
      </w:r>
    </w:p>
    <w:p w14:paraId="792B3BF8" w14:textId="77777777" w:rsidR="00EC44AB" w:rsidRDefault="00EC44AB" w:rsidP="00EC44AB">
      <w:pPr>
        <w:pStyle w:val="NoSpacing"/>
      </w:pPr>
      <w:r>
        <w:t xml:space="preserve">        &lt;Analyte&gt;Fe&lt;/Analyte&gt;</w:t>
      </w:r>
    </w:p>
    <w:p w14:paraId="0AA8958E" w14:textId="77777777" w:rsidR="00EC44AB" w:rsidRDefault="00EC44AB" w:rsidP="00EC44AB">
      <w:pPr>
        <w:pStyle w:val="NoSpacing"/>
      </w:pPr>
      <w:r>
        <w:t xml:space="preserve">        &lt;LowerControlLimit&gt;90&lt;/LowerControlLimit&gt;</w:t>
      </w:r>
    </w:p>
    <w:p w14:paraId="007E10D4" w14:textId="77777777" w:rsidR="00EC44AB" w:rsidRDefault="00EC44AB" w:rsidP="00EC44AB">
      <w:pPr>
        <w:pStyle w:val="NoSpacing"/>
      </w:pPr>
      <w:r>
        <w:t xml:space="preserve">        &lt;UpperControlLimit&gt;100&lt;/UpperControlLimit&gt;</w:t>
      </w:r>
    </w:p>
    <w:p w14:paraId="7F5836E1" w14:textId="77777777" w:rsidR="00EC44AB" w:rsidRDefault="00EC44AB" w:rsidP="00EC44AB">
      <w:pPr>
        <w:pStyle w:val="NoSpacing"/>
      </w:pPr>
      <w:r>
        <w:t xml:space="preserve">      &lt;/Element&gt;</w:t>
      </w:r>
    </w:p>
    <w:p w14:paraId="763E59D6" w14:textId="77777777" w:rsidR="00EC44AB" w:rsidRDefault="00EC44AB" w:rsidP="00EC44AB">
      <w:pPr>
        <w:pStyle w:val="NoSpacing"/>
      </w:pPr>
      <w:r>
        <w:tab/>
        <w:t>…</w:t>
      </w:r>
    </w:p>
    <w:p w14:paraId="5109551C" w14:textId="77777777" w:rsidR="00EC44AB" w:rsidRDefault="00EC44AB" w:rsidP="00EC44AB">
      <w:pPr>
        <w:pStyle w:val="NoSpacing"/>
      </w:pPr>
      <w:r>
        <w:t xml:space="preserve">    &lt;/Elements&gt;</w:t>
      </w:r>
    </w:p>
    <w:p w14:paraId="6E130270" w14:textId="77777777" w:rsidR="00B02C0E" w:rsidRDefault="00B02C0E" w:rsidP="00EC44AB">
      <w:pPr>
        <w:pStyle w:val="NoSpacing"/>
      </w:pPr>
      <w:r>
        <w:t>&lt;/</w:t>
      </w:r>
      <w:r w:rsidR="00EC44AB">
        <w:t>Limit</w:t>
      </w:r>
      <w:r>
        <w:t>&gt;</w:t>
      </w:r>
    </w:p>
    <w:p w14:paraId="6A5178C6" w14:textId="77777777" w:rsidR="00B02C0E" w:rsidRDefault="00B02C0E" w:rsidP="00B02C0E">
      <w:pPr>
        <w:pStyle w:val="NoSpacing"/>
      </w:pPr>
    </w:p>
    <w:p w14:paraId="529327F5" w14:textId="77777777" w:rsidR="00B02C0E" w:rsidRDefault="00B02C0E" w:rsidP="00B02C0E">
      <w:pPr>
        <w:pStyle w:val="NoSpacing"/>
      </w:pPr>
    </w:p>
    <w:p w14:paraId="7270CEA6" w14:textId="77777777" w:rsidR="00B02C0E" w:rsidRDefault="00B02C0E" w:rsidP="00B02C0E">
      <w:pPr>
        <w:pStyle w:val="Heading2"/>
      </w:pPr>
      <w:r>
        <w:t>Possible Error Codes</w:t>
      </w:r>
    </w:p>
    <w:p w14:paraId="6CB49EAD" w14:textId="77777777" w:rsidR="00B02C0E" w:rsidRDefault="00B02C0E" w:rsidP="00B02C0E">
      <w:pPr>
        <w:pStyle w:val="NoSpacing"/>
      </w:pPr>
      <w:r w:rsidRPr="008B3C94">
        <w:t xml:space="preserve">6 </w:t>
      </w:r>
      <w:r>
        <w:t>–</w:t>
      </w:r>
      <w:r w:rsidRPr="008B3C94">
        <w:t xml:space="preserve"> E</w:t>
      </w:r>
      <w:r>
        <w:t>xception</w:t>
      </w:r>
    </w:p>
    <w:p w14:paraId="68385419" w14:textId="77777777" w:rsidR="00B02C0E" w:rsidRPr="00297136" w:rsidRDefault="00B02C0E" w:rsidP="00B02C0E">
      <w:pPr>
        <w:pStyle w:val="NoSpacing"/>
      </w:pPr>
      <w:r>
        <w:t>11 - RequestedItemNotFound</w:t>
      </w:r>
    </w:p>
    <w:p w14:paraId="53FF29A8" w14:textId="77777777" w:rsidR="00B02C0E" w:rsidRDefault="00B02C0E" w:rsidP="00B02C0E">
      <w:pPr>
        <w:pStyle w:val="NoSpacing"/>
      </w:pPr>
    </w:p>
    <w:p w14:paraId="7EEE056B" w14:textId="77777777" w:rsidR="00B02C0E" w:rsidRDefault="00B02C0E" w:rsidP="00B02C0E">
      <w:pPr>
        <w:pStyle w:val="NoSpacing"/>
      </w:pPr>
    </w:p>
    <w:p w14:paraId="0C52CF96" w14:textId="77777777" w:rsidR="00B02C0E" w:rsidRDefault="005E6CDB" w:rsidP="00B02C0E">
      <w:pPr>
        <w:pStyle w:val="Heading1"/>
      </w:pPr>
      <w:r>
        <w:lastRenderedPageBreak/>
        <w:t>Limit</w:t>
      </w:r>
      <w:r w:rsidR="00B02C0E">
        <w:t>s</w:t>
      </w:r>
    </w:p>
    <w:p w14:paraId="5FF26EC1" w14:textId="77777777" w:rsidR="00B02C0E" w:rsidRDefault="00B02C0E" w:rsidP="00B02C0E">
      <w:r>
        <w:t>This command r</w:t>
      </w:r>
      <w:r w:rsidRPr="00CE2B2B">
        <w:t xml:space="preserve">eturns </w:t>
      </w:r>
      <w:r>
        <w:t xml:space="preserve">all </w:t>
      </w:r>
      <w:r w:rsidR="005E6CDB">
        <w:t>limit</w:t>
      </w:r>
      <w:r>
        <w:t>s</w:t>
      </w:r>
      <w:r w:rsidRPr="00D87CFD">
        <w:t>.</w:t>
      </w:r>
    </w:p>
    <w:p w14:paraId="728FC3F8" w14:textId="77777777" w:rsidR="00B02C0E" w:rsidRDefault="00B02C0E" w:rsidP="00B02C0E">
      <w:pPr>
        <w:pStyle w:val="Heading2"/>
      </w:pPr>
      <w:r>
        <w:t>Syntax</w:t>
      </w:r>
    </w:p>
    <w:p w14:paraId="105DE37A" w14:textId="77777777" w:rsidR="00B02C0E" w:rsidRDefault="00B02C0E" w:rsidP="00B02C0E">
      <w:pPr>
        <w:pStyle w:val="NoSpacing"/>
      </w:pPr>
      <w:r>
        <w:t>&lt;</w:t>
      </w:r>
      <w:r w:rsidR="00D71A29">
        <w:t>Limit</w:t>
      </w:r>
      <w:r>
        <w:t>s</w:t>
      </w:r>
      <w:r w:rsidRPr="00D87CFD">
        <w:t>/&gt;</w:t>
      </w:r>
    </w:p>
    <w:p w14:paraId="7CEC85D3" w14:textId="77777777" w:rsidR="00B02C0E" w:rsidRDefault="00B02C0E" w:rsidP="00B02C0E">
      <w:pPr>
        <w:pStyle w:val="Heading2"/>
      </w:pPr>
      <w:r>
        <w:t>Reply</w:t>
      </w:r>
    </w:p>
    <w:p w14:paraId="18D6ECEF" w14:textId="77777777" w:rsidR="00B02C0E" w:rsidRDefault="00B02C0E" w:rsidP="00B02C0E">
      <w:pPr>
        <w:pStyle w:val="NoSpacing"/>
      </w:pPr>
      <w:r>
        <w:t>&lt;</w:t>
      </w:r>
      <w:r w:rsidR="00D71A29">
        <w:t xml:space="preserve">Limits </w:t>
      </w:r>
      <w:r>
        <w:t>ErrorCode=”0” ErrorMessage=”Success”&gt;</w:t>
      </w:r>
    </w:p>
    <w:p w14:paraId="084C5B47" w14:textId="77777777" w:rsidR="00B02C0E" w:rsidRDefault="00B02C0E" w:rsidP="00B02C0E">
      <w:pPr>
        <w:pStyle w:val="NoSpacing"/>
      </w:pPr>
      <w:r>
        <w:t xml:space="preserve">  &lt;</w:t>
      </w:r>
      <w:r w:rsidR="00D71A29">
        <w:t>Limit</w:t>
      </w:r>
      <w:r>
        <w:t>&gt;</w:t>
      </w:r>
    </w:p>
    <w:p w14:paraId="74566D16" w14:textId="77777777" w:rsidR="00B02C0E" w:rsidRDefault="00B02C0E" w:rsidP="00B02C0E">
      <w:pPr>
        <w:pStyle w:val="NoSpacing"/>
      </w:pPr>
      <w:r>
        <w:t xml:space="preserve">    &lt;Key&gt;00000000000000D3&lt;/Key&gt;</w:t>
      </w:r>
    </w:p>
    <w:p w14:paraId="32A3CAF9" w14:textId="77777777" w:rsidR="00B02C0E" w:rsidRDefault="00B02C0E" w:rsidP="00B02C0E">
      <w:pPr>
        <w:pStyle w:val="NoSpacing"/>
      </w:pPr>
      <w:r>
        <w:t xml:space="preserve">    &lt;Name Label="Name"&gt;SWV&lt;/Name&gt;</w:t>
      </w:r>
    </w:p>
    <w:p w14:paraId="50AE6E2D" w14:textId="77777777" w:rsidR="00B02C0E" w:rsidRDefault="00B02C0E" w:rsidP="00B02C0E">
      <w:pPr>
        <w:pStyle w:val="NoSpacing"/>
      </w:pPr>
      <w:r>
        <w:t xml:space="preserve">    &lt;Description Label="Description"&gt;&lt;/Description&gt;</w:t>
      </w:r>
    </w:p>
    <w:p w14:paraId="4EC58545" w14:textId="77777777" w:rsidR="00B02C0E" w:rsidRDefault="00B02C0E" w:rsidP="00B02C0E">
      <w:pPr>
        <w:pStyle w:val="NoSpacing"/>
      </w:pPr>
      <w:r>
        <w:t xml:space="preserve">    &lt;LastUsed Label="Last Used"&gt;03/19/2014 15:28:29&lt;/LastUsed&gt;</w:t>
      </w:r>
    </w:p>
    <w:p w14:paraId="0A968881" w14:textId="77777777" w:rsidR="00B02C0E" w:rsidRDefault="00B02C0E" w:rsidP="00B02C0E">
      <w:pPr>
        <w:pStyle w:val="NoSpacing"/>
      </w:pPr>
      <w:r>
        <w:t xml:space="preserve">    &lt;LastModified Label="Last Modified"&gt;06/03/2013 11:36:00&lt;/LastModified&gt;</w:t>
      </w:r>
    </w:p>
    <w:p w14:paraId="4BFF6792" w14:textId="77777777" w:rsidR="00B02C0E" w:rsidRDefault="00B02C0E" w:rsidP="00B02C0E">
      <w:pPr>
        <w:pStyle w:val="NoSpacing"/>
      </w:pPr>
      <w:r>
        <w:t xml:space="preserve">    &lt;Excluded Label="Excluded"&gt;False&lt;/Excluded&gt;</w:t>
      </w:r>
    </w:p>
    <w:p w14:paraId="20353A69" w14:textId="77777777" w:rsidR="00B02C0E" w:rsidRDefault="00B02C0E" w:rsidP="00B02C0E">
      <w:pPr>
        <w:pStyle w:val="NoSpacing"/>
      </w:pPr>
      <w:r>
        <w:t xml:space="preserve">  &lt;/</w:t>
      </w:r>
      <w:r w:rsidR="00D71A29">
        <w:t>Limit</w:t>
      </w:r>
      <w:r>
        <w:t>&gt;</w:t>
      </w:r>
    </w:p>
    <w:p w14:paraId="350E96FA" w14:textId="77777777" w:rsidR="00B02C0E" w:rsidRDefault="00B02C0E" w:rsidP="00B02C0E">
      <w:pPr>
        <w:pStyle w:val="NoSpacing"/>
      </w:pPr>
      <w:r>
        <w:t xml:space="preserve">  …</w:t>
      </w:r>
    </w:p>
    <w:p w14:paraId="0BC2BD94" w14:textId="77777777" w:rsidR="00B02C0E" w:rsidRDefault="00B02C0E" w:rsidP="00B02C0E">
      <w:pPr>
        <w:pStyle w:val="NoSpacing"/>
      </w:pPr>
      <w:r>
        <w:t>&lt;/</w:t>
      </w:r>
      <w:r w:rsidR="00D71A29">
        <w:t>Limits</w:t>
      </w:r>
      <w:r>
        <w:t>&gt;</w:t>
      </w:r>
    </w:p>
    <w:p w14:paraId="48EF988D" w14:textId="77777777" w:rsidR="00B02C0E" w:rsidRDefault="00B02C0E" w:rsidP="00B02C0E">
      <w:pPr>
        <w:pStyle w:val="Heading2"/>
      </w:pPr>
      <w:r>
        <w:t>Possible Error Codes</w:t>
      </w:r>
    </w:p>
    <w:p w14:paraId="2ABC457F" w14:textId="77777777" w:rsidR="00B02C0E" w:rsidRPr="00297136" w:rsidRDefault="00B02C0E" w:rsidP="00B02C0E">
      <w:pPr>
        <w:pStyle w:val="NoSpacing"/>
      </w:pPr>
      <w:r w:rsidRPr="008B3C94">
        <w:t xml:space="preserve">6 </w:t>
      </w:r>
      <w:r>
        <w:t>–</w:t>
      </w:r>
      <w:r w:rsidRPr="008B3C94">
        <w:t xml:space="preserve"> E</w:t>
      </w:r>
      <w:r>
        <w:t>xception</w:t>
      </w:r>
    </w:p>
    <w:p w14:paraId="13C2DEAC" w14:textId="77777777" w:rsidR="00B02C0E" w:rsidRDefault="00B02C0E" w:rsidP="00B02C0E">
      <w:pPr>
        <w:pStyle w:val="NoSpacing"/>
      </w:pPr>
    </w:p>
    <w:p w14:paraId="35E5358A" w14:textId="77777777" w:rsidR="00B02C0E" w:rsidRDefault="00B02C0E" w:rsidP="00B02C0E">
      <w:pPr>
        <w:rPr>
          <w:rFonts w:ascii="Courier New" w:hAnsi="Courier New"/>
        </w:rPr>
      </w:pPr>
      <w:r>
        <w:br w:type="page"/>
      </w:r>
    </w:p>
    <w:p w14:paraId="3543CCCB" w14:textId="77777777" w:rsidR="00B02C0E" w:rsidRDefault="00D71A29" w:rsidP="00B02C0E">
      <w:pPr>
        <w:pStyle w:val="Heading1"/>
      </w:pPr>
      <w:r>
        <w:lastRenderedPageBreak/>
        <w:t>Limit</w:t>
      </w:r>
      <w:r w:rsidR="00B02C0E">
        <w:t>Key</w:t>
      </w:r>
    </w:p>
    <w:p w14:paraId="0514638A" w14:textId="77777777"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14:paraId="7A3B45CC" w14:textId="77777777" w:rsidR="00B02C0E" w:rsidRDefault="00B02C0E" w:rsidP="00B02C0E">
      <w:pPr>
        <w:pStyle w:val="Heading2"/>
      </w:pPr>
      <w:r>
        <w:t>Parameters</w:t>
      </w:r>
    </w:p>
    <w:p w14:paraId="4EF1AACE" w14:textId="77777777"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14:paraId="283278E1" w14:textId="77777777" w:rsidR="00B02C0E" w:rsidRDefault="00B02C0E" w:rsidP="00B02C0E">
      <w:pPr>
        <w:pStyle w:val="Heading2"/>
      </w:pPr>
      <w:r>
        <w:t>Syntax</w:t>
      </w:r>
    </w:p>
    <w:p w14:paraId="335413A0" w14:textId="77777777" w:rsidR="00B02C0E" w:rsidRDefault="00B02C0E" w:rsidP="00B02C0E">
      <w:pPr>
        <w:pStyle w:val="NoSpacing"/>
      </w:pPr>
      <w:r>
        <w:t>&lt;</w:t>
      </w:r>
      <w:r w:rsidR="00D71A29">
        <w:t>Limit</w:t>
      </w:r>
      <w:r>
        <w:t>Key Name=”…”</w:t>
      </w:r>
      <w:r w:rsidRPr="00D87CFD">
        <w:t>/&gt;</w:t>
      </w:r>
    </w:p>
    <w:p w14:paraId="3B81AA55" w14:textId="77777777" w:rsidR="00B02C0E" w:rsidRDefault="00B02C0E" w:rsidP="00B02C0E">
      <w:pPr>
        <w:pStyle w:val="Heading2"/>
      </w:pPr>
      <w:r>
        <w:t>Reply</w:t>
      </w:r>
    </w:p>
    <w:p w14:paraId="7870441C" w14:textId="77777777" w:rsidR="00B02C0E" w:rsidRDefault="00B02C0E" w:rsidP="00B02C0E">
      <w:pPr>
        <w:pStyle w:val="NoSpacing"/>
      </w:pPr>
      <w:r>
        <w:t>&lt;</w:t>
      </w:r>
      <w:r w:rsidR="00D71A29">
        <w:t>Limit</w:t>
      </w:r>
      <w:r>
        <w:t>Key Name="</w:t>
      </w:r>
      <w:r w:rsidR="00D71A29">
        <w:t>…</w:t>
      </w:r>
      <w:r>
        <w:t>" ErrorCode=”0” ErrorMessage=”Success”&gt;</w:t>
      </w:r>
    </w:p>
    <w:p w14:paraId="05F1E016" w14:textId="77777777" w:rsidR="00B02C0E" w:rsidRDefault="00B02C0E" w:rsidP="00B02C0E">
      <w:pPr>
        <w:pStyle w:val="NoSpacing"/>
      </w:pPr>
      <w:r>
        <w:t xml:space="preserve">  &lt;Key&gt;0000000000000010&lt;/Key&gt;</w:t>
      </w:r>
    </w:p>
    <w:p w14:paraId="2B2E4D7D" w14:textId="77777777" w:rsidR="00B02C0E" w:rsidRDefault="00B02C0E" w:rsidP="00B02C0E">
      <w:pPr>
        <w:pStyle w:val="NoSpacing"/>
      </w:pPr>
      <w:r>
        <w:t>&lt;/</w:t>
      </w:r>
      <w:r w:rsidR="00D71A29">
        <w:t>Limit</w:t>
      </w:r>
      <w:r>
        <w:t>Key&gt;</w:t>
      </w:r>
    </w:p>
    <w:p w14:paraId="2A5F6F4E" w14:textId="77777777" w:rsidR="00B02C0E" w:rsidRDefault="00B02C0E" w:rsidP="00B02C0E">
      <w:pPr>
        <w:pStyle w:val="Heading2"/>
      </w:pPr>
      <w:r>
        <w:t>Possible Error Codes</w:t>
      </w:r>
    </w:p>
    <w:p w14:paraId="2A3DD456" w14:textId="77777777" w:rsidR="00B02C0E" w:rsidRPr="00297136" w:rsidRDefault="00B02C0E" w:rsidP="00B02C0E">
      <w:pPr>
        <w:pStyle w:val="NoSpacing"/>
      </w:pPr>
      <w:r w:rsidRPr="008B3C94">
        <w:t xml:space="preserve">6 </w:t>
      </w:r>
      <w:r>
        <w:t>–</w:t>
      </w:r>
      <w:r w:rsidRPr="008B3C94">
        <w:t xml:space="preserve"> E</w:t>
      </w:r>
      <w:r>
        <w:t>xception</w:t>
      </w:r>
    </w:p>
    <w:p w14:paraId="2107A848" w14:textId="77777777" w:rsidR="00B02C0E" w:rsidRDefault="00B02C0E" w:rsidP="00B02C0E">
      <w:pPr>
        <w:pStyle w:val="NoSpacing"/>
      </w:pPr>
      <w:r>
        <w:t>11 - RequestedItemNotFound</w:t>
      </w:r>
    </w:p>
    <w:p w14:paraId="3DCF9F1C" w14:textId="77777777" w:rsidR="00B02C0E" w:rsidRDefault="00B02C0E" w:rsidP="00B02C0E">
      <w:pPr>
        <w:rPr>
          <w:rFonts w:ascii="Courier New" w:hAnsi="Courier New"/>
        </w:rPr>
      </w:pPr>
      <w:r>
        <w:br w:type="page"/>
      </w:r>
    </w:p>
    <w:p w14:paraId="6117BD8D" w14:textId="77777777" w:rsidR="003B5FE0" w:rsidRDefault="009B7E76" w:rsidP="005559B0">
      <w:pPr>
        <w:pStyle w:val="Heading1"/>
      </w:pPr>
      <w:r>
        <w:lastRenderedPageBreak/>
        <w:t>StandardsForElements</w:t>
      </w:r>
    </w:p>
    <w:p w14:paraId="66CFB5E4" w14:textId="77777777"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14:paraId="4981ECB4" w14:textId="77777777" w:rsidR="003B5FE0" w:rsidRDefault="003B5FE0" w:rsidP="003B5FE0">
      <w:pPr>
        <w:pStyle w:val="Heading2"/>
      </w:pPr>
      <w:r>
        <w:t>Parameters</w:t>
      </w:r>
    </w:p>
    <w:p w14:paraId="18629F6B" w14:textId="77777777" w:rsidR="003B5FE0" w:rsidRDefault="00442F41" w:rsidP="003B5FE0">
      <w:r>
        <w:rPr>
          <w:b/>
        </w:rPr>
        <w:t>Method</w:t>
      </w:r>
      <w:r w:rsidR="003B5FE0" w:rsidRPr="00D87CFD">
        <w:rPr>
          <w:b/>
        </w:rPr>
        <w:t>Key</w:t>
      </w:r>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MethodName.</w:t>
      </w:r>
    </w:p>
    <w:p w14:paraId="1A8A802C" w14:textId="77777777"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14:paraId="4E63E995" w14:textId="77777777" w:rsidR="003B5FE0" w:rsidRDefault="003B5FE0" w:rsidP="003B5FE0">
      <w:pPr>
        <w:pStyle w:val="Heading2"/>
      </w:pPr>
      <w:r>
        <w:t>Syntax</w:t>
      </w:r>
    </w:p>
    <w:p w14:paraId="6A04CB8C" w14:textId="77777777" w:rsidR="003B5FE0" w:rsidRDefault="003B5FE0" w:rsidP="00CE2B2B">
      <w:pPr>
        <w:pStyle w:val="NoSpacing"/>
      </w:pPr>
      <w:r>
        <w:t>&lt;</w:t>
      </w:r>
      <w:r w:rsidR="00442F41">
        <w:t>StandardsForElements MethodKey=”…”</w:t>
      </w:r>
      <w:r w:rsidR="00792815">
        <w:t xml:space="preserve"> Usage=”…”</w:t>
      </w:r>
      <w:r w:rsidRPr="00D87CFD">
        <w:t>&gt;</w:t>
      </w:r>
    </w:p>
    <w:p w14:paraId="5501B291" w14:textId="77777777" w:rsidR="00442F41" w:rsidRDefault="00442F41" w:rsidP="00CE2B2B">
      <w:pPr>
        <w:pStyle w:val="NoSpacing"/>
      </w:pPr>
      <w:r>
        <w:t xml:space="preserve">   &lt;Elements&gt;</w:t>
      </w:r>
    </w:p>
    <w:p w14:paraId="3D2C566B" w14:textId="77777777" w:rsidR="00442F41" w:rsidRDefault="00442F41" w:rsidP="00CE2B2B">
      <w:pPr>
        <w:pStyle w:val="NoSpacing"/>
      </w:pPr>
      <w:r>
        <w:t xml:space="preserve">      &lt;Element&gt;Fe&lt;/Element&gt;</w:t>
      </w:r>
    </w:p>
    <w:p w14:paraId="68FC165E" w14:textId="77777777" w:rsidR="00442F41" w:rsidRDefault="00442F41" w:rsidP="00CE2B2B">
      <w:pPr>
        <w:pStyle w:val="NoSpacing"/>
      </w:pPr>
      <w:r>
        <w:t xml:space="preserve">      …</w:t>
      </w:r>
    </w:p>
    <w:p w14:paraId="29F309A3" w14:textId="77777777" w:rsidR="00442F41" w:rsidRDefault="00442F41" w:rsidP="00CE2B2B">
      <w:pPr>
        <w:pStyle w:val="NoSpacing"/>
      </w:pPr>
      <w:r>
        <w:t xml:space="preserve">   &lt;/Elements&gt;</w:t>
      </w:r>
    </w:p>
    <w:p w14:paraId="6BC584DC" w14:textId="77777777" w:rsidR="00442F41" w:rsidRDefault="00442F41" w:rsidP="00CE2B2B">
      <w:pPr>
        <w:pStyle w:val="NoSpacing"/>
      </w:pPr>
      <w:r>
        <w:t>&lt;/StandardsForElements&gt;</w:t>
      </w:r>
    </w:p>
    <w:p w14:paraId="1386D32D" w14:textId="77777777" w:rsidR="00442F41" w:rsidRDefault="00442F41" w:rsidP="00CE2B2B">
      <w:pPr>
        <w:pStyle w:val="NoSpacing"/>
      </w:pPr>
    </w:p>
    <w:p w14:paraId="36602483" w14:textId="77777777" w:rsidR="00442F41" w:rsidRDefault="00442F41" w:rsidP="00442F41">
      <w:pPr>
        <w:pStyle w:val="NoSpacing"/>
      </w:pPr>
      <w:r>
        <w:t>&lt;StandardsForElements MethodName=”…”</w:t>
      </w:r>
      <w:r w:rsidRPr="00D87CFD">
        <w:t>&gt;</w:t>
      </w:r>
    </w:p>
    <w:p w14:paraId="21659427" w14:textId="77777777" w:rsidR="00442F41" w:rsidRDefault="00442F41" w:rsidP="00442F41">
      <w:pPr>
        <w:pStyle w:val="NoSpacing"/>
      </w:pPr>
      <w:r>
        <w:t xml:space="preserve">   &lt;Elements&gt;</w:t>
      </w:r>
    </w:p>
    <w:p w14:paraId="50F1587C" w14:textId="77777777" w:rsidR="00442F41" w:rsidRDefault="00442F41" w:rsidP="00442F41">
      <w:pPr>
        <w:pStyle w:val="NoSpacing"/>
      </w:pPr>
      <w:r>
        <w:t xml:space="preserve">      &lt;Element&gt;Fe&lt;/Element&gt;</w:t>
      </w:r>
    </w:p>
    <w:p w14:paraId="55DC6F5A" w14:textId="77777777" w:rsidR="00442F41" w:rsidRDefault="00442F41" w:rsidP="00442F41">
      <w:pPr>
        <w:pStyle w:val="NoSpacing"/>
      </w:pPr>
      <w:r>
        <w:t xml:space="preserve">      …</w:t>
      </w:r>
    </w:p>
    <w:p w14:paraId="04A8B587" w14:textId="77777777" w:rsidR="00442F41" w:rsidRDefault="00442F41" w:rsidP="00442F41">
      <w:pPr>
        <w:pStyle w:val="NoSpacing"/>
      </w:pPr>
      <w:r>
        <w:t xml:space="preserve">   &lt;/Elements&gt;</w:t>
      </w:r>
    </w:p>
    <w:p w14:paraId="5748A9C0" w14:textId="77777777" w:rsidR="00442F41" w:rsidRDefault="00442F41" w:rsidP="00442F41">
      <w:pPr>
        <w:pStyle w:val="NoSpacing"/>
      </w:pPr>
      <w:r>
        <w:t>&lt;/StandardsForElements&gt;</w:t>
      </w:r>
    </w:p>
    <w:p w14:paraId="19A4FCF3" w14:textId="77777777" w:rsidR="00442F41" w:rsidRDefault="00442F41" w:rsidP="00CE2B2B">
      <w:pPr>
        <w:pStyle w:val="NoSpacing"/>
      </w:pPr>
    </w:p>
    <w:p w14:paraId="6988B3B7" w14:textId="77777777" w:rsidR="003B5FE0" w:rsidRDefault="003B5FE0" w:rsidP="003B5FE0">
      <w:pPr>
        <w:pStyle w:val="Heading2"/>
      </w:pPr>
      <w:r>
        <w:t>Reply</w:t>
      </w:r>
    </w:p>
    <w:p w14:paraId="3C637196" w14:textId="77777777" w:rsidR="00792815" w:rsidRDefault="00871A8A" w:rsidP="00792815">
      <w:pPr>
        <w:pStyle w:val="NoSpacing"/>
      </w:pPr>
      <w:r>
        <w:t>&lt;StandardsForElements</w:t>
      </w:r>
      <w:r w:rsidR="00842A9B">
        <w:t xml:space="preserve"> ErrorCode=”0” ErrorMessage=”Success”</w:t>
      </w:r>
      <w:r w:rsidR="00792815">
        <w:t>&gt;</w:t>
      </w:r>
    </w:p>
    <w:p w14:paraId="4E0955DE" w14:textId="77777777" w:rsidR="00792815" w:rsidRDefault="00792815" w:rsidP="00792815">
      <w:pPr>
        <w:pStyle w:val="NoSpacing"/>
      </w:pPr>
      <w:r>
        <w:t xml:space="preserve">  &lt;Standards&gt;</w:t>
      </w:r>
    </w:p>
    <w:p w14:paraId="572FFF56" w14:textId="77777777" w:rsidR="00792815" w:rsidRDefault="00792815" w:rsidP="00792815">
      <w:pPr>
        <w:pStyle w:val="NoSpacing"/>
      </w:pPr>
      <w:r>
        <w:t xml:space="preserve">    &lt;Standard Key="0000000000000462" Name="1761" Manufacturer="NIST" /&gt;</w:t>
      </w:r>
    </w:p>
    <w:p w14:paraId="67637057" w14:textId="77777777" w:rsidR="00792815" w:rsidRDefault="00792815" w:rsidP="00792815">
      <w:pPr>
        <w:pStyle w:val="NoSpacing"/>
      </w:pPr>
      <w:r>
        <w:t xml:space="preserve">    &lt;Standard Key="0000000000000463" Name="1762" Manufacturer="NIST" /&gt;</w:t>
      </w:r>
    </w:p>
    <w:p w14:paraId="6CD99B3C" w14:textId="77777777" w:rsidR="00792815" w:rsidRDefault="00792815" w:rsidP="00792815">
      <w:pPr>
        <w:pStyle w:val="NoSpacing"/>
      </w:pPr>
      <w:r>
        <w:t xml:space="preserve">    &lt;Standard Key="0000000000000464" Name="1763" Manufacturer="NIST" /&gt;</w:t>
      </w:r>
    </w:p>
    <w:p w14:paraId="732540A2" w14:textId="77777777" w:rsidR="00792815" w:rsidRDefault="00792815" w:rsidP="00792815">
      <w:pPr>
        <w:pStyle w:val="NoSpacing"/>
      </w:pPr>
      <w:r>
        <w:t xml:space="preserve">    &lt;Standard Key="0000000000000465" Name="1764" Manufacturer="NIST" /&gt;</w:t>
      </w:r>
    </w:p>
    <w:p w14:paraId="772D8028" w14:textId="77777777" w:rsidR="00792815" w:rsidRDefault="00792815" w:rsidP="00792815">
      <w:pPr>
        <w:pStyle w:val="NoSpacing"/>
      </w:pPr>
      <w:r>
        <w:t xml:space="preserve">    &lt;Standard Key="0000000000000466" Name="1765" Manufacturer="NIST" /&gt;</w:t>
      </w:r>
    </w:p>
    <w:p w14:paraId="279A81BC" w14:textId="77777777" w:rsidR="00792815" w:rsidRDefault="00792815" w:rsidP="00792815">
      <w:pPr>
        <w:pStyle w:val="NoSpacing"/>
      </w:pPr>
      <w:r>
        <w:t xml:space="preserve">    &lt;Standard Key="0000000000000467" Name="1766" Manufacturer="NIST" /&gt;</w:t>
      </w:r>
    </w:p>
    <w:p w14:paraId="6D6FBEDE" w14:textId="77777777" w:rsidR="00792815" w:rsidRDefault="00792815" w:rsidP="00792815">
      <w:pPr>
        <w:pStyle w:val="NoSpacing"/>
      </w:pPr>
      <w:r>
        <w:t xml:space="preserve">    &lt;Standard Key="0000000000000468" Name="1767" Manufacturer="NIST" /&gt;</w:t>
      </w:r>
    </w:p>
    <w:p w14:paraId="72FA45FA" w14:textId="77777777" w:rsidR="00792815" w:rsidRDefault="00792815" w:rsidP="00792815">
      <w:pPr>
        <w:pStyle w:val="NoSpacing"/>
      </w:pPr>
      <w:r>
        <w:t xml:space="preserve">    &lt;Standard Key="0000000000004799" Name="RN 19-65" Manufacturer="SUS" /&gt;</w:t>
      </w:r>
    </w:p>
    <w:p w14:paraId="065B876D" w14:textId="77777777" w:rsidR="00792815" w:rsidRDefault="00792815" w:rsidP="00792815">
      <w:pPr>
        <w:pStyle w:val="NoSpacing"/>
      </w:pPr>
      <w:r>
        <w:t xml:space="preserve">    &lt;Standard Key="000000000000575E" Name="3Q13L1" Manufacturer="ASTM" /&gt;</w:t>
      </w:r>
    </w:p>
    <w:p w14:paraId="006720F7" w14:textId="77777777" w:rsidR="00792815" w:rsidRDefault="00792815" w:rsidP="00792815">
      <w:pPr>
        <w:pStyle w:val="NoSpacing"/>
      </w:pPr>
      <w:r>
        <w:t xml:space="preserve">    &lt;Standard Key="0000000000005850" Name="BS17A" Manufacturer="BRAMMER" /&gt;</w:t>
      </w:r>
    </w:p>
    <w:p w14:paraId="0F685855" w14:textId="77777777" w:rsidR="00792815" w:rsidRDefault="00792815" w:rsidP="00792815">
      <w:pPr>
        <w:pStyle w:val="NoSpacing"/>
      </w:pPr>
      <w:r>
        <w:t xml:space="preserve">    &lt;Standard Key="0000000000005EE1" Name="CFe2-5" Manufacturer="SUS" /&gt;</w:t>
      </w:r>
    </w:p>
    <w:p w14:paraId="31117BFD" w14:textId="77777777" w:rsidR="00792815" w:rsidRDefault="00792815" w:rsidP="00792815">
      <w:pPr>
        <w:pStyle w:val="NoSpacing"/>
      </w:pPr>
      <w:r>
        <w:t xml:space="preserve">  &lt;/Standards&gt;</w:t>
      </w:r>
    </w:p>
    <w:p w14:paraId="06CE6938" w14:textId="77777777" w:rsidR="00842A9B" w:rsidRDefault="00792815" w:rsidP="00842A9B">
      <w:pPr>
        <w:pStyle w:val="NoSpacing"/>
      </w:pPr>
      <w:r>
        <w:t>&lt;/StandardsForElements&gt;</w:t>
      </w:r>
    </w:p>
    <w:p w14:paraId="37A739E6" w14:textId="77777777" w:rsidR="00842A9B" w:rsidRDefault="00842A9B" w:rsidP="00842A9B">
      <w:pPr>
        <w:pStyle w:val="Heading2"/>
      </w:pPr>
      <w:r>
        <w:t>Possible Error Codes</w:t>
      </w:r>
    </w:p>
    <w:p w14:paraId="2564FB02" w14:textId="77777777" w:rsidR="00842A9B" w:rsidRPr="00297136" w:rsidRDefault="00842A9B" w:rsidP="00842A9B">
      <w:pPr>
        <w:pStyle w:val="NoSpacing"/>
      </w:pPr>
      <w:r w:rsidRPr="008B3C94">
        <w:t xml:space="preserve">6 </w:t>
      </w:r>
      <w:r>
        <w:t>–</w:t>
      </w:r>
      <w:r w:rsidRPr="008B3C94">
        <w:t xml:space="preserve"> E</w:t>
      </w:r>
      <w:r>
        <w:t>xception</w:t>
      </w:r>
    </w:p>
    <w:p w14:paraId="2DFE3606" w14:textId="77777777" w:rsidR="00842A9B" w:rsidRDefault="00842A9B" w:rsidP="00842A9B">
      <w:pPr>
        <w:pStyle w:val="NoSpacing"/>
      </w:pPr>
      <w:r>
        <w:t>11 - RequestedItemNotFound</w:t>
      </w:r>
    </w:p>
    <w:p w14:paraId="0C6B43CC" w14:textId="77777777" w:rsidR="00CA247F" w:rsidRDefault="00CA247F" w:rsidP="00792815">
      <w:pPr>
        <w:pStyle w:val="NoSpacing"/>
      </w:pPr>
    </w:p>
    <w:p w14:paraId="0A14A4C2" w14:textId="77777777" w:rsidR="005559B0" w:rsidRDefault="009B7E76" w:rsidP="005559B0">
      <w:pPr>
        <w:pStyle w:val="Heading1"/>
      </w:pPr>
      <w:r>
        <w:lastRenderedPageBreak/>
        <w:t>StandardManufacturers</w:t>
      </w:r>
    </w:p>
    <w:p w14:paraId="55014A11" w14:textId="77777777"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14:paraId="2D8352BB" w14:textId="77777777" w:rsidR="005559B0" w:rsidRDefault="005559B0" w:rsidP="005559B0">
      <w:pPr>
        <w:pStyle w:val="Heading2"/>
      </w:pPr>
      <w:r>
        <w:t>Syntax</w:t>
      </w:r>
    </w:p>
    <w:p w14:paraId="2209A0A2" w14:textId="77777777" w:rsidR="005559B0" w:rsidRDefault="00871A8A" w:rsidP="005559B0">
      <w:pPr>
        <w:pStyle w:val="NoSpacing"/>
      </w:pPr>
      <w:r>
        <w:t>&lt;StandardManufacturers</w:t>
      </w:r>
      <w:r w:rsidR="005559B0" w:rsidRPr="00D87CFD">
        <w:t>/&gt;</w:t>
      </w:r>
    </w:p>
    <w:p w14:paraId="66643261" w14:textId="77777777" w:rsidR="005559B0" w:rsidRDefault="005559B0" w:rsidP="005559B0">
      <w:pPr>
        <w:pStyle w:val="Heading2"/>
      </w:pPr>
      <w:r>
        <w:t>Reply</w:t>
      </w:r>
    </w:p>
    <w:p w14:paraId="2CED90AD" w14:textId="77777777" w:rsidR="00871A8A" w:rsidRDefault="00871A8A" w:rsidP="00871A8A">
      <w:pPr>
        <w:pStyle w:val="NoSpacing"/>
      </w:pPr>
      <w:r>
        <w:t>&lt;StandardManufacturers</w:t>
      </w:r>
      <w:r w:rsidR="00842A9B">
        <w:t xml:space="preserve"> ErrorCode=”0” ErrorMessage=”Success”</w:t>
      </w:r>
      <w:r>
        <w:t>&gt;</w:t>
      </w:r>
    </w:p>
    <w:p w14:paraId="30D403BB" w14:textId="77777777" w:rsidR="00871A8A" w:rsidRDefault="00871A8A" w:rsidP="00871A8A">
      <w:pPr>
        <w:pStyle w:val="NoSpacing"/>
      </w:pPr>
      <w:r>
        <w:t xml:space="preserve">  &lt;Manufacturer Name="ALCAN" /&gt;</w:t>
      </w:r>
    </w:p>
    <w:p w14:paraId="509FF054" w14:textId="77777777" w:rsidR="00871A8A" w:rsidRDefault="00871A8A" w:rsidP="00871A8A">
      <w:pPr>
        <w:pStyle w:val="NoSpacing"/>
      </w:pPr>
      <w:r>
        <w:t xml:space="preserve">  &lt;Manufacturer Name="ALCOA" /&gt;</w:t>
      </w:r>
    </w:p>
    <w:p w14:paraId="22D3A6BA" w14:textId="77777777" w:rsidR="00871A8A" w:rsidRDefault="00871A8A" w:rsidP="00871A8A">
      <w:pPr>
        <w:pStyle w:val="NoSpacing"/>
      </w:pPr>
      <w:r>
        <w:t xml:space="preserve">  &lt;Manufacturer Name="ALPHA" /&gt;</w:t>
      </w:r>
    </w:p>
    <w:p w14:paraId="2CAFE9BD" w14:textId="77777777" w:rsidR="00842A9B" w:rsidRDefault="00842A9B" w:rsidP="00871A8A">
      <w:pPr>
        <w:pStyle w:val="NoSpacing"/>
      </w:pPr>
      <w:r>
        <w:tab/>
        <w:t>…</w:t>
      </w:r>
    </w:p>
    <w:p w14:paraId="73A6CC07" w14:textId="77777777" w:rsidR="005559B0" w:rsidRDefault="00871A8A" w:rsidP="00871A8A">
      <w:pPr>
        <w:pStyle w:val="NoSpacing"/>
      </w:pPr>
      <w:r>
        <w:t>&lt;/StandardManufacturers&gt;</w:t>
      </w:r>
    </w:p>
    <w:p w14:paraId="60EE169C" w14:textId="77777777" w:rsidR="00842A9B" w:rsidRDefault="00842A9B" w:rsidP="00842A9B">
      <w:pPr>
        <w:pStyle w:val="Heading2"/>
      </w:pPr>
      <w:r>
        <w:t>Possible Error Codes</w:t>
      </w:r>
    </w:p>
    <w:p w14:paraId="28E6586F" w14:textId="77777777" w:rsidR="00842A9B" w:rsidRPr="00297136" w:rsidRDefault="00842A9B" w:rsidP="00842A9B">
      <w:pPr>
        <w:pStyle w:val="NoSpacing"/>
      </w:pPr>
      <w:r w:rsidRPr="008B3C94">
        <w:t xml:space="preserve">6 </w:t>
      </w:r>
      <w:r>
        <w:t>–</w:t>
      </w:r>
      <w:r w:rsidRPr="008B3C94">
        <w:t xml:space="preserve"> E</w:t>
      </w:r>
      <w:r>
        <w:t>xception</w:t>
      </w:r>
    </w:p>
    <w:p w14:paraId="27DB542C" w14:textId="77777777" w:rsidR="00842A9B" w:rsidRDefault="00842A9B" w:rsidP="00871A8A">
      <w:pPr>
        <w:pStyle w:val="NoSpacing"/>
      </w:pPr>
    </w:p>
    <w:p w14:paraId="2438D827" w14:textId="77777777" w:rsidR="00297136" w:rsidRDefault="009B7E76">
      <w:pPr>
        <w:pStyle w:val="Heading1"/>
      </w:pPr>
      <w:r>
        <w:lastRenderedPageBreak/>
        <w:t>StandardsForManufacturers</w:t>
      </w:r>
    </w:p>
    <w:p w14:paraId="33C9248A" w14:textId="77777777" w:rsidR="00297136" w:rsidRDefault="00297136" w:rsidP="00297136">
      <w:pPr>
        <w:tabs>
          <w:tab w:val="left" w:pos="4712"/>
        </w:tabs>
      </w:pPr>
      <w:r>
        <w:t>This command r</w:t>
      </w:r>
      <w:r w:rsidRPr="00811D6C">
        <w:t xml:space="preserve">eturns the </w:t>
      </w:r>
      <w:r w:rsidR="00871A8A">
        <w:t>list of standards for the specified manufacturer</w:t>
      </w:r>
      <w:r>
        <w:t>.</w:t>
      </w:r>
    </w:p>
    <w:p w14:paraId="468B89D7" w14:textId="77777777" w:rsidR="00871A8A" w:rsidRDefault="00871A8A" w:rsidP="00297136">
      <w:pPr>
        <w:pStyle w:val="Heading2"/>
      </w:pPr>
      <w:r>
        <w:t>Parameters</w:t>
      </w:r>
    </w:p>
    <w:p w14:paraId="7233D06C" w14:textId="77777777" w:rsidR="00871A8A" w:rsidRPr="00871A8A" w:rsidRDefault="00871A8A" w:rsidP="00871A8A">
      <w:r w:rsidRPr="00871A8A">
        <w:rPr>
          <w:b/>
        </w:rPr>
        <w:t xml:space="preserve">Manufacturer: </w:t>
      </w:r>
      <w:r>
        <w:t>Name of manufacturer as returned in the StandardManufacturers command.</w:t>
      </w:r>
    </w:p>
    <w:p w14:paraId="48CFBED6" w14:textId="77777777" w:rsidR="00297136" w:rsidRDefault="00297136" w:rsidP="00297136">
      <w:pPr>
        <w:pStyle w:val="Heading2"/>
      </w:pPr>
      <w:r>
        <w:t>Syntax</w:t>
      </w:r>
    </w:p>
    <w:p w14:paraId="64D8FE78" w14:textId="77777777" w:rsidR="00297136" w:rsidRDefault="00297136" w:rsidP="00297136">
      <w:pPr>
        <w:pStyle w:val="NoSpacing"/>
      </w:pPr>
      <w:r>
        <w:t>&lt;</w:t>
      </w:r>
      <w:r w:rsidR="00871A8A">
        <w:t>StandardsForManufacturers Manufacturer=”…”</w:t>
      </w:r>
      <w:r w:rsidRPr="00D87CFD">
        <w:t>/&gt;</w:t>
      </w:r>
    </w:p>
    <w:p w14:paraId="73A71C8E" w14:textId="77777777" w:rsidR="00297136" w:rsidRDefault="00297136" w:rsidP="00297136">
      <w:pPr>
        <w:pStyle w:val="Heading2"/>
      </w:pPr>
      <w:r>
        <w:t>Reply</w:t>
      </w:r>
    </w:p>
    <w:p w14:paraId="6CFF610E" w14:textId="77777777" w:rsidR="00871A8A" w:rsidRDefault="00871A8A" w:rsidP="00871A8A">
      <w:pPr>
        <w:pStyle w:val="NoSpacing"/>
      </w:pPr>
      <w:r>
        <w:t>&lt;StandardsForManufacturers</w:t>
      </w:r>
      <w:r w:rsidR="00842A9B">
        <w:t xml:space="preserve"> ErrorCode=”0” ErrorMessage=”Success”</w:t>
      </w:r>
      <w:r>
        <w:t>&gt;</w:t>
      </w:r>
    </w:p>
    <w:p w14:paraId="1C3B3E77" w14:textId="77777777" w:rsidR="00871A8A" w:rsidRDefault="00871A8A" w:rsidP="00871A8A">
      <w:pPr>
        <w:pStyle w:val="NoSpacing"/>
      </w:pPr>
      <w:r>
        <w:t xml:space="preserve">  &lt;Standard&gt;</w:t>
      </w:r>
    </w:p>
    <w:p w14:paraId="27D80FC2" w14:textId="77777777" w:rsidR="00871A8A" w:rsidRDefault="00871A8A" w:rsidP="00871A8A">
      <w:pPr>
        <w:pStyle w:val="NoSpacing"/>
      </w:pPr>
      <w:r>
        <w:t xml:space="preserve">    &lt;Key&gt;0000000000000462&lt;/Key&gt;</w:t>
      </w:r>
    </w:p>
    <w:p w14:paraId="26E1459E" w14:textId="77777777" w:rsidR="00871A8A" w:rsidRDefault="00871A8A" w:rsidP="00871A8A">
      <w:pPr>
        <w:pStyle w:val="NoSpacing"/>
      </w:pPr>
      <w:r>
        <w:t xml:space="preserve">    &lt;Name Label="Name"&gt;1761&lt;/Name&gt;</w:t>
      </w:r>
    </w:p>
    <w:p w14:paraId="2B388475" w14:textId="77777777" w:rsidR="00871A8A" w:rsidRDefault="00871A8A" w:rsidP="00871A8A">
      <w:pPr>
        <w:pStyle w:val="NoSpacing"/>
      </w:pPr>
      <w:r>
        <w:t xml:space="preserve">    &lt;Description Label="Description"&gt;&lt;/Description&gt;</w:t>
      </w:r>
    </w:p>
    <w:p w14:paraId="323E4FFA" w14:textId="77777777" w:rsidR="00871A8A" w:rsidRDefault="00871A8A" w:rsidP="00871A8A">
      <w:pPr>
        <w:pStyle w:val="NoSpacing"/>
      </w:pPr>
      <w:r>
        <w:t xml:space="preserve">    &lt;Manufacturer Label="Manufacturer"&gt;NIST&lt;/Manufacturer&gt;</w:t>
      </w:r>
    </w:p>
    <w:p w14:paraId="1B8EEAA3" w14:textId="77777777" w:rsidR="00871A8A" w:rsidRDefault="00871A8A" w:rsidP="00871A8A">
      <w:pPr>
        <w:pStyle w:val="NoSpacing"/>
      </w:pPr>
      <w:r>
        <w:t xml:space="preserve">    &lt;LastUsed Label="Last Used"&gt;08/10/2018 17:59:31&lt;/LastUsed&gt;</w:t>
      </w:r>
    </w:p>
    <w:p w14:paraId="54CC2743" w14:textId="77777777" w:rsidR="00871A8A" w:rsidRDefault="00871A8A" w:rsidP="00871A8A">
      <w:pPr>
        <w:pStyle w:val="NoSpacing"/>
      </w:pPr>
      <w:r>
        <w:t xml:space="preserve">    &lt;LastModified Label="Last Modified"&gt;08/02/2017 15:27:08&lt;/LastModified&gt;</w:t>
      </w:r>
    </w:p>
    <w:p w14:paraId="370B0A16" w14:textId="77777777" w:rsidR="00871A8A" w:rsidRDefault="00871A8A" w:rsidP="00871A8A">
      <w:pPr>
        <w:pStyle w:val="NoSpacing"/>
      </w:pPr>
      <w:r>
        <w:t xml:space="preserve">    &lt;Excluded Label="Excluded"&gt;False&lt;/Excluded&gt;</w:t>
      </w:r>
    </w:p>
    <w:p w14:paraId="3D8EB22D" w14:textId="77777777" w:rsidR="00871A8A" w:rsidRDefault="00871A8A" w:rsidP="00871A8A">
      <w:pPr>
        <w:pStyle w:val="NoSpacing"/>
      </w:pPr>
      <w:r>
        <w:t xml:space="preserve">    &lt;SputterRateMode Label="Sputter Rate Mode"&gt;Determined&lt;/SputterRateMode&gt;</w:t>
      </w:r>
    </w:p>
    <w:p w14:paraId="26564D6E" w14:textId="77777777" w:rsidR="00871A8A" w:rsidRDefault="00871A8A" w:rsidP="00871A8A">
      <w:pPr>
        <w:pStyle w:val="NoSpacing"/>
      </w:pPr>
      <w:r>
        <w:t xml:space="preserve">    &lt;SputterRate Label="Sputter Rate Mode"&gt;0.273&lt;/SputterRate&gt;</w:t>
      </w:r>
    </w:p>
    <w:p w14:paraId="57E529B6" w14:textId="77777777" w:rsidR="00871A8A" w:rsidRDefault="00871A8A" w:rsidP="00871A8A">
      <w:pPr>
        <w:pStyle w:val="NoSpacing"/>
      </w:pPr>
      <w:r>
        <w:t xml:space="preserve">  &lt;/Standard&gt;</w:t>
      </w:r>
    </w:p>
    <w:p w14:paraId="0D7E002A" w14:textId="77777777" w:rsidR="00871A8A" w:rsidRDefault="00871A8A" w:rsidP="00871A8A">
      <w:pPr>
        <w:pStyle w:val="NoSpacing"/>
      </w:pPr>
      <w:r>
        <w:t xml:space="preserve">   …</w:t>
      </w:r>
    </w:p>
    <w:p w14:paraId="35D904F4" w14:textId="77777777" w:rsidR="00CA247F" w:rsidRDefault="00871A8A" w:rsidP="00871A8A">
      <w:pPr>
        <w:pStyle w:val="NoSpacing"/>
      </w:pPr>
      <w:r>
        <w:t>&lt;/StandardsForManufacturer&gt;</w:t>
      </w:r>
    </w:p>
    <w:p w14:paraId="619FD93C" w14:textId="77777777" w:rsidR="00842A9B" w:rsidRDefault="00842A9B" w:rsidP="00842A9B">
      <w:pPr>
        <w:pStyle w:val="Heading2"/>
      </w:pPr>
      <w:r>
        <w:t>Possible Error Codes</w:t>
      </w:r>
    </w:p>
    <w:p w14:paraId="4C5DAF68" w14:textId="77777777" w:rsidR="00842A9B" w:rsidRPr="00297136" w:rsidRDefault="00842A9B" w:rsidP="00842A9B">
      <w:pPr>
        <w:pStyle w:val="NoSpacing"/>
      </w:pPr>
      <w:r w:rsidRPr="008B3C94">
        <w:t xml:space="preserve">6 </w:t>
      </w:r>
      <w:r>
        <w:t>–</w:t>
      </w:r>
      <w:r w:rsidRPr="008B3C94">
        <w:t xml:space="preserve"> E</w:t>
      </w:r>
      <w:r>
        <w:t>xception</w:t>
      </w:r>
    </w:p>
    <w:p w14:paraId="411F161A" w14:textId="77777777" w:rsidR="00E41C63" w:rsidRDefault="00842A9B" w:rsidP="00CA247F">
      <w:pPr>
        <w:pStyle w:val="NoSpacing"/>
      </w:pPr>
      <w:r>
        <w:t xml:space="preserve">11 </w:t>
      </w:r>
      <w:r w:rsidR="00C67C7B">
        <w:t>–</w:t>
      </w:r>
      <w:r>
        <w:t xml:space="preserve"> RequestedItemNotFound</w:t>
      </w:r>
    </w:p>
    <w:p w14:paraId="609FBDCF" w14:textId="77777777" w:rsidR="00E41C63" w:rsidRDefault="00E41C63">
      <w:pPr>
        <w:rPr>
          <w:rFonts w:ascii="Courier New" w:hAnsi="Courier New"/>
        </w:rPr>
      </w:pPr>
      <w:r>
        <w:br w:type="page"/>
      </w:r>
    </w:p>
    <w:p w14:paraId="6B418A49" w14:textId="77777777" w:rsidR="00E41C63" w:rsidRDefault="00E41C63" w:rsidP="00E41C63">
      <w:pPr>
        <w:pStyle w:val="Heading1"/>
      </w:pPr>
      <w:r>
        <w:lastRenderedPageBreak/>
        <w:t>StringValue</w:t>
      </w:r>
    </w:p>
    <w:p w14:paraId="4C62F56D" w14:textId="77777777"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14:paraId="0B6E2773" w14:textId="77777777" w:rsidR="00E41C63" w:rsidRDefault="00E41C63" w:rsidP="00E41C63">
      <w:pPr>
        <w:pStyle w:val="Heading2"/>
      </w:pPr>
      <w:r>
        <w:t>Syntax</w:t>
      </w:r>
    </w:p>
    <w:p w14:paraId="1BEC19E2" w14:textId="77777777" w:rsidR="00E41C63" w:rsidRDefault="00E41C63" w:rsidP="00E41C63">
      <w:pPr>
        <w:pStyle w:val="NoSpacing"/>
      </w:pPr>
      <w:r w:rsidRPr="00F07AA2">
        <w:t>&lt;</w:t>
      </w:r>
      <w:r>
        <w:t>StringValue Key=</w:t>
      </w:r>
      <w:r w:rsidRPr="00F07AA2">
        <w:t>"</w:t>
      </w:r>
      <w:r w:rsidRPr="00E41C63">
        <w:t>Sample Load State</w:t>
      </w:r>
      <w:r>
        <w:t>”</w:t>
      </w:r>
      <w:r w:rsidRPr="00F07AA2">
        <w:t>/&gt;</w:t>
      </w:r>
    </w:p>
    <w:p w14:paraId="4BA9A1EE" w14:textId="77777777" w:rsidR="00E41C63" w:rsidRDefault="00E41C63" w:rsidP="00E41C63">
      <w:pPr>
        <w:pStyle w:val="Heading2"/>
      </w:pPr>
      <w:r>
        <w:t>Reply</w:t>
      </w:r>
    </w:p>
    <w:p w14:paraId="45B61575" w14:textId="77777777" w:rsidR="00E41C63" w:rsidRDefault="00E41C63" w:rsidP="00E41C63">
      <w:pPr>
        <w:pStyle w:val="NoSpacing"/>
      </w:pPr>
      <w:r>
        <w:t>&lt;StringValue Key=”</w:t>
      </w:r>
      <w:r w:rsidRPr="00E41C63">
        <w:t>Sample Load State</w:t>
      </w:r>
      <w:r>
        <w:t>” Value=”…”/&gt;</w:t>
      </w:r>
    </w:p>
    <w:p w14:paraId="7561F5DA" w14:textId="77777777"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14:paraId="43996790" w14:textId="77777777" w:rsidTr="00E41C63">
        <w:tc>
          <w:tcPr>
            <w:tcW w:w="3078" w:type="dxa"/>
          </w:tcPr>
          <w:p w14:paraId="4A21AFEB" w14:textId="77777777" w:rsidR="00E41C63" w:rsidRPr="00E41C63" w:rsidRDefault="00E41C63" w:rsidP="00CA247F">
            <w:pPr>
              <w:pStyle w:val="NoSpacing"/>
              <w:rPr>
                <w:b/>
                <w:bCs/>
              </w:rPr>
            </w:pPr>
            <w:r w:rsidRPr="00E41C63">
              <w:rPr>
                <w:b/>
                <w:bCs/>
              </w:rPr>
              <w:t>Value</w:t>
            </w:r>
          </w:p>
        </w:tc>
        <w:tc>
          <w:tcPr>
            <w:tcW w:w="7938" w:type="dxa"/>
          </w:tcPr>
          <w:p w14:paraId="0966B0CD" w14:textId="77777777" w:rsidR="00E41C63" w:rsidRPr="00E41C63" w:rsidRDefault="00E41C63" w:rsidP="00CA247F">
            <w:pPr>
              <w:pStyle w:val="NoSpacing"/>
              <w:rPr>
                <w:b/>
                <w:bCs/>
              </w:rPr>
            </w:pPr>
            <w:r w:rsidRPr="00E41C63">
              <w:rPr>
                <w:b/>
                <w:bCs/>
              </w:rPr>
              <w:t>Meaning</w:t>
            </w:r>
          </w:p>
        </w:tc>
      </w:tr>
      <w:tr w:rsidR="00E41C63" w14:paraId="247F6EC7" w14:textId="77777777" w:rsidTr="00E41C63">
        <w:tc>
          <w:tcPr>
            <w:tcW w:w="3078" w:type="dxa"/>
          </w:tcPr>
          <w:p w14:paraId="6F26D6E7" w14:textId="77777777" w:rsidR="00E41C63" w:rsidRDefault="00E41C63" w:rsidP="00CA247F">
            <w:pPr>
              <w:pStyle w:val="NoSpacing"/>
            </w:pPr>
            <w:r>
              <w:t>Unclamping</w:t>
            </w:r>
          </w:p>
        </w:tc>
        <w:tc>
          <w:tcPr>
            <w:tcW w:w="7938" w:type="dxa"/>
          </w:tcPr>
          <w:p w14:paraId="400F42B8" w14:textId="77777777" w:rsidR="00E41C63" w:rsidRDefault="00E41C63" w:rsidP="00CA247F">
            <w:pPr>
              <w:pStyle w:val="NoSpacing"/>
            </w:pPr>
            <w:r>
              <w:t>Start of unload step 1. Retracting the reamer from the sample.</w:t>
            </w:r>
          </w:p>
        </w:tc>
      </w:tr>
      <w:tr w:rsidR="00E41C63" w14:paraId="4F51CAEB" w14:textId="77777777" w:rsidTr="00E41C63">
        <w:tc>
          <w:tcPr>
            <w:tcW w:w="3078" w:type="dxa"/>
          </w:tcPr>
          <w:p w14:paraId="47C98B47" w14:textId="77777777" w:rsidR="00E41C63" w:rsidRDefault="00E41C63" w:rsidP="00CA247F">
            <w:pPr>
              <w:pStyle w:val="NoSpacing"/>
            </w:pPr>
            <w:r>
              <w:t>Unclamped</w:t>
            </w:r>
          </w:p>
        </w:tc>
        <w:tc>
          <w:tcPr>
            <w:tcW w:w="7938" w:type="dxa"/>
          </w:tcPr>
          <w:p w14:paraId="19F10B78" w14:textId="77777777" w:rsidR="00E41C63" w:rsidRDefault="00E41C63" w:rsidP="00CA247F">
            <w:pPr>
              <w:pStyle w:val="NoSpacing"/>
            </w:pPr>
            <w:r>
              <w:t>Unload step 1 sequence complete. Finished retracting the reamer.</w:t>
            </w:r>
          </w:p>
        </w:tc>
      </w:tr>
      <w:tr w:rsidR="00E41C63" w14:paraId="795E5003" w14:textId="77777777" w:rsidTr="00E41C63">
        <w:tc>
          <w:tcPr>
            <w:tcW w:w="3078" w:type="dxa"/>
          </w:tcPr>
          <w:p w14:paraId="0FE2686C" w14:textId="77777777" w:rsidR="00E41C63" w:rsidRDefault="00E41C63" w:rsidP="00CA247F">
            <w:pPr>
              <w:pStyle w:val="NoSpacing"/>
            </w:pPr>
            <w:r>
              <w:t>Releasing</w:t>
            </w:r>
          </w:p>
        </w:tc>
        <w:tc>
          <w:tcPr>
            <w:tcW w:w="7938" w:type="dxa"/>
          </w:tcPr>
          <w:p w14:paraId="7BCCC2E9" w14:textId="77777777" w:rsidR="00E41C63" w:rsidRDefault="00E41C63" w:rsidP="00CA247F">
            <w:pPr>
              <w:pStyle w:val="NoSpacing"/>
            </w:pPr>
            <w:r>
              <w:t>Start of unload step 2. Cleaning burst to free sample from lamp.</w:t>
            </w:r>
          </w:p>
        </w:tc>
      </w:tr>
      <w:tr w:rsidR="00E41C63" w14:paraId="1813ED3C" w14:textId="77777777" w:rsidTr="00E41C63">
        <w:tc>
          <w:tcPr>
            <w:tcW w:w="3078" w:type="dxa"/>
          </w:tcPr>
          <w:p w14:paraId="32308E88" w14:textId="77777777" w:rsidR="00E41C63" w:rsidRDefault="00E41C63" w:rsidP="00CA247F">
            <w:pPr>
              <w:pStyle w:val="NoSpacing"/>
            </w:pPr>
            <w:r>
              <w:t>Released</w:t>
            </w:r>
          </w:p>
        </w:tc>
        <w:tc>
          <w:tcPr>
            <w:tcW w:w="7938" w:type="dxa"/>
          </w:tcPr>
          <w:p w14:paraId="0BD8D299" w14:textId="77777777" w:rsidR="00E41C63" w:rsidRDefault="00E41C63" w:rsidP="00CA247F">
            <w:pPr>
              <w:pStyle w:val="NoSpacing"/>
            </w:pPr>
            <w:r>
              <w:t>Unload step 2 complete. Cleaning burst finished.</w:t>
            </w:r>
          </w:p>
        </w:tc>
      </w:tr>
      <w:tr w:rsidR="00E41C63" w14:paraId="2F36A0C6" w14:textId="77777777" w:rsidTr="00E41C63">
        <w:tc>
          <w:tcPr>
            <w:tcW w:w="3078" w:type="dxa"/>
          </w:tcPr>
          <w:p w14:paraId="4F80CC5F" w14:textId="77777777" w:rsidR="00E41C63" w:rsidRDefault="00E41C63" w:rsidP="00CA247F">
            <w:pPr>
              <w:pStyle w:val="NoSpacing"/>
            </w:pPr>
            <w:r>
              <w:t>Cleaning Anode</w:t>
            </w:r>
          </w:p>
        </w:tc>
        <w:tc>
          <w:tcPr>
            <w:tcW w:w="7938" w:type="dxa"/>
          </w:tcPr>
          <w:p w14:paraId="1B2D2D7C" w14:textId="77777777" w:rsidR="00E41C63" w:rsidRDefault="00E41C63" w:rsidP="00CA247F">
            <w:pPr>
              <w:pStyle w:val="NoSpacing"/>
            </w:pPr>
            <w:r>
              <w:t>Start of unload step 3. Reaming and cleaning anode.</w:t>
            </w:r>
          </w:p>
        </w:tc>
      </w:tr>
      <w:tr w:rsidR="00E41C63" w14:paraId="38E5F131" w14:textId="77777777" w:rsidTr="00E41C63">
        <w:tc>
          <w:tcPr>
            <w:tcW w:w="3078" w:type="dxa"/>
          </w:tcPr>
          <w:p w14:paraId="5DC2A4A5" w14:textId="77777777" w:rsidR="00E41C63" w:rsidRDefault="00E41C63" w:rsidP="00CA247F">
            <w:pPr>
              <w:pStyle w:val="NoSpacing"/>
            </w:pPr>
            <w:r>
              <w:t>No Sample</w:t>
            </w:r>
          </w:p>
        </w:tc>
        <w:tc>
          <w:tcPr>
            <w:tcW w:w="7938" w:type="dxa"/>
          </w:tcPr>
          <w:p w14:paraId="0F332A2E" w14:textId="77777777" w:rsidR="00E41C63" w:rsidRDefault="00E41C63" w:rsidP="00CA247F">
            <w:pPr>
              <w:pStyle w:val="NoSpacing"/>
            </w:pPr>
            <w:r>
              <w:t>Unload step 3 complete. Anode cleaning complete, no sample on lamp, door unlocked.</w:t>
            </w:r>
          </w:p>
        </w:tc>
      </w:tr>
      <w:tr w:rsidR="00E41C63" w14:paraId="0F342CCA" w14:textId="77777777" w:rsidTr="00E41C63">
        <w:tc>
          <w:tcPr>
            <w:tcW w:w="3078" w:type="dxa"/>
          </w:tcPr>
          <w:p w14:paraId="6862AD67" w14:textId="77777777" w:rsidR="00E41C63" w:rsidRDefault="00E41C63" w:rsidP="00CA247F">
            <w:pPr>
              <w:pStyle w:val="NoSpacing"/>
            </w:pPr>
            <w:r>
              <w:t>Evacuating</w:t>
            </w:r>
          </w:p>
        </w:tc>
        <w:tc>
          <w:tcPr>
            <w:tcW w:w="7938" w:type="dxa"/>
          </w:tcPr>
          <w:p w14:paraId="2CA348FF" w14:textId="77777777" w:rsidR="00E41C63" w:rsidRDefault="00E41C63" w:rsidP="00CA247F">
            <w:pPr>
              <w:pStyle w:val="NoSpacing"/>
            </w:pPr>
            <w:r>
              <w:t xml:space="preserve">Start of load step 1. </w:t>
            </w:r>
            <w:r w:rsidR="00C23B0A">
              <w:t>Drawing to vacuum on lamp to remove gases.</w:t>
            </w:r>
          </w:p>
        </w:tc>
      </w:tr>
      <w:tr w:rsidR="00E41C63" w14:paraId="305EC65A" w14:textId="77777777" w:rsidTr="00E41C63">
        <w:tc>
          <w:tcPr>
            <w:tcW w:w="3078" w:type="dxa"/>
          </w:tcPr>
          <w:p w14:paraId="5FA7062A" w14:textId="77777777" w:rsidR="00E41C63" w:rsidRDefault="00C23B0A" w:rsidP="00CA247F">
            <w:pPr>
              <w:pStyle w:val="NoSpacing"/>
            </w:pPr>
            <w:r>
              <w:t>Evacuated</w:t>
            </w:r>
          </w:p>
        </w:tc>
        <w:tc>
          <w:tcPr>
            <w:tcW w:w="7938" w:type="dxa"/>
          </w:tcPr>
          <w:p w14:paraId="25A46FB9" w14:textId="77777777" w:rsidR="00E41C63" w:rsidRDefault="00C23B0A" w:rsidP="00CA247F">
            <w:pPr>
              <w:pStyle w:val="NoSpacing"/>
            </w:pPr>
            <w:r>
              <w:t>Load step 1 complete. Achieved lamp pressure &lt; 1 torr.</w:t>
            </w:r>
          </w:p>
        </w:tc>
      </w:tr>
      <w:tr w:rsidR="00E41C63" w14:paraId="248C9411" w14:textId="77777777" w:rsidTr="00E41C63">
        <w:tc>
          <w:tcPr>
            <w:tcW w:w="3078" w:type="dxa"/>
          </w:tcPr>
          <w:p w14:paraId="3EEC42BD" w14:textId="77777777" w:rsidR="00E41C63" w:rsidRDefault="00C23B0A" w:rsidP="00CA247F">
            <w:pPr>
              <w:pStyle w:val="NoSpacing"/>
            </w:pPr>
            <w:r>
              <w:t>Error: pressure evacuation timeout</w:t>
            </w:r>
          </w:p>
        </w:tc>
        <w:tc>
          <w:tcPr>
            <w:tcW w:w="7938" w:type="dxa"/>
          </w:tcPr>
          <w:p w14:paraId="08C9108D" w14:textId="77777777" w:rsidR="00E41C63" w:rsidRDefault="00C23B0A" w:rsidP="00CA247F">
            <w:pPr>
              <w:pStyle w:val="NoSpacing"/>
            </w:pPr>
            <w:r>
              <w:t>Unable to achieve &lt; 1 torr, when evacuating, in desired time.</w:t>
            </w:r>
          </w:p>
        </w:tc>
      </w:tr>
      <w:tr w:rsidR="00E41C63" w14:paraId="34F3BE15" w14:textId="77777777" w:rsidTr="00E41C63">
        <w:tc>
          <w:tcPr>
            <w:tcW w:w="3078" w:type="dxa"/>
          </w:tcPr>
          <w:p w14:paraId="40191569" w14:textId="77777777" w:rsidR="00E41C63" w:rsidRDefault="00C23B0A" w:rsidP="00CA247F">
            <w:pPr>
              <w:pStyle w:val="NoSpacing"/>
            </w:pPr>
            <w:r>
              <w:t>Clamped – Low Pressure</w:t>
            </w:r>
          </w:p>
        </w:tc>
        <w:tc>
          <w:tcPr>
            <w:tcW w:w="7938" w:type="dxa"/>
          </w:tcPr>
          <w:p w14:paraId="1D5730B1" w14:textId="77777777" w:rsidR="00E41C63" w:rsidRDefault="00C23B0A" w:rsidP="00CA247F">
            <w:pPr>
              <w:pStyle w:val="NoSpacing"/>
            </w:pPr>
            <w:r>
              <w:t>Start of load step 2. Clamping sample to lamp with reamer assembly at low pressure.</w:t>
            </w:r>
          </w:p>
        </w:tc>
      </w:tr>
      <w:tr w:rsidR="00E41C63" w14:paraId="7C60EB6F" w14:textId="77777777" w:rsidTr="00E41C63">
        <w:tc>
          <w:tcPr>
            <w:tcW w:w="3078" w:type="dxa"/>
          </w:tcPr>
          <w:p w14:paraId="05D005EC" w14:textId="77777777" w:rsidR="00E41C63" w:rsidRDefault="00C23B0A" w:rsidP="00CA247F">
            <w:pPr>
              <w:pStyle w:val="NoSpacing"/>
            </w:pPr>
            <w:r>
              <w:t>Clamped – High Pressure</w:t>
            </w:r>
          </w:p>
        </w:tc>
        <w:tc>
          <w:tcPr>
            <w:tcW w:w="7938" w:type="dxa"/>
          </w:tcPr>
          <w:p w14:paraId="187FDD7E" w14:textId="77777777" w:rsidR="00E41C63" w:rsidRDefault="00C23B0A" w:rsidP="00CA247F">
            <w:pPr>
              <w:pStyle w:val="NoSpacing"/>
            </w:pPr>
            <w:r>
              <w:t>Clamping sample to lamp with reamer assembly at high pressure.</w:t>
            </w:r>
          </w:p>
        </w:tc>
      </w:tr>
      <w:tr w:rsidR="00E41C63" w14:paraId="64F07647" w14:textId="77777777" w:rsidTr="00E41C63">
        <w:tc>
          <w:tcPr>
            <w:tcW w:w="3078" w:type="dxa"/>
          </w:tcPr>
          <w:p w14:paraId="2D34F829" w14:textId="77777777" w:rsidR="00E41C63" w:rsidRDefault="00C23B0A" w:rsidP="00CA247F">
            <w:pPr>
              <w:pStyle w:val="NoSpacing"/>
            </w:pPr>
            <w:r>
              <w:t>Depressurizing to 0.1 torr</w:t>
            </w:r>
          </w:p>
        </w:tc>
        <w:tc>
          <w:tcPr>
            <w:tcW w:w="7938" w:type="dxa"/>
          </w:tcPr>
          <w:p w14:paraId="64211A07" w14:textId="77777777" w:rsidR="00E41C63" w:rsidRDefault="00C23B0A" w:rsidP="00CA247F">
            <w:pPr>
              <w:pStyle w:val="NoSpacing"/>
            </w:pPr>
            <w:r>
              <w:t>Evacuating lamp to &lt; 0.1 torr.</w:t>
            </w:r>
          </w:p>
        </w:tc>
      </w:tr>
      <w:tr w:rsidR="00E41C63" w14:paraId="28A2866B" w14:textId="77777777" w:rsidTr="00E41C63">
        <w:tc>
          <w:tcPr>
            <w:tcW w:w="3078" w:type="dxa"/>
          </w:tcPr>
          <w:p w14:paraId="77F665AB" w14:textId="77777777" w:rsidR="00E41C63" w:rsidRDefault="00C23B0A" w:rsidP="00CA247F">
            <w:pPr>
              <w:pStyle w:val="NoSpacing"/>
            </w:pPr>
            <w:r>
              <w:t>Preparing</w:t>
            </w:r>
          </w:p>
        </w:tc>
        <w:tc>
          <w:tcPr>
            <w:tcW w:w="7938" w:type="dxa"/>
          </w:tcPr>
          <w:p w14:paraId="42A75632" w14:textId="77777777" w:rsidR="00E41C63" w:rsidRDefault="00C23B0A" w:rsidP="00CA247F">
            <w:pPr>
              <w:pStyle w:val="NoSpacing"/>
            </w:pPr>
            <w:r>
              <w:t>Pressurizing lamp to lamp seed pressure for method.</w:t>
            </w:r>
          </w:p>
        </w:tc>
      </w:tr>
      <w:tr w:rsidR="00E41C63" w14:paraId="275CC785" w14:textId="77777777" w:rsidTr="00E41C63">
        <w:tc>
          <w:tcPr>
            <w:tcW w:w="3078" w:type="dxa"/>
          </w:tcPr>
          <w:p w14:paraId="7E0B90EE" w14:textId="77777777" w:rsidR="00E41C63" w:rsidRDefault="00C23B0A" w:rsidP="00CA247F">
            <w:pPr>
              <w:pStyle w:val="NoSpacing"/>
            </w:pPr>
            <w:r>
              <w:t>Loaded</w:t>
            </w:r>
          </w:p>
        </w:tc>
        <w:tc>
          <w:tcPr>
            <w:tcW w:w="7938" w:type="dxa"/>
          </w:tcPr>
          <w:p w14:paraId="1CC40767" w14:textId="77777777" w:rsidR="00E41C63" w:rsidRDefault="00C23B0A" w:rsidP="00CA247F">
            <w:pPr>
              <w:pStyle w:val="NoSpacing"/>
            </w:pPr>
            <w:r>
              <w:t>Load step 2 complete. Sample loaded and ready for analysis.</w:t>
            </w:r>
          </w:p>
        </w:tc>
      </w:tr>
      <w:tr w:rsidR="00E41C63" w14:paraId="7A89AE6A" w14:textId="77777777" w:rsidTr="00E41C63">
        <w:tc>
          <w:tcPr>
            <w:tcW w:w="3078" w:type="dxa"/>
          </w:tcPr>
          <w:p w14:paraId="2D5F0FA3" w14:textId="77777777" w:rsidR="00E41C63" w:rsidRDefault="00C23B0A" w:rsidP="00CA247F">
            <w:pPr>
              <w:pStyle w:val="NoSpacing"/>
            </w:pPr>
            <w:r>
              <w:t>Error: door close timeout</w:t>
            </w:r>
          </w:p>
        </w:tc>
        <w:tc>
          <w:tcPr>
            <w:tcW w:w="7938" w:type="dxa"/>
          </w:tcPr>
          <w:p w14:paraId="32E79D48" w14:textId="77777777" w:rsidR="00E41C63" w:rsidRDefault="00C23B0A" w:rsidP="00CA247F">
            <w:pPr>
              <w:pStyle w:val="NoSpacing"/>
            </w:pPr>
            <w:r>
              <w:t>Door was not closed fully within 60 seconds of sample being clamped at low pressure.</w:t>
            </w:r>
          </w:p>
        </w:tc>
      </w:tr>
      <w:tr w:rsidR="00E41C63" w14:paraId="12DEA84F" w14:textId="77777777" w:rsidTr="00E41C63">
        <w:tc>
          <w:tcPr>
            <w:tcW w:w="3078" w:type="dxa"/>
          </w:tcPr>
          <w:p w14:paraId="0EF521DB" w14:textId="77777777" w:rsidR="00E41C63" w:rsidRDefault="00C23B0A" w:rsidP="00CA247F">
            <w:pPr>
              <w:pStyle w:val="NoSpacing"/>
            </w:pPr>
            <w:r>
              <w:t>Error: depressurizing to 0.1 torr timeout</w:t>
            </w:r>
          </w:p>
        </w:tc>
        <w:tc>
          <w:tcPr>
            <w:tcW w:w="7938" w:type="dxa"/>
          </w:tcPr>
          <w:p w14:paraId="6D208015" w14:textId="77777777" w:rsidR="00E41C63" w:rsidRDefault="00C23B0A" w:rsidP="00CA247F">
            <w:pPr>
              <w:pStyle w:val="NoSpacing"/>
            </w:pPr>
            <w:r>
              <w:t>Lamp pressure did not get below 0.1 torr in 60 seconds</w:t>
            </w:r>
            <w:r w:rsidR="00A82CCC">
              <w:t>, when trying to depressurize.</w:t>
            </w:r>
          </w:p>
        </w:tc>
      </w:tr>
      <w:tr w:rsidR="00E41C63" w14:paraId="3D7A3774" w14:textId="77777777" w:rsidTr="00E41C63">
        <w:tc>
          <w:tcPr>
            <w:tcW w:w="3078" w:type="dxa"/>
          </w:tcPr>
          <w:p w14:paraId="02EB89C9" w14:textId="77777777" w:rsidR="00E41C63" w:rsidRDefault="00C23B0A" w:rsidP="00CA247F">
            <w:pPr>
              <w:pStyle w:val="NoSpacing"/>
            </w:pPr>
            <w:r>
              <w:t>Error: prepare sample</w:t>
            </w:r>
          </w:p>
        </w:tc>
        <w:tc>
          <w:tcPr>
            <w:tcW w:w="7938" w:type="dxa"/>
          </w:tcPr>
          <w:p w14:paraId="2111A882" w14:textId="77777777" w:rsidR="00E41C63" w:rsidRDefault="00A82CCC" w:rsidP="00CA247F">
            <w:pPr>
              <w:pStyle w:val="NoSpacing"/>
            </w:pPr>
            <w:r>
              <w:t>Either operator aborted or timeout while pressurizing or depressurizing, during lamp preparation cycles.</w:t>
            </w:r>
          </w:p>
        </w:tc>
      </w:tr>
      <w:tr w:rsidR="00E41C63" w14:paraId="6A150B93" w14:textId="77777777" w:rsidTr="00E41C63">
        <w:tc>
          <w:tcPr>
            <w:tcW w:w="3078" w:type="dxa"/>
          </w:tcPr>
          <w:p w14:paraId="14AE3EC6" w14:textId="77777777" w:rsidR="00E41C63" w:rsidRDefault="00E41C63" w:rsidP="00CA247F">
            <w:pPr>
              <w:pStyle w:val="NoSpacing"/>
            </w:pPr>
            <w:r>
              <w:t>Operator Abort: xxx</w:t>
            </w:r>
          </w:p>
        </w:tc>
        <w:tc>
          <w:tcPr>
            <w:tcW w:w="7938" w:type="dxa"/>
          </w:tcPr>
          <w:p w14:paraId="7BAAFF67" w14:textId="77777777" w:rsidR="00E41C63" w:rsidRDefault="00E41C63" w:rsidP="00CA247F">
            <w:pPr>
              <w:pStyle w:val="NoSpacing"/>
            </w:pPr>
            <w:r>
              <w:t>Operator intervened in load or unload of sample by manually stopping with abort button.</w:t>
            </w:r>
          </w:p>
        </w:tc>
      </w:tr>
    </w:tbl>
    <w:p w14:paraId="4469FBAA" w14:textId="77777777"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14:paraId="30E88CDD" w14:textId="77777777" w:rsidR="00624B49" w:rsidRDefault="00A753E8" w:rsidP="005559B0">
      <w:pPr>
        <w:pStyle w:val="Heading1"/>
      </w:pPr>
      <w:r>
        <w:lastRenderedPageBreak/>
        <w:t>AddConditioningSamples</w:t>
      </w:r>
    </w:p>
    <w:p w14:paraId="6470C789" w14:textId="77777777"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14:paraId="55A3B706" w14:textId="77777777" w:rsidR="00716C98" w:rsidRDefault="00716C98" w:rsidP="00716C98">
      <w:pPr>
        <w:pStyle w:val="Heading2"/>
      </w:pPr>
      <w:r>
        <w:t>Parameters</w:t>
      </w:r>
    </w:p>
    <w:p w14:paraId="04B13C5F" w14:textId="77777777" w:rsidR="00716C98" w:rsidRPr="00A753E8" w:rsidRDefault="00A753E8" w:rsidP="00716C98">
      <w:pPr>
        <w:rPr>
          <w:b/>
        </w:rPr>
      </w:pPr>
      <w:r>
        <w:rPr>
          <w:b/>
        </w:rPr>
        <w:t>RepCount</w:t>
      </w:r>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14:paraId="1E65BE2A" w14:textId="77777777"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14:paraId="403D06D5" w14:textId="77777777" w:rsidR="00F51A1A" w:rsidRDefault="00F51A1A" w:rsidP="00534974">
      <w:pPr>
        <w:pStyle w:val="Heading2"/>
      </w:pPr>
      <w:r>
        <w:t>Syntax</w:t>
      </w:r>
    </w:p>
    <w:p w14:paraId="003BEE5A" w14:textId="77777777" w:rsidR="00F51A1A" w:rsidRDefault="00716C98" w:rsidP="00891377">
      <w:pPr>
        <w:pStyle w:val="NoSpacing"/>
      </w:pPr>
      <w:r>
        <w:t>&lt;</w:t>
      </w:r>
      <w:r w:rsidR="00A753E8">
        <w:t>AddConditioningSamples/</w:t>
      </w:r>
      <w:r w:rsidR="00F51A1A" w:rsidRPr="00F51A1A">
        <w:t>&gt;</w:t>
      </w:r>
    </w:p>
    <w:p w14:paraId="1633A56D" w14:textId="77777777" w:rsidR="00716C98" w:rsidRDefault="00716C98" w:rsidP="00891377">
      <w:pPr>
        <w:pStyle w:val="NoSpacing"/>
      </w:pPr>
    </w:p>
    <w:p w14:paraId="565DF8F3" w14:textId="77777777" w:rsidR="00A753E8" w:rsidRDefault="00A753E8" w:rsidP="00A753E8">
      <w:pPr>
        <w:pStyle w:val="NoSpacing"/>
      </w:pPr>
      <w:r>
        <w:t>&lt;AddConditioningSamples RepCount=”2”/</w:t>
      </w:r>
      <w:r w:rsidRPr="00F51A1A">
        <w:t>&gt;</w:t>
      </w:r>
    </w:p>
    <w:p w14:paraId="6E246CE1" w14:textId="77777777" w:rsidR="00A753E8" w:rsidRDefault="00A753E8" w:rsidP="00891377">
      <w:pPr>
        <w:pStyle w:val="NoSpacing"/>
      </w:pPr>
    </w:p>
    <w:p w14:paraId="0671E7A8" w14:textId="77777777" w:rsidR="00A753E8" w:rsidRDefault="00A753E8" w:rsidP="00A753E8">
      <w:pPr>
        <w:pStyle w:val="NoSpacing"/>
      </w:pPr>
      <w:r>
        <w:t>&lt;AddConditioningSamples Operator=”User”/</w:t>
      </w:r>
      <w:r w:rsidRPr="00F51A1A">
        <w:t>&gt;</w:t>
      </w:r>
    </w:p>
    <w:p w14:paraId="5AD0CB81" w14:textId="77777777" w:rsidR="00A753E8" w:rsidRDefault="00A753E8" w:rsidP="00891377">
      <w:pPr>
        <w:pStyle w:val="NoSpacing"/>
      </w:pPr>
    </w:p>
    <w:p w14:paraId="171C0BE7" w14:textId="77777777" w:rsidR="00F51A1A" w:rsidRDefault="00F35FFA" w:rsidP="00534974">
      <w:pPr>
        <w:pStyle w:val="Heading2"/>
      </w:pPr>
      <w:r>
        <w:t>Reply</w:t>
      </w:r>
    </w:p>
    <w:p w14:paraId="2A014FF2" w14:textId="77777777" w:rsidR="00891377" w:rsidRDefault="00DF1545" w:rsidP="00891377">
      <w:pPr>
        <w:pStyle w:val="NoSpacing"/>
      </w:pPr>
      <w:r>
        <w:t>&lt;</w:t>
      </w:r>
      <w:r w:rsidR="00A753E8">
        <w:t>AddConditioningSamples</w:t>
      </w:r>
      <w:r w:rsidR="00842A9B">
        <w:t xml:space="preserve"> ErrorCode=”0” ErrorMessage=”Success”</w:t>
      </w:r>
      <w:r w:rsidR="00F51A1A">
        <w:t>&gt;</w:t>
      </w:r>
    </w:p>
    <w:p w14:paraId="0F64C524" w14:textId="77777777" w:rsidR="00A753E8" w:rsidRDefault="00A753E8" w:rsidP="00891377">
      <w:pPr>
        <w:pStyle w:val="NoSpacing"/>
      </w:pPr>
      <w:r>
        <w:t xml:space="preserve">  &lt;Keys&gt;</w:t>
      </w:r>
    </w:p>
    <w:p w14:paraId="27EBC1D5" w14:textId="77777777" w:rsidR="00A753E8" w:rsidRDefault="00A753E8" w:rsidP="00891377">
      <w:pPr>
        <w:pStyle w:val="NoSpacing"/>
      </w:pPr>
      <w:r>
        <w:t xml:space="preserve">    &lt;Key&gt;…&lt;/Key&gt;</w:t>
      </w:r>
    </w:p>
    <w:p w14:paraId="1A77D45C" w14:textId="77777777" w:rsidR="00A753E8" w:rsidRDefault="00A753E8" w:rsidP="00891377">
      <w:pPr>
        <w:pStyle w:val="NoSpacing"/>
      </w:pPr>
      <w:r>
        <w:t xml:space="preserve">    …</w:t>
      </w:r>
    </w:p>
    <w:p w14:paraId="021A87F2" w14:textId="77777777" w:rsidR="00A753E8" w:rsidRDefault="00A753E8" w:rsidP="00891377">
      <w:pPr>
        <w:pStyle w:val="NoSpacing"/>
      </w:pPr>
      <w:r>
        <w:t xml:space="preserve">  &lt;/Keys&gt;</w:t>
      </w:r>
    </w:p>
    <w:p w14:paraId="4EDDFD12" w14:textId="77777777" w:rsidR="00F51A1A" w:rsidRDefault="00F51A1A" w:rsidP="00891377">
      <w:pPr>
        <w:pStyle w:val="NoSpacing"/>
      </w:pPr>
      <w:r>
        <w:t>&lt;/</w:t>
      </w:r>
      <w:r w:rsidR="00A753E8">
        <w:t>AddConditioningSamples</w:t>
      </w:r>
      <w:r>
        <w:t>&gt;</w:t>
      </w:r>
    </w:p>
    <w:p w14:paraId="3542712F" w14:textId="77777777" w:rsidR="00842A9B" w:rsidRDefault="00842A9B" w:rsidP="00842A9B">
      <w:pPr>
        <w:pStyle w:val="Heading2"/>
      </w:pPr>
      <w:r>
        <w:t>Possible Error Codes</w:t>
      </w:r>
    </w:p>
    <w:p w14:paraId="50FCFA28" w14:textId="77777777" w:rsidR="00842A9B" w:rsidRPr="00297136" w:rsidRDefault="00842A9B" w:rsidP="00842A9B">
      <w:pPr>
        <w:pStyle w:val="NoSpacing"/>
      </w:pPr>
      <w:r w:rsidRPr="008B3C94">
        <w:t xml:space="preserve">6 </w:t>
      </w:r>
      <w:r>
        <w:t>–</w:t>
      </w:r>
      <w:r w:rsidRPr="008B3C94">
        <w:t xml:space="preserve"> E</w:t>
      </w:r>
      <w:r>
        <w:t>xception</w:t>
      </w:r>
    </w:p>
    <w:p w14:paraId="1415A175" w14:textId="77777777" w:rsidR="00842A9B" w:rsidRDefault="00842A9B" w:rsidP="00891377">
      <w:pPr>
        <w:pStyle w:val="NoSpacing"/>
      </w:pPr>
    </w:p>
    <w:p w14:paraId="1CDFBF93" w14:textId="77777777" w:rsidR="006A0802" w:rsidRDefault="006A0802">
      <w:pPr>
        <w:rPr>
          <w:rFonts w:ascii="Courier New" w:hAnsi="Courier New"/>
        </w:rPr>
      </w:pPr>
      <w:r>
        <w:br w:type="page"/>
      </w:r>
    </w:p>
    <w:p w14:paraId="4EC53B79" w14:textId="77777777" w:rsidR="006A0802" w:rsidRPr="007B3972" w:rsidRDefault="006A0802" w:rsidP="006A0802">
      <w:pPr>
        <w:pStyle w:val="Heading1"/>
        <w:rPr>
          <w:rStyle w:val="Strong"/>
          <w:b w:val="0"/>
          <w:bCs w:val="0"/>
        </w:rPr>
      </w:pPr>
      <w:r w:rsidRPr="007B3972">
        <w:lastRenderedPageBreak/>
        <w:t>AddSamples</w:t>
      </w:r>
    </w:p>
    <w:p w14:paraId="7F877F53" w14:textId="77777777" w:rsidR="006A0802" w:rsidRPr="007B3972" w:rsidRDefault="006A0802" w:rsidP="006A0802">
      <w:pPr>
        <w:rPr>
          <w:rStyle w:val="Heading2Char"/>
        </w:rPr>
      </w:pPr>
      <w:r>
        <w:t>For GDS, this command has additional options in addition to the base</w:t>
      </w:r>
      <w:r w:rsidRPr="007B3972">
        <w:rPr>
          <w:rStyle w:val="Heading2Char"/>
        </w:rPr>
        <w:t>.</w:t>
      </w:r>
    </w:p>
    <w:p w14:paraId="0C2C8259" w14:textId="77777777" w:rsidR="006A0802" w:rsidRDefault="006A0802" w:rsidP="006A0802">
      <w:pPr>
        <w:pStyle w:val="Heading2"/>
      </w:pPr>
      <w:r w:rsidRPr="007B3972">
        <w:t>Parameters: Add Replicates to a New Set</w:t>
      </w:r>
    </w:p>
    <w:p w14:paraId="22915917" w14:textId="77777777" w:rsidR="006A0802" w:rsidRDefault="006A0802" w:rsidP="006A0802">
      <w:r w:rsidRPr="0036551E">
        <w:rPr>
          <w:b/>
        </w:rPr>
        <w:t>SampleType</w:t>
      </w:r>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14:paraId="3D138925" w14:textId="77777777" w:rsidR="006A0802" w:rsidRDefault="006A0802" w:rsidP="006A0802">
      <w:r>
        <w:rPr>
          <w:b/>
        </w:rPr>
        <w:t>Cdp</w:t>
      </w:r>
      <w:r w:rsidRPr="0036551E">
        <w:rPr>
          <w:b/>
        </w:rPr>
        <w:t>MethodKey</w:t>
      </w:r>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14:paraId="3181165A" w14:textId="77777777" w:rsidR="006A0802" w:rsidRDefault="006A0802" w:rsidP="006A0802">
      <w:r>
        <w:rPr>
          <w:b/>
        </w:rPr>
        <w:t>Cdp</w:t>
      </w:r>
      <w:r w:rsidRPr="0036551E">
        <w:rPr>
          <w:b/>
        </w:rPr>
        <w:t>Method</w:t>
      </w:r>
      <w:r>
        <w:rPr>
          <w:b/>
        </w:rPr>
        <w:t>Name</w:t>
      </w:r>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14:paraId="4043403B" w14:textId="77777777" w:rsidR="00196BD4" w:rsidRDefault="00196BD4" w:rsidP="006A0802">
      <w:r>
        <w:t>Note: When adding a CDP set, you should only specify the CDP Method. There is no need to specify the method, as that will be set along with the CDP Method.</w:t>
      </w:r>
    </w:p>
    <w:p w14:paraId="6F03E07C" w14:textId="77777777" w:rsidR="006A0802" w:rsidRDefault="006A0802" w:rsidP="006A0802">
      <w:pPr>
        <w:pStyle w:val="Heading2"/>
      </w:pPr>
      <w:r>
        <w:t>Parameters: Replicates</w:t>
      </w:r>
    </w:p>
    <w:p w14:paraId="02C7F913" w14:textId="77777777" w:rsidR="006A0802" w:rsidRDefault="006A0802" w:rsidP="006A0802">
      <w:r w:rsidRPr="0036551E">
        <w:rPr>
          <w:b/>
        </w:rPr>
        <w:t>Mass</w:t>
      </w:r>
      <w:r>
        <w:t>: Not applicable.</w:t>
      </w:r>
    </w:p>
    <w:p w14:paraId="4CAB037A" w14:textId="77777777" w:rsidR="006A0802" w:rsidRPr="0036551E" w:rsidRDefault="006A0802" w:rsidP="006A0802">
      <w:r w:rsidRPr="0036551E">
        <w:rPr>
          <w:b/>
        </w:rPr>
        <w:t>Location</w:t>
      </w:r>
      <w:r>
        <w:t>: Not applicable</w:t>
      </w:r>
      <w:r w:rsidRPr="0036551E">
        <w:t>.</w:t>
      </w:r>
    </w:p>
    <w:p w14:paraId="57B1344A" w14:textId="77777777" w:rsidR="006A0802" w:rsidRDefault="006A0802" w:rsidP="006A0802">
      <w:pPr>
        <w:pStyle w:val="Heading2"/>
      </w:pPr>
      <w:r>
        <w:t>Syntax: Add Replicates to a New Set</w:t>
      </w:r>
    </w:p>
    <w:p w14:paraId="442FEAFA" w14:textId="77777777" w:rsidR="006A0802" w:rsidRDefault="006A0802" w:rsidP="006A0802">
      <w:pPr>
        <w:pStyle w:val="NoSpacing"/>
      </w:pPr>
      <w:r>
        <w:t>&lt;AddSamples&gt;</w:t>
      </w:r>
    </w:p>
    <w:p w14:paraId="7D564877" w14:textId="77777777" w:rsidR="006A0802" w:rsidRDefault="006A0802" w:rsidP="006A0802">
      <w:pPr>
        <w:pStyle w:val="NoSpacing"/>
      </w:pPr>
      <w:r>
        <w:t xml:space="preserve">  &lt;PromptOperatorForEntry&gt;True&lt;/PromptOperatorForEntry&gt;</w:t>
      </w:r>
    </w:p>
    <w:p w14:paraId="722700A7" w14:textId="77777777" w:rsidR="006A0802" w:rsidRDefault="006A0802" w:rsidP="006A0802">
      <w:pPr>
        <w:pStyle w:val="NoSpacing"/>
      </w:pPr>
      <w:r>
        <w:t xml:space="preserve">  &lt;Set&gt;</w:t>
      </w:r>
    </w:p>
    <w:p w14:paraId="5D50F795" w14:textId="77777777" w:rsidR="006A0802" w:rsidRDefault="006A0802" w:rsidP="006A0802">
      <w:pPr>
        <w:pStyle w:val="NoSpacing"/>
      </w:pPr>
      <w:r>
        <w:t xml:space="preserve">    &lt;Field Id=”SampleType”&gt;&lt;/Field&gt;</w:t>
      </w:r>
    </w:p>
    <w:p w14:paraId="06370525" w14:textId="77777777" w:rsidR="006A0802" w:rsidRDefault="006A0802" w:rsidP="006A0802">
      <w:pPr>
        <w:pStyle w:val="NoSpacing"/>
      </w:pPr>
      <w:r>
        <w:t xml:space="preserve">    &lt;Field Id=”Name”&gt;&lt;/Field&gt;</w:t>
      </w:r>
    </w:p>
    <w:p w14:paraId="07CD1325" w14:textId="77777777" w:rsidR="006A0802" w:rsidRDefault="006A0802" w:rsidP="006A0802">
      <w:pPr>
        <w:pStyle w:val="NoSpacing"/>
      </w:pPr>
      <w:r>
        <w:t xml:space="preserve">    &lt;Field Id=”Description”&gt;&lt;/Field&gt;</w:t>
      </w:r>
    </w:p>
    <w:p w14:paraId="6164167B" w14:textId="77777777" w:rsidR="006A0802" w:rsidRDefault="006A0802" w:rsidP="006A0802">
      <w:pPr>
        <w:pStyle w:val="NoSpacing"/>
      </w:pPr>
      <w:r>
        <w:t xml:space="preserve">    &lt;Field Id=”CdpMethodKey”&gt;0&lt;/Field&gt;</w:t>
      </w:r>
    </w:p>
    <w:p w14:paraId="57BF54AF" w14:textId="77777777" w:rsidR="006A0802" w:rsidRDefault="006A0802" w:rsidP="006A0802">
      <w:pPr>
        <w:pStyle w:val="NoSpacing"/>
      </w:pPr>
      <w:r>
        <w:t xml:space="preserve">    &lt;Field Id=”StandardKey”&gt;0&lt;/Field&gt;</w:t>
      </w:r>
    </w:p>
    <w:p w14:paraId="62209BE8" w14:textId="77777777" w:rsidR="006A0802" w:rsidRDefault="006A0802" w:rsidP="006A0802">
      <w:pPr>
        <w:pStyle w:val="NoSpacing"/>
      </w:pPr>
      <w:r>
        <w:t xml:space="preserve">    &lt;Field Id=”UDF: 1111”&gt;User defined field value here&lt;/Field&gt;</w:t>
      </w:r>
    </w:p>
    <w:p w14:paraId="180A076C" w14:textId="77777777" w:rsidR="006A0802" w:rsidRDefault="006A0802" w:rsidP="006A0802">
      <w:pPr>
        <w:pStyle w:val="NoSpacing"/>
      </w:pPr>
      <w:r>
        <w:t xml:space="preserve">    &lt;Field Id=”SetId”&gt;Set 1&lt;/Field&gt;</w:t>
      </w:r>
    </w:p>
    <w:p w14:paraId="53CB828A" w14:textId="77777777" w:rsidR="006A0802" w:rsidRDefault="006A0802" w:rsidP="006A0802">
      <w:pPr>
        <w:pStyle w:val="NoSpacing"/>
      </w:pPr>
      <w:r>
        <w:t xml:space="preserve">  &lt;/Set&gt;</w:t>
      </w:r>
    </w:p>
    <w:p w14:paraId="415BCCD6" w14:textId="77777777" w:rsidR="006A0802" w:rsidRDefault="006A0802" w:rsidP="006A0802">
      <w:pPr>
        <w:pStyle w:val="NoSpacing"/>
      </w:pPr>
      <w:r>
        <w:t xml:space="preserve">  &lt;Replicates&gt;</w:t>
      </w:r>
    </w:p>
    <w:p w14:paraId="79CE0C60" w14:textId="77777777" w:rsidR="006A0802" w:rsidRDefault="006A0802" w:rsidP="006A0802">
      <w:pPr>
        <w:pStyle w:val="NoSpacing"/>
      </w:pPr>
      <w:r>
        <w:t xml:space="preserve">    &lt;Replicate&gt;</w:t>
      </w:r>
    </w:p>
    <w:p w14:paraId="70BDA885" w14:textId="77777777" w:rsidR="006A0802" w:rsidRDefault="006A0802" w:rsidP="006A0802">
      <w:pPr>
        <w:pStyle w:val="NoSpacing"/>
      </w:pPr>
      <w:r>
        <w:t xml:space="preserve">      &lt;Field Id=”Comments”&gt;&lt;/Field&gt;</w:t>
      </w:r>
    </w:p>
    <w:p w14:paraId="36F6FB04" w14:textId="77777777" w:rsidR="006A0802" w:rsidRDefault="006A0802" w:rsidP="006A0802">
      <w:pPr>
        <w:pStyle w:val="NoSpacing"/>
      </w:pPr>
      <w:r>
        <w:t xml:space="preserve">      &lt;Field Id=”UDF: 1234”&gt;User defined field value here&lt;/Field&gt;</w:t>
      </w:r>
    </w:p>
    <w:p w14:paraId="3C08964E" w14:textId="77777777" w:rsidR="006A0802" w:rsidRDefault="006A0802" w:rsidP="006A0802">
      <w:pPr>
        <w:pStyle w:val="NoSpacing"/>
      </w:pPr>
      <w:r>
        <w:t xml:space="preserve">      &lt;Field Id=”RepId”&gt;Rep 1&lt;/Field&gt;</w:t>
      </w:r>
    </w:p>
    <w:p w14:paraId="307AFD9D" w14:textId="77777777" w:rsidR="006A0802" w:rsidRDefault="006A0802" w:rsidP="006A0802">
      <w:pPr>
        <w:pStyle w:val="NoSpacing"/>
      </w:pPr>
      <w:r>
        <w:t xml:space="preserve">    &lt;/Replicate&gt;</w:t>
      </w:r>
    </w:p>
    <w:p w14:paraId="79602A40" w14:textId="77777777" w:rsidR="006A0802" w:rsidRDefault="006A0802" w:rsidP="006A0802">
      <w:pPr>
        <w:pStyle w:val="NoSpacing"/>
      </w:pPr>
      <w:r>
        <w:t xml:space="preserve">    &lt;Replicate&gt;</w:t>
      </w:r>
    </w:p>
    <w:p w14:paraId="7941DE9F" w14:textId="77777777" w:rsidR="006A0802" w:rsidRDefault="006A0802" w:rsidP="006A0802">
      <w:pPr>
        <w:pStyle w:val="NoSpacing"/>
      </w:pPr>
      <w:r>
        <w:t xml:space="preserve">      &lt;Field Id=”Comments”&gt;&lt;/Field&gt;</w:t>
      </w:r>
    </w:p>
    <w:p w14:paraId="6F065FE3" w14:textId="77777777" w:rsidR="006A0802" w:rsidRDefault="006A0802" w:rsidP="006A0802">
      <w:pPr>
        <w:pStyle w:val="NoSpacing"/>
      </w:pPr>
      <w:r>
        <w:t xml:space="preserve">      &lt;Field Id=”UDF: 1234”&gt;User defined field value here&lt;/Field&gt;</w:t>
      </w:r>
    </w:p>
    <w:p w14:paraId="6299777B" w14:textId="77777777" w:rsidR="006A0802" w:rsidRDefault="006A0802" w:rsidP="006A0802">
      <w:pPr>
        <w:pStyle w:val="NoSpacing"/>
      </w:pPr>
      <w:r>
        <w:t xml:space="preserve">      &lt;Field Id=”RepId”&gt;Rep 2&lt;/Field&gt;</w:t>
      </w:r>
    </w:p>
    <w:p w14:paraId="348998CE" w14:textId="77777777" w:rsidR="006A0802" w:rsidRDefault="006A0802" w:rsidP="006A0802">
      <w:pPr>
        <w:pStyle w:val="NoSpacing"/>
      </w:pPr>
      <w:r>
        <w:t xml:space="preserve">    &lt;/Replicate&gt;  </w:t>
      </w:r>
    </w:p>
    <w:p w14:paraId="1DB7D8A0" w14:textId="77777777" w:rsidR="006A0802" w:rsidRDefault="006A0802" w:rsidP="006A0802">
      <w:pPr>
        <w:pStyle w:val="NoSpacing"/>
      </w:pPr>
      <w:r>
        <w:t xml:space="preserve">   &lt;/Replicates&gt;</w:t>
      </w:r>
    </w:p>
    <w:p w14:paraId="30FE3809" w14:textId="77777777" w:rsidR="006A0802" w:rsidRPr="00F35FFA" w:rsidRDefault="006A0802" w:rsidP="006A0802">
      <w:pPr>
        <w:pStyle w:val="NoSpacing"/>
      </w:pPr>
      <w:r>
        <w:t>&lt;/AddSamples&gt;</w:t>
      </w:r>
    </w:p>
    <w:p w14:paraId="23B876CE" w14:textId="77777777" w:rsidR="006A0802" w:rsidRPr="00A753E8" w:rsidRDefault="006A0802" w:rsidP="006A0802">
      <w:pPr>
        <w:pStyle w:val="NoSpacing"/>
      </w:pPr>
    </w:p>
    <w:p w14:paraId="76B285E3" w14:textId="77777777" w:rsidR="00716C98" w:rsidRDefault="00716C98" w:rsidP="00891377">
      <w:pPr>
        <w:pStyle w:val="NoSpacing"/>
      </w:pPr>
    </w:p>
    <w:p w14:paraId="39C7597D" w14:textId="77777777"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14:paraId="2FC0EC59" w14:textId="77777777" w:rsidR="00243953" w:rsidRDefault="00243953" w:rsidP="00243953">
      <w:pPr>
        <w:pStyle w:val="Heading1"/>
      </w:pPr>
      <w:r>
        <w:lastRenderedPageBreak/>
        <w:t>AutoAnalyze</w:t>
      </w:r>
    </w:p>
    <w:p w14:paraId="1737E74E" w14:textId="77777777" w:rsidR="00243953" w:rsidRDefault="00243953" w:rsidP="00243953">
      <w:r>
        <w:t>This command changes the auto analyze on sample load state of the instrument</w:t>
      </w:r>
      <w:r w:rsidRPr="00F51A1A">
        <w:t>.</w:t>
      </w:r>
    </w:p>
    <w:p w14:paraId="56B14E10" w14:textId="77777777" w:rsidR="00243953" w:rsidRDefault="00243953" w:rsidP="00243953">
      <w:pPr>
        <w:pStyle w:val="Heading2"/>
      </w:pPr>
      <w:r>
        <w:t>Parameters</w:t>
      </w:r>
    </w:p>
    <w:p w14:paraId="6B0C9486" w14:textId="77777777"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14:paraId="5CAADB47" w14:textId="77777777" w:rsidR="00243953" w:rsidRDefault="00243953" w:rsidP="00243953">
      <w:pPr>
        <w:pStyle w:val="Heading2"/>
      </w:pPr>
      <w:r>
        <w:t>Syntax</w:t>
      </w:r>
    </w:p>
    <w:p w14:paraId="21AB23B6" w14:textId="77777777" w:rsidR="00243953" w:rsidRDefault="00243953" w:rsidP="00243953">
      <w:pPr>
        <w:pStyle w:val="NoSpacing"/>
      </w:pPr>
      <w:r>
        <w:t>&lt;AutoAnalyze State=”ENABLED”/</w:t>
      </w:r>
      <w:r w:rsidRPr="00F51A1A">
        <w:t>&gt;</w:t>
      </w:r>
    </w:p>
    <w:p w14:paraId="3D85CCB1" w14:textId="77777777" w:rsidR="00243953" w:rsidRDefault="00243953" w:rsidP="00243953">
      <w:pPr>
        <w:pStyle w:val="Heading2"/>
      </w:pPr>
      <w:r>
        <w:t>Reply</w:t>
      </w:r>
    </w:p>
    <w:p w14:paraId="510A7865" w14:textId="77777777" w:rsidR="00243953" w:rsidRDefault="00243953" w:rsidP="00243953">
      <w:pPr>
        <w:pStyle w:val="NoSpacing"/>
      </w:pPr>
      <w:r>
        <w:t>&lt;AutoAnalyze ErrorCode=”0” ErrorMessage=”Success”/&gt;</w:t>
      </w:r>
    </w:p>
    <w:p w14:paraId="19B98938" w14:textId="77777777" w:rsidR="00243953" w:rsidRDefault="00243953" w:rsidP="00243953">
      <w:pPr>
        <w:pStyle w:val="Heading2"/>
      </w:pPr>
      <w:r>
        <w:t>Possible Error Codes</w:t>
      </w:r>
    </w:p>
    <w:p w14:paraId="7DD1EA9A" w14:textId="77777777" w:rsidR="00243953" w:rsidRPr="00297136" w:rsidRDefault="00243953" w:rsidP="00243953">
      <w:pPr>
        <w:pStyle w:val="NoSpacing"/>
      </w:pPr>
      <w:r w:rsidRPr="008B3C94">
        <w:t xml:space="preserve">6 </w:t>
      </w:r>
      <w:r>
        <w:t>–</w:t>
      </w:r>
      <w:r w:rsidRPr="008B3C94">
        <w:t xml:space="preserve"> E</w:t>
      </w:r>
      <w:r>
        <w:t>xception</w:t>
      </w:r>
    </w:p>
    <w:p w14:paraId="79221E29" w14:textId="77777777" w:rsidR="00E04CA5" w:rsidRDefault="00E04CA5" w:rsidP="00E04CA5">
      <w:pPr>
        <w:pStyle w:val="NoSpacing"/>
      </w:pPr>
      <w:r>
        <w:t>8 - CommandCurrentlyUnavailable</w:t>
      </w:r>
    </w:p>
    <w:p w14:paraId="2CEC13CA" w14:textId="77777777" w:rsidR="00243953" w:rsidRDefault="00243953" w:rsidP="00243953">
      <w:pPr>
        <w:pStyle w:val="NoSpacing"/>
      </w:pPr>
      <w:r>
        <w:t>9 – UnknownParameterValue</w:t>
      </w:r>
    </w:p>
    <w:p w14:paraId="77C000D3" w14:textId="77777777" w:rsidR="003574B6" w:rsidRDefault="00243953" w:rsidP="00243953">
      <w:pPr>
        <w:pStyle w:val="NoSpacing"/>
      </w:pPr>
      <w:r>
        <w:t>10 – MissingAttribute</w:t>
      </w:r>
    </w:p>
    <w:p w14:paraId="1BEC93B1" w14:textId="77777777" w:rsidR="00BD60CB" w:rsidRDefault="00BD60CB" w:rsidP="00BD60CB">
      <w:pPr>
        <w:pStyle w:val="NoSpacing"/>
      </w:pPr>
      <w:r>
        <w:t>13 - UserDoesNotHavePermissionToExecuteCommand</w:t>
      </w:r>
    </w:p>
    <w:p w14:paraId="5DEABCA6" w14:textId="77777777" w:rsidR="006B12AD" w:rsidRDefault="006B12AD" w:rsidP="00C871C1">
      <w:pPr>
        <w:rPr>
          <w:rFonts w:ascii="Courier New" w:hAnsi="Courier New"/>
        </w:rPr>
      </w:pPr>
    </w:p>
    <w:p w14:paraId="115413DC" w14:textId="77777777" w:rsidR="000114ED" w:rsidRDefault="000114ED" w:rsidP="000114ED">
      <w:pPr>
        <w:pStyle w:val="Heading1"/>
      </w:pPr>
      <w:r>
        <w:lastRenderedPageBreak/>
        <w:t>Condition</w:t>
      </w:r>
    </w:p>
    <w:p w14:paraId="618A9372" w14:textId="77777777" w:rsidR="000114ED" w:rsidRDefault="000114ED" w:rsidP="000114ED">
      <w:r>
        <w:t>This command performs a conditioning operation for the specified sample set</w:t>
      </w:r>
      <w:r w:rsidRPr="00F51A1A">
        <w:t>.</w:t>
      </w:r>
    </w:p>
    <w:p w14:paraId="1C4762EB" w14:textId="77777777" w:rsidR="000114ED" w:rsidRDefault="000114ED" w:rsidP="000114ED">
      <w:pPr>
        <w:pStyle w:val="Heading2"/>
      </w:pPr>
      <w:r>
        <w:t>Parameters</w:t>
      </w:r>
    </w:p>
    <w:p w14:paraId="79AA976D" w14:textId="77777777" w:rsidR="000114ED" w:rsidRDefault="000114ED" w:rsidP="000114ED">
      <w:r>
        <w:rPr>
          <w:b/>
        </w:rPr>
        <w:t>SetKey</w:t>
      </w:r>
      <w:r>
        <w:t xml:space="preserve">: </w:t>
      </w:r>
      <w:r w:rsidRPr="00375CE1">
        <w:t xml:space="preserve">The unique key that identifies the specific </w:t>
      </w:r>
      <w:r>
        <w:t>sample set of interest</w:t>
      </w:r>
      <w:r w:rsidRPr="00375CE1">
        <w:t>.</w:t>
      </w:r>
    </w:p>
    <w:p w14:paraId="20802A6F" w14:textId="77777777" w:rsidR="000114ED" w:rsidRDefault="000114ED" w:rsidP="000114ED">
      <w:pPr>
        <w:pStyle w:val="Heading2"/>
      </w:pPr>
      <w:r>
        <w:t>Syntax</w:t>
      </w:r>
    </w:p>
    <w:p w14:paraId="6FE8A549" w14:textId="77777777" w:rsidR="000114ED" w:rsidRDefault="000114ED" w:rsidP="000114ED">
      <w:pPr>
        <w:pStyle w:val="NoSpacing"/>
      </w:pPr>
      <w:r>
        <w:t>&lt;Condition SetKey=”…”/</w:t>
      </w:r>
      <w:r w:rsidRPr="00F51A1A">
        <w:t>&gt;</w:t>
      </w:r>
    </w:p>
    <w:p w14:paraId="4B19CDDE" w14:textId="77777777" w:rsidR="000114ED" w:rsidRDefault="000114ED" w:rsidP="000114ED">
      <w:pPr>
        <w:pStyle w:val="NoSpacing"/>
      </w:pPr>
    </w:p>
    <w:p w14:paraId="37FB8A4D" w14:textId="77777777" w:rsidR="000114ED" w:rsidRDefault="000114ED" w:rsidP="000114ED">
      <w:pPr>
        <w:pStyle w:val="Heading2"/>
      </w:pPr>
      <w:r>
        <w:t>Reply</w:t>
      </w:r>
    </w:p>
    <w:p w14:paraId="47F57ED8" w14:textId="77777777" w:rsidR="000114ED" w:rsidRDefault="000114ED" w:rsidP="000114ED">
      <w:pPr>
        <w:pStyle w:val="NoSpacing"/>
      </w:pPr>
      <w:r>
        <w:t>&lt;Condition ErrorCode=”0” ErrorMessage=”Success”/&gt;</w:t>
      </w:r>
    </w:p>
    <w:p w14:paraId="300FFA43" w14:textId="77777777" w:rsidR="000114ED" w:rsidRDefault="000114ED" w:rsidP="000114ED">
      <w:pPr>
        <w:pStyle w:val="Heading2"/>
      </w:pPr>
      <w:r>
        <w:t>Possible Error Codes</w:t>
      </w:r>
    </w:p>
    <w:p w14:paraId="7000B55A" w14:textId="77777777" w:rsidR="000114ED" w:rsidRPr="00297136" w:rsidRDefault="000114ED" w:rsidP="000114ED">
      <w:pPr>
        <w:pStyle w:val="NoSpacing"/>
      </w:pPr>
      <w:r w:rsidRPr="008B3C94">
        <w:t xml:space="preserve">6 </w:t>
      </w:r>
      <w:r>
        <w:t>–</w:t>
      </w:r>
      <w:r w:rsidRPr="008B3C94">
        <w:t xml:space="preserve"> E</w:t>
      </w:r>
      <w:r>
        <w:t>xception</w:t>
      </w:r>
    </w:p>
    <w:p w14:paraId="663A35CE" w14:textId="77777777" w:rsidR="000114ED" w:rsidRDefault="000114ED" w:rsidP="000114ED">
      <w:pPr>
        <w:pStyle w:val="NoSpacing"/>
      </w:pPr>
      <w:r>
        <w:t>11 – RequestedItemNotFound</w:t>
      </w:r>
    </w:p>
    <w:p w14:paraId="622F0044" w14:textId="0065E37C" w:rsidR="000114ED" w:rsidRDefault="000114ED" w:rsidP="000114ED">
      <w:pPr>
        <w:pStyle w:val="NoSpacing"/>
      </w:pPr>
      <w:r>
        <w:t xml:space="preserve">12 </w:t>
      </w:r>
      <w:r w:rsidR="00AB54CF">
        <w:t>–</w:t>
      </w:r>
      <w:r>
        <w:t xml:space="preserve"> GeneralError</w:t>
      </w:r>
    </w:p>
    <w:p w14:paraId="22FEAD74" w14:textId="1992C6DB" w:rsidR="00AB54CF" w:rsidRDefault="00AB54CF" w:rsidP="000114ED">
      <w:pPr>
        <w:pStyle w:val="NoSpacing"/>
      </w:pPr>
      <w:r>
        <w:t xml:space="preserve">101 </w:t>
      </w:r>
      <w:r w:rsidR="00244E39">
        <w:t>–</w:t>
      </w:r>
      <w:r>
        <w:t xml:space="preserve"> </w:t>
      </w:r>
      <w:r w:rsidR="00244E39">
        <w:t>GdsUnexpectedConditioningResult</w:t>
      </w:r>
    </w:p>
    <w:p w14:paraId="402A2824" w14:textId="77777777" w:rsidR="000114ED" w:rsidRDefault="000114ED" w:rsidP="00C871C1">
      <w:pPr>
        <w:rPr>
          <w:rFonts w:ascii="Courier New" w:hAnsi="Courier New"/>
        </w:rPr>
      </w:pPr>
    </w:p>
    <w:p w14:paraId="2C52B516" w14:textId="77777777" w:rsidR="000114ED" w:rsidRDefault="000114ED" w:rsidP="000114ED">
      <w:pPr>
        <w:pStyle w:val="Heading1"/>
      </w:pPr>
      <w:r>
        <w:lastRenderedPageBreak/>
        <w:t>Drift</w:t>
      </w:r>
    </w:p>
    <w:p w14:paraId="7BF9D5D2" w14:textId="77777777" w:rsidR="000114ED" w:rsidRDefault="000114ED" w:rsidP="000114ED">
      <w:r>
        <w:t>This command performs a drift operation for the specified method on the specified sets</w:t>
      </w:r>
      <w:r w:rsidRPr="00F51A1A">
        <w:t>.</w:t>
      </w:r>
    </w:p>
    <w:p w14:paraId="3A8CC869" w14:textId="77777777" w:rsidR="000114ED" w:rsidRDefault="000114ED" w:rsidP="000114ED">
      <w:pPr>
        <w:pStyle w:val="Heading2"/>
      </w:pPr>
      <w:r>
        <w:t>Parameters</w:t>
      </w:r>
    </w:p>
    <w:p w14:paraId="45F12602" w14:textId="77777777" w:rsidR="000114ED" w:rsidRDefault="000114ED" w:rsidP="000114ED">
      <w:r>
        <w:rPr>
          <w:b/>
        </w:rPr>
        <w:t>Method</w:t>
      </w:r>
      <w:r w:rsidRPr="00D87CFD">
        <w:rPr>
          <w:b/>
        </w:rPr>
        <w:t>Key</w:t>
      </w:r>
      <w:r>
        <w:t xml:space="preserve">: </w:t>
      </w:r>
      <w:r w:rsidRPr="00375CE1">
        <w:t xml:space="preserve">The unique key that identifies the specific </w:t>
      </w:r>
      <w:r>
        <w:t>method of interest</w:t>
      </w:r>
      <w:r w:rsidRPr="00375CE1">
        <w:t>.</w:t>
      </w:r>
      <w:r>
        <w:t xml:space="preserve"> This parameter can be replaced with the name of method in a parameter called MethodName.</w:t>
      </w:r>
    </w:p>
    <w:p w14:paraId="4F4BE79A" w14:textId="77777777" w:rsidR="000114ED" w:rsidRDefault="000114ED" w:rsidP="000114ED">
      <w:pPr>
        <w:pStyle w:val="Heading2"/>
      </w:pPr>
      <w:r>
        <w:t>Syntax</w:t>
      </w:r>
    </w:p>
    <w:p w14:paraId="2E00E6B9" w14:textId="77777777" w:rsidR="000114ED" w:rsidRDefault="000114ED" w:rsidP="000114ED">
      <w:pPr>
        <w:pStyle w:val="NoSpacing"/>
      </w:pPr>
      <w:r>
        <w:t>&lt;Drift MethodKey=”…”</w:t>
      </w:r>
      <w:r w:rsidRPr="00F51A1A">
        <w:t>&gt;</w:t>
      </w:r>
    </w:p>
    <w:p w14:paraId="73A010A2" w14:textId="77777777" w:rsidR="000114ED" w:rsidRDefault="000114ED" w:rsidP="000114ED">
      <w:pPr>
        <w:pStyle w:val="NoSpacing"/>
      </w:pPr>
      <w:r>
        <w:t xml:space="preserve">   &lt;Sets&gt;</w:t>
      </w:r>
    </w:p>
    <w:p w14:paraId="5EAB175A" w14:textId="77777777" w:rsidR="000114ED" w:rsidRDefault="000114ED" w:rsidP="000114ED">
      <w:pPr>
        <w:pStyle w:val="NoSpacing"/>
      </w:pPr>
      <w:r>
        <w:t xml:space="preserve">      &lt;Set Key=”…” /&gt;</w:t>
      </w:r>
    </w:p>
    <w:p w14:paraId="64ABC550" w14:textId="77777777" w:rsidR="000114ED" w:rsidRDefault="000114ED" w:rsidP="000114ED">
      <w:pPr>
        <w:pStyle w:val="NoSpacing"/>
      </w:pPr>
      <w:r>
        <w:t xml:space="preserve">      …</w:t>
      </w:r>
    </w:p>
    <w:p w14:paraId="2CBD844D" w14:textId="77777777" w:rsidR="000114ED" w:rsidRDefault="000114ED" w:rsidP="000114ED">
      <w:pPr>
        <w:pStyle w:val="NoSpacing"/>
      </w:pPr>
      <w:r>
        <w:t xml:space="preserve">   &lt;/Sets&gt;</w:t>
      </w:r>
    </w:p>
    <w:p w14:paraId="7D894992" w14:textId="77777777" w:rsidR="000114ED" w:rsidRDefault="000114ED" w:rsidP="000114ED">
      <w:pPr>
        <w:pStyle w:val="NoSpacing"/>
      </w:pPr>
      <w:r>
        <w:t>&lt;/Drift&gt;</w:t>
      </w:r>
    </w:p>
    <w:p w14:paraId="16D870CF" w14:textId="77777777" w:rsidR="000114ED" w:rsidRDefault="000114ED" w:rsidP="000114ED">
      <w:pPr>
        <w:pStyle w:val="NoSpacing"/>
      </w:pPr>
    </w:p>
    <w:p w14:paraId="086C77F7" w14:textId="77777777" w:rsidR="000114ED" w:rsidRDefault="000114ED" w:rsidP="000114ED">
      <w:pPr>
        <w:pStyle w:val="NoSpacing"/>
      </w:pPr>
      <w:r>
        <w:t>&lt;Drift MethodName=”…”</w:t>
      </w:r>
      <w:r w:rsidRPr="00F51A1A">
        <w:t>&gt;</w:t>
      </w:r>
    </w:p>
    <w:p w14:paraId="4442EC23" w14:textId="77777777" w:rsidR="000114ED" w:rsidRDefault="000114ED" w:rsidP="000114ED">
      <w:pPr>
        <w:pStyle w:val="NoSpacing"/>
      </w:pPr>
      <w:r>
        <w:t xml:space="preserve">   &lt;Sets&gt;</w:t>
      </w:r>
    </w:p>
    <w:p w14:paraId="5669D766" w14:textId="77777777" w:rsidR="000114ED" w:rsidRDefault="000114ED" w:rsidP="000114ED">
      <w:pPr>
        <w:pStyle w:val="NoSpacing"/>
      </w:pPr>
      <w:r>
        <w:t xml:space="preserve">      &lt;Set Key=”…” /&gt;</w:t>
      </w:r>
    </w:p>
    <w:p w14:paraId="35795858" w14:textId="77777777" w:rsidR="000114ED" w:rsidRDefault="000114ED" w:rsidP="000114ED">
      <w:pPr>
        <w:pStyle w:val="NoSpacing"/>
      </w:pPr>
      <w:r>
        <w:t xml:space="preserve">      …</w:t>
      </w:r>
    </w:p>
    <w:p w14:paraId="0B3EFE37" w14:textId="77777777" w:rsidR="000114ED" w:rsidRDefault="000114ED" w:rsidP="000114ED">
      <w:pPr>
        <w:pStyle w:val="NoSpacing"/>
      </w:pPr>
      <w:r>
        <w:t xml:space="preserve">   &lt;/Sets&gt;</w:t>
      </w:r>
    </w:p>
    <w:p w14:paraId="0AAB3A15" w14:textId="77777777" w:rsidR="000114ED" w:rsidRDefault="000114ED" w:rsidP="000114ED">
      <w:pPr>
        <w:pStyle w:val="NoSpacing"/>
      </w:pPr>
      <w:r>
        <w:t>&lt;/Drift&gt;</w:t>
      </w:r>
    </w:p>
    <w:p w14:paraId="65DFF0A6" w14:textId="77777777" w:rsidR="000114ED" w:rsidRDefault="000114ED" w:rsidP="000114ED">
      <w:pPr>
        <w:pStyle w:val="NoSpacing"/>
      </w:pPr>
    </w:p>
    <w:p w14:paraId="5B1FF2E9" w14:textId="77777777" w:rsidR="000114ED" w:rsidRDefault="000114ED" w:rsidP="000114ED">
      <w:pPr>
        <w:pStyle w:val="Heading2"/>
      </w:pPr>
      <w:r>
        <w:t>Reply</w:t>
      </w:r>
    </w:p>
    <w:p w14:paraId="73B6AFFB" w14:textId="77777777" w:rsidR="000114ED" w:rsidRDefault="000114ED" w:rsidP="000114ED">
      <w:pPr>
        <w:pStyle w:val="NoSpacing"/>
      </w:pPr>
      <w:r>
        <w:t>&lt;Drift ErrorCode=”0” ErrorMessage=”Success”/&gt;</w:t>
      </w:r>
    </w:p>
    <w:p w14:paraId="428A1A22" w14:textId="77777777" w:rsidR="000114ED" w:rsidRDefault="000114ED" w:rsidP="000114ED">
      <w:pPr>
        <w:pStyle w:val="Heading2"/>
      </w:pPr>
      <w:r>
        <w:t>Possible Error Codes</w:t>
      </w:r>
    </w:p>
    <w:p w14:paraId="47195E32" w14:textId="77777777" w:rsidR="000114ED" w:rsidRPr="00297136" w:rsidRDefault="000114ED" w:rsidP="000114ED">
      <w:pPr>
        <w:pStyle w:val="NoSpacing"/>
      </w:pPr>
      <w:r w:rsidRPr="008B3C94">
        <w:t xml:space="preserve">6 </w:t>
      </w:r>
      <w:r>
        <w:t>–</w:t>
      </w:r>
      <w:r w:rsidRPr="008B3C94">
        <w:t xml:space="preserve"> E</w:t>
      </w:r>
      <w:r>
        <w:t>xception</w:t>
      </w:r>
    </w:p>
    <w:p w14:paraId="333F87D2" w14:textId="77777777" w:rsidR="000114ED" w:rsidRDefault="000114ED" w:rsidP="000114ED">
      <w:pPr>
        <w:pStyle w:val="NoSpacing"/>
      </w:pPr>
      <w:r>
        <w:t>11 – RequestedItemNotFound</w:t>
      </w:r>
    </w:p>
    <w:p w14:paraId="274A4D18" w14:textId="77777777" w:rsidR="000114ED" w:rsidRDefault="000114ED" w:rsidP="000114ED">
      <w:pPr>
        <w:pStyle w:val="NoSpacing"/>
      </w:pPr>
      <w:r>
        <w:t>12 - GeneralError</w:t>
      </w:r>
    </w:p>
    <w:p w14:paraId="687C6855" w14:textId="77777777"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14:paraId="07BB8430" w14:textId="77777777" w:rsidR="006B12AD" w:rsidRDefault="00E05179" w:rsidP="006B12AD">
      <w:pPr>
        <w:pStyle w:val="Heading1"/>
      </w:pPr>
      <w:r>
        <w:lastRenderedPageBreak/>
        <w:t xml:space="preserve">Analyze a </w:t>
      </w:r>
      <w:r w:rsidR="006B12AD">
        <w:t>Sample</w:t>
      </w:r>
    </w:p>
    <w:p w14:paraId="3FCAC9DA" w14:textId="4C1DF15D" w:rsidR="006B12AD" w:rsidRDefault="00E05179" w:rsidP="006B12AD">
      <w:r>
        <w:t>This walks through the basic series of steps to analyze a sample.</w:t>
      </w:r>
      <w:r w:rsidR="00861964">
        <w:t xml:space="preserve"> The instrument must be ready to analyze.</w:t>
      </w:r>
    </w:p>
    <w:p w14:paraId="33C148C3" w14:textId="49A81689" w:rsidR="00857E1A" w:rsidRDefault="00857E1A" w:rsidP="006B12AD">
      <w:r>
        <w:t>Before accessing calculated values of the just analyzed replicate, you will want to ensure the background calculation job is complete. This may be queried through the CalculationJobActive command.</w:t>
      </w:r>
    </w:p>
    <w:p w14:paraId="5075502C" w14:textId="4DA46A4F" w:rsidR="00F04038" w:rsidRDefault="00F04038" w:rsidP="006B12AD">
      <w:r>
        <w:t>Once the sample has been analyzed and calculated, you may check with the ConditioningRequired command to see if the spectra did not match what was expected for the method.</w:t>
      </w:r>
    </w:p>
    <w:p w14:paraId="61AE94AC" w14:textId="77777777" w:rsidR="00E05179" w:rsidRDefault="00E05179" w:rsidP="00E05179">
      <w:pPr>
        <w:pStyle w:val="Heading2"/>
      </w:pPr>
      <w:r>
        <w:t>Steps</w:t>
      </w:r>
    </w:p>
    <w:p w14:paraId="018A7A95" w14:textId="77777777" w:rsidR="00E05179" w:rsidRDefault="00E05179" w:rsidP="00E05179">
      <w:pPr>
        <w:pStyle w:val="NoSpacing"/>
        <w:numPr>
          <w:ilvl w:val="0"/>
          <w:numId w:val="17"/>
        </w:numPr>
      </w:pPr>
      <w:r>
        <w:t>Prepare for analysis</w:t>
      </w:r>
    </w:p>
    <w:p w14:paraId="388D4F6A" w14:textId="77777777" w:rsidR="00E05179" w:rsidRDefault="00E05179" w:rsidP="00E05179">
      <w:pPr>
        <w:pStyle w:val="NoSpacing"/>
        <w:numPr>
          <w:ilvl w:val="1"/>
          <w:numId w:val="17"/>
        </w:numPr>
      </w:pPr>
      <w:r>
        <w:t>Using remote sample login command, add the new sample.</w:t>
      </w:r>
    </w:p>
    <w:p w14:paraId="202C7292" w14:textId="77777777" w:rsidR="002C6242" w:rsidRDefault="002C6242" w:rsidP="00E05179">
      <w:pPr>
        <w:pStyle w:val="NoSpacing"/>
        <w:numPr>
          <w:ilvl w:val="1"/>
          <w:numId w:val="17"/>
        </w:numPr>
      </w:pPr>
      <w:r>
        <w:t>Mark the replicate as the next to analyze.</w:t>
      </w:r>
    </w:p>
    <w:p w14:paraId="643420E8" w14:textId="77777777" w:rsidR="00E05179" w:rsidRDefault="00E05179" w:rsidP="00E05179">
      <w:pPr>
        <w:pStyle w:val="NoSpacing"/>
        <w:numPr>
          <w:ilvl w:val="0"/>
          <w:numId w:val="17"/>
        </w:numPr>
      </w:pPr>
      <w:r>
        <w:t>Load Sample</w:t>
      </w:r>
    </w:p>
    <w:p w14:paraId="3EDF4444" w14:textId="77777777" w:rsidR="00E05179" w:rsidRDefault="00E05179" w:rsidP="00E05179">
      <w:pPr>
        <w:pStyle w:val="NoSpacing"/>
        <w:numPr>
          <w:ilvl w:val="1"/>
          <w:numId w:val="17"/>
        </w:numPr>
      </w:pPr>
      <w:r>
        <w:t>Follow the steps for loading a sample per Appendix B’s load sample.</w:t>
      </w:r>
    </w:p>
    <w:p w14:paraId="164AB255" w14:textId="77777777" w:rsidR="002C6242" w:rsidRDefault="002C6242" w:rsidP="00E05179">
      <w:pPr>
        <w:pStyle w:val="NoSpacing"/>
        <w:numPr>
          <w:ilvl w:val="1"/>
          <w:numId w:val="17"/>
        </w:numPr>
      </w:pPr>
      <w:r>
        <w:t>Note: If Remote Control AutoAnalyze is true, analysis will start when the sample is loaded.</w:t>
      </w:r>
    </w:p>
    <w:p w14:paraId="4AA8213F" w14:textId="77777777" w:rsidR="00E05179" w:rsidRDefault="00E05179" w:rsidP="00E05179">
      <w:pPr>
        <w:pStyle w:val="NoSpacing"/>
        <w:numPr>
          <w:ilvl w:val="0"/>
          <w:numId w:val="17"/>
        </w:numPr>
      </w:pPr>
      <w:r>
        <w:t>Analyze</w:t>
      </w:r>
    </w:p>
    <w:p w14:paraId="2F105AD5" w14:textId="77777777" w:rsidR="00E05179" w:rsidRDefault="00E05179" w:rsidP="00E05179">
      <w:pPr>
        <w:pStyle w:val="NoSpacing"/>
        <w:numPr>
          <w:ilvl w:val="1"/>
          <w:numId w:val="17"/>
        </w:numPr>
      </w:pPr>
      <w:r>
        <w:t>Use Remote Control commands to start the analysis.</w:t>
      </w:r>
    </w:p>
    <w:p w14:paraId="21797B44" w14:textId="77777777" w:rsidR="002C6242" w:rsidRDefault="002C6242" w:rsidP="00E05179">
      <w:pPr>
        <w:pStyle w:val="NoSpacing"/>
        <w:numPr>
          <w:ilvl w:val="1"/>
          <w:numId w:val="17"/>
        </w:numPr>
      </w:pPr>
      <w:r>
        <w:t>Monitor until complete.</w:t>
      </w:r>
    </w:p>
    <w:p w14:paraId="4C7AAA08" w14:textId="77777777" w:rsidR="00E05179" w:rsidRDefault="00E05179" w:rsidP="00E05179">
      <w:pPr>
        <w:pStyle w:val="NoSpacing"/>
        <w:numPr>
          <w:ilvl w:val="0"/>
          <w:numId w:val="17"/>
        </w:numPr>
      </w:pPr>
      <w:r>
        <w:t>Unload Sample</w:t>
      </w:r>
    </w:p>
    <w:p w14:paraId="18D9D5F1" w14:textId="77777777" w:rsidR="00E05179" w:rsidRDefault="00E05179" w:rsidP="00E05179">
      <w:pPr>
        <w:pStyle w:val="NoSpacing"/>
        <w:numPr>
          <w:ilvl w:val="1"/>
          <w:numId w:val="17"/>
        </w:numPr>
      </w:pPr>
      <w:r>
        <w:t>Follow the steps for unloading a sample per Appendix B’s unload sample.</w:t>
      </w:r>
    </w:p>
    <w:p w14:paraId="77F13AA4" w14:textId="77777777" w:rsidR="00E05179" w:rsidRDefault="00E05179" w:rsidP="00E05179">
      <w:pPr>
        <w:pStyle w:val="NoSpacing"/>
      </w:pPr>
    </w:p>
    <w:p w14:paraId="7C639957" w14:textId="77777777" w:rsidR="00B07540" w:rsidRDefault="00B07540" w:rsidP="00B07540">
      <w:pPr>
        <w:pStyle w:val="Heading2"/>
      </w:pPr>
      <w:r>
        <w:t>Key Internal Signals</w:t>
      </w:r>
    </w:p>
    <w:p w14:paraId="13FE90E0" w14:textId="77777777" w:rsidR="00B07540" w:rsidRPr="00B07540" w:rsidRDefault="00B07540" w:rsidP="00B07540">
      <w:pPr>
        <w:rPr>
          <w:rFonts w:ascii="Courier New" w:hAnsi="Courier New"/>
        </w:rPr>
      </w:pPr>
    </w:p>
    <w:p w14:paraId="28089501" w14:textId="77777777"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14:paraId="48BE1948" w14:textId="77777777" w:rsidTr="003201F5">
        <w:tc>
          <w:tcPr>
            <w:tcW w:w="3672" w:type="dxa"/>
          </w:tcPr>
          <w:p w14:paraId="6C49009B"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47A931D2"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40E91457" w14:textId="77777777" w:rsidR="00B07540" w:rsidRPr="00B07540" w:rsidRDefault="00B07540" w:rsidP="00AB54CF">
            <w:pPr>
              <w:rPr>
                <w:rFonts w:ascii="Courier New" w:hAnsi="Courier New"/>
                <w:b/>
                <w:bCs/>
              </w:rPr>
            </w:pPr>
            <w:r w:rsidRPr="00B07540">
              <w:rPr>
                <w:rFonts w:ascii="Courier New" w:hAnsi="Courier New"/>
                <w:b/>
                <w:bCs/>
              </w:rPr>
              <w:t>Value</w:t>
            </w:r>
          </w:p>
        </w:tc>
      </w:tr>
      <w:tr w:rsidR="00DC4601" w14:paraId="77F26006" w14:textId="77777777" w:rsidTr="003201F5">
        <w:tc>
          <w:tcPr>
            <w:tcW w:w="3672" w:type="dxa"/>
          </w:tcPr>
          <w:p w14:paraId="3FDCCA87" w14:textId="77777777" w:rsidR="00DC4601" w:rsidRDefault="00DC4601" w:rsidP="00AB54CF">
            <w:pPr>
              <w:rPr>
                <w:rFonts w:ascii="Courier New" w:hAnsi="Courier New"/>
              </w:rPr>
            </w:pPr>
            <w:r>
              <w:rPr>
                <w:rFonts w:ascii="Courier New" w:hAnsi="Courier New"/>
              </w:rPr>
              <w:t>Door Switch</w:t>
            </w:r>
          </w:p>
        </w:tc>
        <w:tc>
          <w:tcPr>
            <w:tcW w:w="2646" w:type="dxa"/>
          </w:tcPr>
          <w:p w14:paraId="1452820D" w14:textId="77777777" w:rsidR="00DC4601" w:rsidRPr="00DC4601" w:rsidRDefault="00DC4601" w:rsidP="00AB54CF">
            <w:pPr>
              <w:rPr>
                <w:rFonts w:ascii="Courier New" w:hAnsi="Courier New"/>
              </w:rPr>
            </w:pPr>
            <w:r w:rsidRPr="00DC4601">
              <w:rPr>
                <w:rFonts w:ascii="Courier New" w:hAnsi="Courier New"/>
              </w:rPr>
              <w:t>9151327912035622919</w:t>
            </w:r>
          </w:p>
        </w:tc>
        <w:tc>
          <w:tcPr>
            <w:tcW w:w="4698" w:type="dxa"/>
          </w:tcPr>
          <w:p w14:paraId="3C53DA81" w14:textId="77777777" w:rsidR="00DC4601" w:rsidRDefault="00DC4601" w:rsidP="00AB54CF">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14:paraId="153C8539" w14:textId="77777777" w:rsidTr="003201F5">
        <w:tc>
          <w:tcPr>
            <w:tcW w:w="3672" w:type="dxa"/>
          </w:tcPr>
          <w:p w14:paraId="285ACC3A" w14:textId="77777777" w:rsidR="00B07540" w:rsidRDefault="00B07540" w:rsidP="00AB54CF">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14:paraId="3E59A543" w14:textId="77777777" w:rsidR="00B07540" w:rsidRDefault="00DC4601" w:rsidP="00AB54CF">
            <w:pPr>
              <w:rPr>
                <w:rFonts w:ascii="Courier New" w:hAnsi="Courier New"/>
              </w:rPr>
            </w:pPr>
            <w:r w:rsidRPr="00DC4601">
              <w:rPr>
                <w:rFonts w:ascii="Courier New" w:hAnsi="Courier New"/>
              </w:rPr>
              <w:t>9151327912069185536</w:t>
            </w:r>
          </w:p>
        </w:tc>
        <w:tc>
          <w:tcPr>
            <w:tcW w:w="4698" w:type="dxa"/>
          </w:tcPr>
          <w:p w14:paraId="1025CD2A" w14:textId="77777777" w:rsidR="00B07540" w:rsidRDefault="00B07540" w:rsidP="00AB54CF">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14:paraId="69762199" w14:textId="77777777" w:rsidTr="003201F5">
        <w:tc>
          <w:tcPr>
            <w:tcW w:w="3672" w:type="dxa"/>
          </w:tcPr>
          <w:p w14:paraId="4DCFA1B1" w14:textId="77777777" w:rsidR="00B07540" w:rsidRDefault="00DC4601" w:rsidP="00AB54CF">
            <w:pPr>
              <w:rPr>
                <w:rFonts w:ascii="Courier New" w:hAnsi="Courier New"/>
              </w:rPr>
            </w:pPr>
            <w:r>
              <w:rPr>
                <w:rFonts w:ascii="Courier New" w:hAnsi="Courier New"/>
              </w:rPr>
              <w:t>Door Safety Interlock</w:t>
            </w:r>
          </w:p>
        </w:tc>
        <w:tc>
          <w:tcPr>
            <w:tcW w:w="2646" w:type="dxa"/>
          </w:tcPr>
          <w:p w14:paraId="317ACFCE" w14:textId="77777777" w:rsidR="00B07540" w:rsidRDefault="00DC4601" w:rsidP="00AB54CF">
            <w:pPr>
              <w:rPr>
                <w:rFonts w:ascii="Courier New" w:hAnsi="Courier New"/>
              </w:rPr>
            </w:pPr>
            <w:r w:rsidRPr="00DC4601">
              <w:rPr>
                <w:rFonts w:ascii="Courier New" w:hAnsi="Courier New"/>
              </w:rPr>
              <w:t>9151327912069185537</w:t>
            </w:r>
          </w:p>
        </w:tc>
        <w:tc>
          <w:tcPr>
            <w:tcW w:w="4698" w:type="dxa"/>
          </w:tcPr>
          <w:p w14:paraId="4F82D6C5" w14:textId="77777777" w:rsidR="00B07540" w:rsidRDefault="00B07540" w:rsidP="00AB54CF">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14:paraId="73F3E935" w14:textId="77777777"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14:paraId="66A57ACF" w14:textId="77777777" w:rsidTr="003201F5">
        <w:tc>
          <w:tcPr>
            <w:tcW w:w="3672" w:type="dxa"/>
          </w:tcPr>
          <w:p w14:paraId="6F469568" w14:textId="77777777"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14:paraId="01DE9A11" w14:textId="77777777"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14:paraId="53C92536" w14:textId="77777777" w:rsidR="00B07540" w:rsidRPr="00B07540" w:rsidRDefault="00B07540" w:rsidP="00B07540">
            <w:pPr>
              <w:rPr>
                <w:rFonts w:ascii="Courier New" w:hAnsi="Courier New"/>
                <w:b/>
                <w:bCs/>
              </w:rPr>
            </w:pPr>
            <w:r w:rsidRPr="00B07540">
              <w:rPr>
                <w:rFonts w:ascii="Courier New" w:hAnsi="Courier New"/>
                <w:b/>
                <w:bCs/>
              </w:rPr>
              <w:t>Value</w:t>
            </w:r>
          </w:p>
        </w:tc>
      </w:tr>
      <w:tr w:rsidR="00B07540" w14:paraId="57CF3C43" w14:textId="77777777" w:rsidTr="003201F5">
        <w:tc>
          <w:tcPr>
            <w:tcW w:w="3672" w:type="dxa"/>
          </w:tcPr>
          <w:p w14:paraId="75654125" w14:textId="77777777" w:rsidR="00B07540" w:rsidRDefault="00B07540" w:rsidP="00B07540">
            <w:pPr>
              <w:rPr>
                <w:rFonts w:ascii="Courier New" w:hAnsi="Courier New"/>
              </w:rPr>
            </w:pPr>
            <w:r>
              <w:rPr>
                <w:rFonts w:ascii="Courier New" w:hAnsi="Courier New"/>
              </w:rPr>
              <w:t>Door Lock</w:t>
            </w:r>
          </w:p>
        </w:tc>
        <w:tc>
          <w:tcPr>
            <w:tcW w:w="2736" w:type="dxa"/>
          </w:tcPr>
          <w:p w14:paraId="48812280" w14:textId="77777777" w:rsidR="00B07540" w:rsidRDefault="00B07540" w:rsidP="00B07540">
            <w:pPr>
              <w:rPr>
                <w:rFonts w:ascii="Courier New" w:hAnsi="Courier New"/>
              </w:rPr>
            </w:pPr>
            <w:r w:rsidRPr="00B07540">
              <w:rPr>
                <w:rFonts w:ascii="Courier New" w:hAnsi="Courier New"/>
              </w:rPr>
              <w:t>9151327912052400141</w:t>
            </w:r>
          </w:p>
        </w:tc>
        <w:tc>
          <w:tcPr>
            <w:tcW w:w="4608" w:type="dxa"/>
          </w:tcPr>
          <w:p w14:paraId="1D155E4C" w14:textId="77777777" w:rsidR="00B07540" w:rsidRDefault="00B07540" w:rsidP="00B07540">
            <w:pPr>
              <w:rPr>
                <w:rFonts w:ascii="Courier New" w:hAnsi="Courier New"/>
              </w:rPr>
            </w:pPr>
            <w:r>
              <w:rPr>
                <w:rFonts w:ascii="Courier New" w:hAnsi="Courier New"/>
              </w:rPr>
              <w:t>Set = door lock engaged</w:t>
            </w:r>
          </w:p>
        </w:tc>
      </w:tr>
      <w:tr w:rsidR="00B07540" w14:paraId="26EFC69A" w14:textId="77777777" w:rsidTr="003201F5">
        <w:tc>
          <w:tcPr>
            <w:tcW w:w="3672" w:type="dxa"/>
          </w:tcPr>
          <w:p w14:paraId="4447A816" w14:textId="77777777" w:rsidR="00B07540" w:rsidRDefault="00B07540" w:rsidP="00B07540">
            <w:pPr>
              <w:rPr>
                <w:rFonts w:ascii="Courier New" w:hAnsi="Courier New"/>
              </w:rPr>
            </w:pPr>
            <w:r>
              <w:rPr>
                <w:rFonts w:ascii="Courier New" w:hAnsi="Courier New"/>
              </w:rPr>
              <w:t>Latch Release</w:t>
            </w:r>
          </w:p>
        </w:tc>
        <w:tc>
          <w:tcPr>
            <w:tcW w:w="2736" w:type="dxa"/>
          </w:tcPr>
          <w:p w14:paraId="0C08345A" w14:textId="77777777" w:rsidR="00B07540" w:rsidRDefault="00B07540" w:rsidP="00B07540">
            <w:pPr>
              <w:rPr>
                <w:rFonts w:ascii="Courier New" w:hAnsi="Courier New"/>
              </w:rPr>
            </w:pPr>
            <w:r w:rsidRPr="00B07540">
              <w:rPr>
                <w:rFonts w:ascii="Courier New" w:hAnsi="Courier New"/>
              </w:rPr>
              <w:t>9151327912052400129</w:t>
            </w:r>
          </w:p>
        </w:tc>
        <w:tc>
          <w:tcPr>
            <w:tcW w:w="4608" w:type="dxa"/>
          </w:tcPr>
          <w:p w14:paraId="31CD2ACD" w14:textId="77777777"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14:paraId="57A2CA66" w14:textId="77777777"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14:paraId="66946F30" w14:textId="77777777" w:rsidTr="003201F5">
        <w:tc>
          <w:tcPr>
            <w:tcW w:w="3672" w:type="dxa"/>
          </w:tcPr>
          <w:p w14:paraId="1B3B9DB3"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591D8C0E"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5D92DF7C" w14:textId="77777777" w:rsidR="00B07540" w:rsidRPr="00B07540" w:rsidRDefault="00B07540" w:rsidP="00AB54CF">
            <w:pPr>
              <w:rPr>
                <w:rFonts w:ascii="Courier New" w:hAnsi="Courier New"/>
                <w:b/>
                <w:bCs/>
              </w:rPr>
            </w:pPr>
            <w:r w:rsidRPr="00B07540">
              <w:rPr>
                <w:rFonts w:ascii="Courier New" w:hAnsi="Courier New"/>
                <w:b/>
                <w:bCs/>
              </w:rPr>
              <w:t>Value</w:t>
            </w:r>
          </w:p>
        </w:tc>
      </w:tr>
      <w:tr w:rsidR="00B07540" w14:paraId="209954BE" w14:textId="77777777" w:rsidTr="003201F5">
        <w:tc>
          <w:tcPr>
            <w:tcW w:w="3672" w:type="dxa"/>
          </w:tcPr>
          <w:p w14:paraId="677A67CA" w14:textId="77777777"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14:paraId="5DECAB0A" w14:textId="77777777" w:rsidR="00B07540" w:rsidRDefault="003201F5" w:rsidP="00AB54CF">
            <w:pPr>
              <w:rPr>
                <w:rFonts w:ascii="Courier New" w:hAnsi="Courier New"/>
              </w:rPr>
            </w:pPr>
            <w:r w:rsidRPr="003201F5">
              <w:rPr>
                <w:rFonts w:ascii="Courier New" w:hAnsi="Courier New"/>
              </w:rPr>
              <w:t>9079270317897056800</w:t>
            </w:r>
          </w:p>
        </w:tc>
        <w:tc>
          <w:tcPr>
            <w:tcW w:w="4698" w:type="dxa"/>
          </w:tcPr>
          <w:p w14:paraId="5B6A85BC" w14:textId="77777777" w:rsidR="00B07540" w:rsidRDefault="003201F5" w:rsidP="00AB54CF">
            <w:pPr>
              <w:rPr>
                <w:rFonts w:ascii="Courier New" w:hAnsi="Courier New"/>
              </w:rPr>
            </w:pPr>
            <w:r>
              <w:rPr>
                <w:rFonts w:ascii="Courier New" w:hAnsi="Courier New"/>
              </w:rPr>
              <w:t>Pressure, in torr, of lamp area</w:t>
            </w:r>
          </w:p>
        </w:tc>
      </w:tr>
    </w:tbl>
    <w:p w14:paraId="3554AF87" w14:textId="77777777" w:rsidR="00B07540" w:rsidRPr="00B07540" w:rsidRDefault="00B07540" w:rsidP="00B07540">
      <w:pPr>
        <w:rPr>
          <w:rFonts w:ascii="Courier New" w:hAnsi="Courier New"/>
        </w:rPr>
      </w:pPr>
    </w:p>
    <w:p w14:paraId="309EA5EB" w14:textId="0884F34F" w:rsidR="00843936" w:rsidRDefault="00843936" w:rsidP="00843936">
      <w:pPr>
        <w:pStyle w:val="Heading1"/>
      </w:pPr>
      <w:r>
        <w:lastRenderedPageBreak/>
        <w:t>Instrument Conditioning</w:t>
      </w:r>
    </w:p>
    <w:p w14:paraId="514FF4B9" w14:textId="26397413" w:rsidR="00843936" w:rsidRDefault="00843936" w:rsidP="00843936">
      <w:r>
        <w:t>This walks through the basic series of steps to condition the instrument. The instrument must be ready to analyze.</w:t>
      </w:r>
    </w:p>
    <w:p w14:paraId="0526CE47" w14:textId="08DA8F4F" w:rsidR="00857E1A" w:rsidRDefault="00857E1A" w:rsidP="00843936">
      <w:r>
        <w:t>The date of the last successful conditioner may be checked with the LastConditioner command.</w:t>
      </w:r>
    </w:p>
    <w:p w14:paraId="579DEAF0" w14:textId="4062AF05" w:rsidR="00843936" w:rsidRDefault="00843936" w:rsidP="00843936">
      <w:pPr>
        <w:pStyle w:val="Heading2"/>
      </w:pPr>
      <w:r>
        <w:t>Steps</w:t>
      </w:r>
    </w:p>
    <w:p w14:paraId="604ADF2A" w14:textId="3B74C7CD" w:rsidR="00843936" w:rsidRDefault="00843936" w:rsidP="00843936">
      <w:pPr>
        <w:pStyle w:val="NoSpacing"/>
        <w:numPr>
          <w:ilvl w:val="0"/>
          <w:numId w:val="19"/>
        </w:numPr>
      </w:pPr>
      <w:r>
        <w:t>Add and analyze warm up sets.</w:t>
      </w:r>
    </w:p>
    <w:p w14:paraId="05909397" w14:textId="7A8648FE" w:rsidR="00843936" w:rsidRDefault="00843936" w:rsidP="00843936">
      <w:pPr>
        <w:pStyle w:val="NoSpacing"/>
        <w:numPr>
          <w:ilvl w:val="0"/>
          <w:numId w:val="19"/>
        </w:numPr>
      </w:pPr>
      <w:r>
        <w:t>Add conditioner set using AddConditioningSamples command.</w:t>
      </w:r>
    </w:p>
    <w:p w14:paraId="77296E45" w14:textId="3C35C2D6" w:rsidR="00843936" w:rsidRDefault="00843936" w:rsidP="00843936">
      <w:pPr>
        <w:pStyle w:val="NoSpacing"/>
        <w:numPr>
          <w:ilvl w:val="0"/>
          <w:numId w:val="19"/>
        </w:numPr>
      </w:pPr>
      <w:r>
        <w:t>Analyze conditioner.</w:t>
      </w:r>
    </w:p>
    <w:p w14:paraId="51ACA42C" w14:textId="77777777" w:rsidR="00843936" w:rsidRDefault="00843936" w:rsidP="006B12AD">
      <w:pPr>
        <w:pStyle w:val="NoSpacing"/>
        <w:numPr>
          <w:ilvl w:val="0"/>
          <w:numId w:val="19"/>
        </w:numPr>
      </w:pPr>
      <w:r>
        <w:t>Calculate system registration using Condition command.</w:t>
      </w:r>
    </w:p>
    <w:p w14:paraId="0AC004EC" w14:textId="28E9A3B1" w:rsidR="00857E1A" w:rsidRDefault="00857E1A" w:rsidP="00843936">
      <w:pPr>
        <w:pStyle w:val="NoSpacing"/>
        <w:numPr>
          <w:ilvl w:val="1"/>
          <w:numId w:val="19"/>
        </w:numPr>
      </w:pPr>
      <w:r>
        <w:t>Returns once the calculation complete.</w:t>
      </w:r>
    </w:p>
    <w:p w14:paraId="569D9C30" w14:textId="7E1C90BD" w:rsidR="00B07540" w:rsidRPr="00843936" w:rsidRDefault="00857E1A" w:rsidP="00843936">
      <w:pPr>
        <w:pStyle w:val="NoSpacing"/>
        <w:numPr>
          <w:ilvl w:val="1"/>
          <w:numId w:val="19"/>
        </w:numPr>
        <w:sectPr w:rsidR="00B07540" w:rsidRPr="00843936" w:rsidSect="002F63A8">
          <w:headerReference w:type="default" r:id="rId14"/>
          <w:pgSz w:w="12240" w:h="15840"/>
          <w:pgMar w:top="720" w:right="720" w:bottom="720" w:left="720" w:header="720" w:footer="720" w:gutter="0"/>
          <w:cols w:space="720"/>
          <w:docGrid w:linePitch="360"/>
        </w:sectPr>
      </w:pPr>
      <w:r>
        <w:t>Check the return error code for any problems</w:t>
      </w:r>
      <w:r w:rsidR="00843936">
        <w:t>.</w:t>
      </w:r>
    </w:p>
    <w:p w14:paraId="59589B77" w14:textId="77777777" w:rsidR="00C871C1" w:rsidRDefault="00C871C1" w:rsidP="00C871C1">
      <w:pPr>
        <w:pStyle w:val="Heading1"/>
      </w:pPr>
      <w:r>
        <w:lastRenderedPageBreak/>
        <w:t>Unload Sample</w:t>
      </w:r>
    </w:p>
    <w:p w14:paraId="3750F767" w14:textId="77777777" w:rsidR="00C871C1" w:rsidRDefault="00C871C1" w:rsidP="00C871C1">
      <w:r>
        <w:t xml:space="preserve">The series of commands to interactively </w:t>
      </w:r>
      <w:r w:rsidR="00A277BD">
        <w:t>un</w:t>
      </w:r>
      <w:r>
        <w:t>load a sample</w:t>
      </w:r>
      <w:r w:rsidRPr="00F51A1A">
        <w:t>.</w:t>
      </w:r>
    </w:p>
    <w:p w14:paraId="382FF5B9" w14:textId="77777777" w:rsidR="00A277BD" w:rsidRDefault="00A277BD" w:rsidP="00A277BD">
      <w:r>
        <w:t>Step 1 of the unload process will retract the reamer assembly to allow access to the sample. Once successfully completed, the sample load state will be Unclamped.</w:t>
      </w:r>
    </w:p>
    <w:p w14:paraId="22F282BD" w14:textId="77777777" w:rsidR="00A277BD" w:rsidRDefault="00A277BD" w:rsidP="00A277BD">
      <w:r>
        <w:t xml:space="preserve">Step 2 will </w:t>
      </w:r>
      <w:r w:rsidR="006B12AD">
        <w:t>release the sample from the lamp via positive pressure.</w:t>
      </w:r>
    </w:p>
    <w:p w14:paraId="4C8E5FE8" w14:textId="77777777" w:rsidR="006B12AD" w:rsidRDefault="006B12AD" w:rsidP="00A277BD">
      <w:r>
        <w:t>Step 3 will perform the cleaning of the lamp. The door must be closed to complete.</w:t>
      </w:r>
    </w:p>
    <w:p w14:paraId="0D02198E" w14:textId="77777777" w:rsidR="007E0325" w:rsidRDefault="007E0325" w:rsidP="00A277BD">
      <w:r>
        <w:t>Capturing released sample: If you wish to capture the released sample, the mechanism can be in place prior to step 1 or 2, depending upon the mechanism and sample size. If large sample that will fall as soon as unclamped or you wish more control of the sample, prior to step 1 is probably the preferred course of action.</w:t>
      </w:r>
    </w:p>
    <w:p w14:paraId="249B20FF" w14:textId="77777777" w:rsidR="00D56175" w:rsidRDefault="002C6242" w:rsidP="00A277BD">
      <w:r>
        <w:t>Note</w:t>
      </w:r>
      <w:r w:rsidR="00D56175">
        <w:t>s</w:t>
      </w:r>
      <w:r>
        <w:t>: Use Remote Query StringValue to access Sample Load State</w:t>
      </w:r>
      <w:r w:rsidR="00D56175">
        <w:t>.</w:t>
      </w:r>
    </w:p>
    <w:p w14:paraId="6E4DAA41" w14:textId="77777777" w:rsidR="00A277BD" w:rsidRDefault="00A277BD" w:rsidP="00A277BD">
      <w:pPr>
        <w:pStyle w:val="Heading2"/>
      </w:pPr>
      <w:r>
        <w:t>Variable to Monitor</w:t>
      </w:r>
    </w:p>
    <w:p w14:paraId="348974BA" w14:textId="77777777" w:rsidR="00A277BD" w:rsidRDefault="00A277BD" w:rsidP="00A277BD">
      <w:pPr>
        <w:pStyle w:val="NoSpacing"/>
      </w:pPr>
      <w:r>
        <w:t>Sample Load State – string</w:t>
      </w:r>
    </w:p>
    <w:p w14:paraId="184FD9D1" w14:textId="77777777" w:rsidR="008E6FB1" w:rsidRDefault="008E6FB1" w:rsidP="00A277BD">
      <w:pPr>
        <w:pStyle w:val="NoSpacing"/>
        <w:numPr>
          <w:ilvl w:val="0"/>
          <w:numId w:val="16"/>
        </w:numPr>
      </w:pPr>
      <w:r>
        <w:t>Unload Sample Step 1</w:t>
      </w:r>
      <w:r w:rsidR="00E05179">
        <w:t xml:space="preserve"> values</w:t>
      </w:r>
    </w:p>
    <w:p w14:paraId="4A63DD06" w14:textId="77777777" w:rsidR="00A277BD" w:rsidRDefault="00A277BD" w:rsidP="008E6FB1">
      <w:pPr>
        <w:pStyle w:val="NoSpacing"/>
        <w:numPr>
          <w:ilvl w:val="1"/>
          <w:numId w:val="16"/>
        </w:numPr>
      </w:pPr>
      <w:r>
        <w:t>Unclamping</w:t>
      </w:r>
    </w:p>
    <w:p w14:paraId="74230E8F" w14:textId="77777777" w:rsidR="00A277BD" w:rsidRDefault="00A277BD" w:rsidP="008E6FB1">
      <w:pPr>
        <w:pStyle w:val="NoSpacing"/>
        <w:numPr>
          <w:ilvl w:val="1"/>
          <w:numId w:val="16"/>
        </w:numPr>
      </w:pPr>
      <w:r>
        <w:t>Unclamped</w:t>
      </w:r>
    </w:p>
    <w:p w14:paraId="7FF28CEA" w14:textId="77777777" w:rsidR="008E6FB1" w:rsidRDefault="008E6FB1" w:rsidP="008E6FB1">
      <w:pPr>
        <w:pStyle w:val="NoSpacing"/>
        <w:numPr>
          <w:ilvl w:val="1"/>
          <w:numId w:val="16"/>
        </w:numPr>
      </w:pPr>
      <w:r>
        <w:t>Operator Abort: retract reamer</w:t>
      </w:r>
    </w:p>
    <w:p w14:paraId="1714EEB6" w14:textId="77777777" w:rsidR="008E6FB1" w:rsidRDefault="008E6FB1" w:rsidP="008E6FB1">
      <w:pPr>
        <w:pStyle w:val="NoSpacing"/>
        <w:numPr>
          <w:ilvl w:val="0"/>
          <w:numId w:val="16"/>
        </w:numPr>
      </w:pPr>
      <w:r>
        <w:t>Unload Sample Step 2</w:t>
      </w:r>
      <w:r w:rsidR="00E05179">
        <w:t xml:space="preserve"> values</w:t>
      </w:r>
    </w:p>
    <w:p w14:paraId="19167FC8" w14:textId="77777777" w:rsidR="008E6FB1" w:rsidRDefault="008E6FB1" w:rsidP="008E6FB1">
      <w:pPr>
        <w:pStyle w:val="NoSpacing"/>
        <w:numPr>
          <w:ilvl w:val="1"/>
          <w:numId w:val="16"/>
        </w:numPr>
      </w:pPr>
      <w:r>
        <w:t>Releasing</w:t>
      </w:r>
    </w:p>
    <w:p w14:paraId="0F30CFF6" w14:textId="77777777" w:rsidR="008E6FB1" w:rsidRDefault="008E6FB1" w:rsidP="008E6FB1">
      <w:pPr>
        <w:pStyle w:val="NoSpacing"/>
        <w:numPr>
          <w:ilvl w:val="1"/>
          <w:numId w:val="16"/>
        </w:numPr>
      </w:pPr>
      <w:r>
        <w:t>Released</w:t>
      </w:r>
    </w:p>
    <w:p w14:paraId="5EA6BB99" w14:textId="77777777" w:rsidR="008E6FB1" w:rsidRDefault="008E6FB1" w:rsidP="008E6FB1">
      <w:pPr>
        <w:pStyle w:val="NoSpacing"/>
        <w:numPr>
          <w:ilvl w:val="1"/>
          <w:numId w:val="16"/>
        </w:numPr>
      </w:pPr>
      <w:r>
        <w:t>Operator Abort: cleaning burst to release</w:t>
      </w:r>
    </w:p>
    <w:p w14:paraId="3D77D55E" w14:textId="77777777" w:rsidR="006B12AD" w:rsidRDefault="006B12AD" w:rsidP="006B12AD">
      <w:pPr>
        <w:pStyle w:val="NoSpacing"/>
        <w:numPr>
          <w:ilvl w:val="0"/>
          <w:numId w:val="16"/>
        </w:numPr>
      </w:pPr>
      <w:r>
        <w:t>Unload Sample Step 3</w:t>
      </w:r>
      <w:r w:rsidR="00E05179">
        <w:t xml:space="preserve"> values</w:t>
      </w:r>
    </w:p>
    <w:p w14:paraId="3941497F" w14:textId="77777777" w:rsidR="006B12AD" w:rsidRDefault="006B12AD" w:rsidP="008E6FB1">
      <w:pPr>
        <w:pStyle w:val="NoSpacing"/>
        <w:numPr>
          <w:ilvl w:val="1"/>
          <w:numId w:val="16"/>
        </w:numPr>
      </w:pPr>
      <w:r>
        <w:t>Cleaning Anode</w:t>
      </w:r>
    </w:p>
    <w:p w14:paraId="18AD5884" w14:textId="77777777" w:rsidR="006B12AD" w:rsidRDefault="006B12AD" w:rsidP="006B12AD">
      <w:pPr>
        <w:pStyle w:val="NoSpacing"/>
        <w:numPr>
          <w:ilvl w:val="1"/>
          <w:numId w:val="16"/>
        </w:numPr>
      </w:pPr>
      <w:r>
        <w:t>No Sample</w:t>
      </w:r>
    </w:p>
    <w:p w14:paraId="4D298F74" w14:textId="77777777" w:rsidR="00A277BD" w:rsidRDefault="00A277BD" w:rsidP="00A277BD">
      <w:pPr>
        <w:pStyle w:val="Heading2"/>
      </w:pPr>
      <w:r>
        <w:t>Commands and Actions</w:t>
      </w:r>
    </w:p>
    <w:p w14:paraId="4E712444" w14:textId="77777777" w:rsidR="007E0325" w:rsidRDefault="007E0325" w:rsidP="007E0325">
      <w:pPr>
        <w:pStyle w:val="NoSpacing"/>
      </w:pPr>
      <w:r>
        <w:t>Open the door and be ready to catch the sample as it is released. (can either be done here, or prior to starting step 2)</w:t>
      </w:r>
    </w:p>
    <w:p w14:paraId="65891759" w14:textId="77777777" w:rsidR="00C871C1" w:rsidRDefault="00C871C1" w:rsidP="00C871C1">
      <w:pPr>
        <w:pStyle w:val="NoSpacing"/>
      </w:pPr>
      <w:r>
        <w:t>&lt;ExecuteSequence Sequence=”Unload Sample Step 1”/</w:t>
      </w:r>
      <w:r w:rsidRPr="00F51A1A">
        <w:t>&gt;</w:t>
      </w:r>
    </w:p>
    <w:p w14:paraId="57519895" w14:textId="77777777" w:rsidR="008E6FB1" w:rsidRDefault="008E6FB1" w:rsidP="00C871C1">
      <w:pPr>
        <w:pStyle w:val="NoSpacing"/>
      </w:pPr>
      <w:r>
        <w:t>Monitor until unclamped or abort.</w:t>
      </w:r>
    </w:p>
    <w:p w14:paraId="70577181" w14:textId="77777777" w:rsidR="00471828" w:rsidRDefault="00471828" w:rsidP="00471828">
      <w:pPr>
        <w:pStyle w:val="NoSpacing"/>
      </w:pPr>
      <w:r>
        <w:t>&lt;ExecuteSequence Sequence=”Unload Sample Step 2”/</w:t>
      </w:r>
      <w:r w:rsidRPr="00F51A1A">
        <w:t>&gt;</w:t>
      </w:r>
    </w:p>
    <w:p w14:paraId="65AA58D9" w14:textId="77777777" w:rsidR="008E6FB1" w:rsidRDefault="008E6FB1" w:rsidP="00471828">
      <w:pPr>
        <w:pStyle w:val="NoSpacing"/>
      </w:pPr>
      <w:r>
        <w:t>Monitor until released or abort.</w:t>
      </w:r>
    </w:p>
    <w:p w14:paraId="531F67C1" w14:textId="77777777" w:rsidR="008E6FB1" w:rsidRDefault="006B12AD" w:rsidP="00471828">
      <w:pPr>
        <w:pStyle w:val="NoSpacing"/>
      </w:pPr>
      <w:r>
        <w:t xml:space="preserve">Ensure </w:t>
      </w:r>
      <w:r w:rsidR="007E0325">
        <w:t xml:space="preserve">the </w:t>
      </w:r>
      <w:r>
        <w:t xml:space="preserve">lamp area is clear, before starting </w:t>
      </w:r>
      <w:r w:rsidR="007E0325">
        <w:t xml:space="preserve">the </w:t>
      </w:r>
      <w:r>
        <w:t>next step. Start step 3 and close the lamp compartment door.</w:t>
      </w:r>
    </w:p>
    <w:p w14:paraId="76DC38AB" w14:textId="77777777" w:rsidR="006B12AD" w:rsidRDefault="00471828" w:rsidP="00471828">
      <w:pPr>
        <w:pStyle w:val="NoSpacing"/>
      </w:pPr>
      <w:r>
        <w:t>&lt;ExecuteSequence Sequence=”Unload Sample Step 3”/</w:t>
      </w:r>
      <w:r w:rsidRPr="00F51A1A">
        <w:t>&gt;</w:t>
      </w:r>
    </w:p>
    <w:p w14:paraId="7976E4FD" w14:textId="77777777" w:rsidR="006B12AD" w:rsidRDefault="006B12AD" w:rsidP="006B12AD">
      <w:pPr>
        <w:pStyle w:val="NoSpacing"/>
      </w:pPr>
      <w:r>
        <w:t>Monitor until no sample.</w:t>
      </w:r>
    </w:p>
    <w:p w14:paraId="613BBB43" w14:textId="77777777" w:rsidR="006B12AD" w:rsidRDefault="006B12AD" w:rsidP="006B12AD">
      <w:pPr>
        <w:pStyle w:val="NoSpacing"/>
      </w:pPr>
      <w:r>
        <w:t xml:space="preserve">Door latch will be released at </w:t>
      </w:r>
      <w:r w:rsidR="007E0325">
        <w:t xml:space="preserve">the </w:t>
      </w:r>
      <w:r>
        <w:t>completion of step 3.</w:t>
      </w:r>
    </w:p>
    <w:p w14:paraId="4B8BF532" w14:textId="77777777" w:rsidR="00471828" w:rsidRDefault="00471828" w:rsidP="00471828">
      <w:pPr>
        <w:pStyle w:val="NoSpacing"/>
      </w:pPr>
      <w:r>
        <w:br/>
      </w:r>
    </w:p>
    <w:p w14:paraId="534A62AB" w14:textId="77777777" w:rsidR="00C871C1" w:rsidRDefault="00C871C1" w:rsidP="00C871C1">
      <w:pPr>
        <w:pStyle w:val="Heading1"/>
      </w:pPr>
      <w:r>
        <w:lastRenderedPageBreak/>
        <w:t>Load Sample</w:t>
      </w:r>
    </w:p>
    <w:p w14:paraId="67B81C5A" w14:textId="77777777" w:rsidR="00C871C1" w:rsidRDefault="00C871C1" w:rsidP="00C871C1">
      <w:r>
        <w:t>The series of commands to interactively load a sample for analysis</w:t>
      </w:r>
      <w:r w:rsidRPr="00F51A1A">
        <w:t>.</w:t>
      </w:r>
    </w:p>
    <w:p w14:paraId="1D24878F" w14:textId="77777777" w:rsidR="00C871C1" w:rsidRDefault="00C871C1" w:rsidP="00C871C1">
      <w:r>
        <w:t xml:space="preserve">This assumes that </w:t>
      </w:r>
      <w:r w:rsidR="00471828">
        <w:t>the sample area door is open and the lamp ready to accept a sample.</w:t>
      </w:r>
    </w:p>
    <w:p w14:paraId="1D712AC7" w14:textId="77777777"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14:paraId="1982E61E" w14:textId="77777777" w:rsidR="00BB4588" w:rsidRDefault="00BB4588" w:rsidP="00BB4588">
      <w:r>
        <w:t>After step 1 and before step 2, remove any physical obstruction for the reamer assembly to move forward and clamp the sample.</w:t>
      </w:r>
    </w:p>
    <w:p w14:paraId="4DC2CDDC" w14:textId="77777777" w:rsidR="00BB4588" w:rsidRDefault="00BB4588" w:rsidP="00C871C1">
      <w:r>
        <w:t>Step 2 will clamp the sample to the lamp at low pressure.</w:t>
      </w:r>
    </w:p>
    <w:p w14:paraId="45605D45" w14:textId="77777777" w:rsidR="001C057F" w:rsidRDefault="001C057F" w:rsidP="00C871C1">
      <w:r>
        <w:t xml:space="preserve">Step </w:t>
      </w:r>
      <w:r w:rsidR="00BB4588">
        <w:t>3</w:t>
      </w:r>
      <w:r>
        <w:t xml:space="preserve"> will wait for the door to be closed and locked</w:t>
      </w:r>
      <w:r w:rsidR="00BB4588">
        <w:t>, clamp the sample to the lamp at high pressure</w:t>
      </w:r>
      <w:r>
        <w:t>, then prepare the lamp area for sample analysis.</w:t>
      </w:r>
    </w:p>
    <w:p w14:paraId="1CE6EC92" w14:textId="77777777" w:rsidR="002C6242" w:rsidRDefault="002C6242" w:rsidP="00C871C1">
      <w:r>
        <w:t>Note: Use Remote Query StringValue to access Sample Load State.</w:t>
      </w:r>
    </w:p>
    <w:p w14:paraId="620E61F9" w14:textId="77777777" w:rsidR="00471828" w:rsidRDefault="00471828" w:rsidP="00471828">
      <w:pPr>
        <w:pStyle w:val="Heading2"/>
      </w:pPr>
      <w:r>
        <w:t>Variable to Monitor</w:t>
      </w:r>
    </w:p>
    <w:p w14:paraId="5CD16B7E" w14:textId="77777777" w:rsidR="00471828" w:rsidRDefault="00471828" w:rsidP="00471828">
      <w:pPr>
        <w:pStyle w:val="NoSpacing"/>
      </w:pPr>
      <w:r>
        <w:t>Sample Load State - string</w:t>
      </w:r>
    </w:p>
    <w:p w14:paraId="69159909" w14:textId="77777777" w:rsidR="00F111CE" w:rsidRDefault="00F111CE" w:rsidP="00471828">
      <w:pPr>
        <w:pStyle w:val="NoSpacing"/>
        <w:numPr>
          <w:ilvl w:val="0"/>
          <w:numId w:val="14"/>
        </w:numPr>
      </w:pPr>
      <w:r>
        <w:t>Load Sample Step 1 values</w:t>
      </w:r>
    </w:p>
    <w:p w14:paraId="7C9CED6B" w14:textId="77777777" w:rsidR="00471828" w:rsidRDefault="00471828" w:rsidP="00F111CE">
      <w:pPr>
        <w:pStyle w:val="NoSpacing"/>
        <w:numPr>
          <w:ilvl w:val="1"/>
          <w:numId w:val="14"/>
        </w:numPr>
      </w:pPr>
      <w:r>
        <w:t>Evacuating</w:t>
      </w:r>
    </w:p>
    <w:p w14:paraId="2B4D2B71" w14:textId="77777777" w:rsidR="00471828" w:rsidRDefault="00471828" w:rsidP="00F111CE">
      <w:pPr>
        <w:pStyle w:val="NoSpacing"/>
        <w:numPr>
          <w:ilvl w:val="1"/>
          <w:numId w:val="14"/>
        </w:numPr>
      </w:pPr>
      <w:r>
        <w:t>Evacuated</w:t>
      </w:r>
    </w:p>
    <w:p w14:paraId="4A885468" w14:textId="77777777" w:rsidR="00471828" w:rsidRDefault="00471828" w:rsidP="00F111CE">
      <w:pPr>
        <w:pStyle w:val="NoSpacing"/>
        <w:numPr>
          <w:ilvl w:val="1"/>
          <w:numId w:val="14"/>
        </w:numPr>
      </w:pPr>
      <w:r>
        <w:t>Error: pressure evacuation timeout</w:t>
      </w:r>
    </w:p>
    <w:p w14:paraId="6B1B091F" w14:textId="77777777" w:rsidR="00471828" w:rsidRDefault="00471828" w:rsidP="00F111CE">
      <w:pPr>
        <w:pStyle w:val="NoSpacing"/>
        <w:numPr>
          <w:ilvl w:val="1"/>
          <w:numId w:val="14"/>
        </w:numPr>
      </w:pPr>
      <w:r>
        <w:t>Operator Abort: evacuation</w:t>
      </w:r>
    </w:p>
    <w:p w14:paraId="0739E752" w14:textId="77777777" w:rsidR="00BB4588" w:rsidRDefault="00BB4588" w:rsidP="00BB4588">
      <w:pPr>
        <w:pStyle w:val="NoSpacing"/>
        <w:numPr>
          <w:ilvl w:val="0"/>
          <w:numId w:val="14"/>
        </w:numPr>
      </w:pPr>
      <w:r>
        <w:t>Load Sample Step 2 values</w:t>
      </w:r>
    </w:p>
    <w:p w14:paraId="536BEE68" w14:textId="77777777" w:rsidR="00BB4588" w:rsidRDefault="00BB4588" w:rsidP="00AB54CF">
      <w:pPr>
        <w:pStyle w:val="NoSpacing"/>
        <w:numPr>
          <w:ilvl w:val="1"/>
          <w:numId w:val="14"/>
        </w:numPr>
      </w:pPr>
      <w:r>
        <w:t>Clamped – Low Pressure</w:t>
      </w:r>
    </w:p>
    <w:p w14:paraId="6EA5FFC5" w14:textId="77777777" w:rsidR="00F111CE" w:rsidRDefault="00F111CE" w:rsidP="00F111CE">
      <w:pPr>
        <w:pStyle w:val="NoSpacing"/>
        <w:numPr>
          <w:ilvl w:val="0"/>
          <w:numId w:val="14"/>
        </w:numPr>
      </w:pPr>
      <w:r>
        <w:t xml:space="preserve">Load Sample Step </w:t>
      </w:r>
      <w:r w:rsidR="00BB4588">
        <w:t>3</w:t>
      </w:r>
      <w:r>
        <w:t xml:space="preserve"> values</w:t>
      </w:r>
    </w:p>
    <w:p w14:paraId="7152094C" w14:textId="77777777" w:rsidR="00F111CE" w:rsidRDefault="00F111CE" w:rsidP="00F111CE">
      <w:pPr>
        <w:pStyle w:val="NoSpacing"/>
        <w:numPr>
          <w:ilvl w:val="1"/>
          <w:numId w:val="14"/>
        </w:numPr>
      </w:pPr>
      <w:r>
        <w:t>Clamped – High Pressure</w:t>
      </w:r>
    </w:p>
    <w:p w14:paraId="733B95A1" w14:textId="77777777" w:rsidR="00F111CE" w:rsidRDefault="00F111CE" w:rsidP="00F111CE">
      <w:pPr>
        <w:pStyle w:val="NoSpacing"/>
        <w:numPr>
          <w:ilvl w:val="1"/>
          <w:numId w:val="14"/>
        </w:numPr>
      </w:pPr>
      <w:r>
        <w:t>Depressurizing to 0.1 torr</w:t>
      </w:r>
    </w:p>
    <w:p w14:paraId="4FE8266B" w14:textId="77777777" w:rsidR="00F111CE" w:rsidRDefault="00F111CE" w:rsidP="00F111CE">
      <w:pPr>
        <w:pStyle w:val="NoSpacing"/>
        <w:numPr>
          <w:ilvl w:val="1"/>
          <w:numId w:val="14"/>
        </w:numPr>
      </w:pPr>
      <w:r>
        <w:t>Preparing</w:t>
      </w:r>
    </w:p>
    <w:p w14:paraId="1816A420" w14:textId="77777777" w:rsidR="001C057F" w:rsidRDefault="001C057F" w:rsidP="001C057F">
      <w:pPr>
        <w:pStyle w:val="NoSpacing"/>
        <w:numPr>
          <w:ilvl w:val="1"/>
          <w:numId w:val="14"/>
        </w:numPr>
      </w:pPr>
      <w:r>
        <w:t>Loaded</w:t>
      </w:r>
    </w:p>
    <w:p w14:paraId="37A31D84" w14:textId="77777777" w:rsidR="001C057F" w:rsidRDefault="001C057F" w:rsidP="001C057F">
      <w:pPr>
        <w:pStyle w:val="NoSpacing"/>
        <w:numPr>
          <w:ilvl w:val="1"/>
          <w:numId w:val="14"/>
        </w:numPr>
      </w:pPr>
      <w:r>
        <w:t>Error: door close timeout</w:t>
      </w:r>
    </w:p>
    <w:p w14:paraId="07B02C25" w14:textId="77777777" w:rsidR="001C057F" w:rsidRDefault="001C057F" w:rsidP="001C057F">
      <w:pPr>
        <w:pStyle w:val="NoSpacing"/>
        <w:numPr>
          <w:ilvl w:val="1"/>
          <w:numId w:val="14"/>
        </w:numPr>
      </w:pPr>
      <w:r>
        <w:t>Error: depressurizing to 0.1 torr timeout</w:t>
      </w:r>
    </w:p>
    <w:p w14:paraId="0C9A3D18" w14:textId="77777777" w:rsidR="001C057F" w:rsidRDefault="001C057F" w:rsidP="001C057F">
      <w:pPr>
        <w:pStyle w:val="NoSpacing"/>
        <w:numPr>
          <w:ilvl w:val="1"/>
          <w:numId w:val="14"/>
        </w:numPr>
      </w:pPr>
      <w:r>
        <w:t>Error: prepare sample</w:t>
      </w:r>
    </w:p>
    <w:p w14:paraId="1426774C" w14:textId="77777777" w:rsidR="001C057F" w:rsidRDefault="001C057F" w:rsidP="001C057F">
      <w:pPr>
        <w:pStyle w:val="NoSpacing"/>
        <w:numPr>
          <w:ilvl w:val="1"/>
          <w:numId w:val="14"/>
        </w:numPr>
      </w:pPr>
      <w:r>
        <w:t>Operator Abort: wait for door close</w:t>
      </w:r>
    </w:p>
    <w:p w14:paraId="22BB4D38" w14:textId="77777777" w:rsidR="001C057F" w:rsidRDefault="001C057F" w:rsidP="001C057F">
      <w:pPr>
        <w:pStyle w:val="NoSpacing"/>
        <w:numPr>
          <w:ilvl w:val="1"/>
          <w:numId w:val="14"/>
        </w:numPr>
      </w:pPr>
      <w:r>
        <w:t>Operator Abort: wait for door switch</w:t>
      </w:r>
    </w:p>
    <w:p w14:paraId="068E1013" w14:textId="77777777" w:rsidR="001C057F" w:rsidRDefault="001C057F" w:rsidP="001C057F">
      <w:pPr>
        <w:pStyle w:val="NoSpacing"/>
        <w:numPr>
          <w:ilvl w:val="1"/>
          <w:numId w:val="14"/>
        </w:numPr>
      </w:pPr>
      <w:r>
        <w:t>Operator Abort: depressurizing to 0.1 torr</w:t>
      </w:r>
    </w:p>
    <w:p w14:paraId="130B5B42" w14:textId="77777777" w:rsidR="00471828" w:rsidRDefault="00471828" w:rsidP="00471828">
      <w:pPr>
        <w:pStyle w:val="NoSpacing"/>
      </w:pPr>
    </w:p>
    <w:p w14:paraId="35B8A8DA" w14:textId="77777777" w:rsidR="00C871C1" w:rsidRDefault="00471828" w:rsidP="00C871C1">
      <w:pPr>
        <w:pStyle w:val="Heading2"/>
      </w:pPr>
      <w:r>
        <w:t>Commands and Actions</w:t>
      </w:r>
    </w:p>
    <w:p w14:paraId="08327DAE" w14:textId="77777777" w:rsidR="00A277BD" w:rsidRDefault="00A277BD" w:rsidP="00C871C1">
      <w:pPr>
        <w:pStyle w:val="NoSpacing"/>
      </w:pPr>
      <w:r>
        <w:t>Door is expected to be open and no sample on lamp.</w:t>
      </w:r>
    </w:p>
    <w:p w14:paraId="140C1E75" w14:textId="77777777" w:rsidR="00471828" w:rsidRDefault="00471828" w:rsidP="00C871C1">
      <w:pPr>
        <w:pStyle w:val="NoSpacing"/>
      </w:pPr>
      <w:r>
        <w:t>Hold the sample in place on the lamp for loading.</w:t>
      </w:r>
    </w:p>
    <w:p w14:paraId="2FF9225B" w14:textId="77777777" w:rsidR="00C871C1" w:rsidRDefault="00C871C1" w:rsidP="00C871C1">
      <w:pPr>
        <w:pStyle w:val="NoSpacing"/>
      </w:pPr>
      <w:r>
        <w:t>&lt;ExecuteSequence Sequence=”Load Sample Step 1”/</w:t>
      </w:r>
      <w:r w:rsidRPr="00F51A1A">
        <w:t>&gt;</w:t>
      </w:r>
    </w:p>
    <w:p w14:paraId="03A7CB36" w14:textId="77777777" w:rsidR="00F111CE" w:rsidRDefault="00F111CE" w:rsidP="00C871C1">
      <w:pPr>
        <w:pStyle w:val="NoSpacing"/>
      </w:pPr>
      <w:r>
        <w:t>Monitor until evacuated, error or aborted.</w:t>
      </w:r>
    </w:p>
    <w:p w14:paraId="572B9B66" w14:textId="77777777" w:rsidR="00A277BD" w:rsidRDefault="00A277BD" w:rsidP="00C871C1">
      <w:pPr>
        <w:pStyle w:val="NoSpacing"/>
      </w:pPr>
      <w:r>
        <w:t>Ensure lamp area is clear, start step 2.</w:t>
      </w:r>
    </w:p>
    <w:p w14:paraId="3EF58E84" w14:textId="77777777" w:rsidR="00BB4588" w:rsidRDefault="00BB4588" w:rsidP="00BB4588">
      <w:pPr>
        <w:pStyle w:val="NoSpacing"/>
      </w:pPr>
      <w:r>
        <w:t>&lt;ExecuteSequence Sequence=”Load Sample Step 2”/</w:t>
      </w:r>
      <w:r w:rsidRPr="00F51A1A">
        <w:t>&gt;</w:t>
      </w:r>
    </w:p>
    <w:p w14:paraId="6D693E75" w14:textId="77777777" w:rsidR="00BB4588" w:rsidRDefault="00BB4588" w:rsidP="00BB4588">
      <w:pPr>
        <w:pStyle w:val="NoSpacing"/>
      </w:pPr>
      <w:r>
        <w:t>Close the lamp compartment door, start step 3.</w:t>
      </w:r>
    </w:p>
    <w:p w14:paraId="798E0CE8" w14:textId="77777777" w:rsidR="00C871C1" w:rsidRDefault="00C871C1" w:rsidP="00C871C1">
      <w:pPr>
        <w:pStyle w:val="NoSpacing"/>
      </w:pPr>
      <w:r>
        <w:t xml:space="preserve">&lt;ExecuteSequence Sequence=”Load Sample Step </w:t>
      </w:r>
      <w:r w:rsidR="00BB4588">
        <w:t>3</w:t>
      </w:r>
      <w:r>
        <w:t>”/</w:t>
      </w:r>
      <w:r w:rsidRPr="00F51A1A">
        <w:t>&gt;</w:t>
      </w:r>
    </w:p>
    <w:p w14:paraId="59920A9A" w14:textId="77777777" w:rsidR="00F111CE" w:rsidRDefault="00F111CE" w:rsidP="00C871C1">
      <w:pPr>
        <w:pStyle w:val="NoSpacing"/>
      </w:pPr>
      <w:r>
        <w:t xml:space="preserve">Monitor until </w:t>
      </w:r>
      <w:r w:rsidR="00A277BD">
        <w:t>Loaded, error or aborted.</w:t>
      </w:r>
    </w:p>
    <w:p w14:paraId="45B4FE0B" w14:textId="77777777" w:rsidR="00244E39" w:rsidRDefault="00244E39">
      <w:pPr>
        <w:rPr>
          <w:rFonts w:ascii="Courier New" w:hAnsi="Courier New"/>
        </w:rPr>
        <w:sectPr w:rsidR="00244E39" w:rsidSect="002F63A8">
          <w:headerReference w:type="default" r:id="rId15"/>
          <w:pgSz w:w="12240" w:h="15840"/>
          <w:pgMar w:top="720" w:right="720" w:bottom="720" w:left="720" w:header="720" w:footer="720" w:gutter="0"/>
          <w:cols w:space="720"/>
          <w:docGrid w:linePitch="360"/>
        </w:sectPr>
      </w:pPr>
    </w:p>
    <w:p w14:paraId="714F712A" w14:textId="2D62E341" w:rsidR="00244E39" w:rsidRDefault="00244E39" w:rsidP="00244E39">
      <w:pPr>
        <w:pStyle w:val="Heading1"/>
      </w:pPr>
      <w:r>
        <w:lastRenderedPageBreak/>
        <w:t>GDS Error Code</w:t>
      </w:r>
    </w:p>
    <w:p w14:paraId="0FB54B20" w14:textId="77777777" w:rsidR="00244E39" w:rsidRDefault="00244E39" w:rsidP="00244E39">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244E39" w14:paraId="2B2F918F" w14:textId="77777777" w:rsidTr="00843936">
        <w:tc>
          <w:tcPr>
            <w:tcW w:w="1080" w:type="dxa"/>
            <w:shd w:val="clear" w:color="auto" w:fill="F2F2F2" w:themeFill="background1" w:themeFillShade="F2"/>
          </w:tcPr>
          <w:p w14:paraId="390FCFA2" w14:textId="77777777" w:rsidR="00244E39" w:rsidRDefault="00244E39" w:rsidP="00843936">
            <w:r>
              <w:rPr>
                <w:rStyle w:val="Strong"/>
                <w:b w:val="0"/>
              </w:rPr>
              <w:t>Error code</w:t>
            </w:r>
          </w:p>
        </w:tc>
        <w:tc>
          <w:tcPr>
            <w:tcW w:w="4320" w:type="dxa"/>
            <w:shd w:val="clear" w:color="auto" w:fill="F2F2F2" w:themeFill="background1" w:themeFillShade="F2"/>
          </w:tcPr>
          <w:p w14:paraId="2E9D5EDB" w14:textId="77777777" w:rsidR="00244E39" w:rsidRDefault="00244E39" w:rsidP="00843936">
            <w:r>
              <w:t>NAME</w:t>
            </w:r>
          </w:p>
        </w:tc>
        <w:tc>
          <w:tcPr>
            <w:tcW w:w="5508" w:type="dxa"/>
            <w:shd w:val="clear" w:color="auto" w:fill="F2F2F2" w:themeFill="background1" w:themeFillShade="F2"/>
          </w:tcPr>
          <w:p w14:paraId="664CCBB3" w14:textId="77777777" w:rsidR="00244E39" w:rsidRDefault="00244E39" w:rsidP="00843936">
            <w:r>
              <w:t>DESCRIPTION</w:t>
            </w:r>
          </w:p>
        </w:tc>
      </w:tr>
      <w:tr w:rsidR="00244E39" w14:paraId="3738DB8C" w14:textId="77777777" w:rsidTr="00843936">
        <w:tc>
          <w:tcPr>
            <w:tcW w:w="1080" w:type="dxa"/>
          </w:tcPr>
          <w:p w14:paraId="5AEFD445" w14:textId="51773559" w:rsidR="00244E39" w:rsidRDefault="00244E39" w:rsidP="00843936">
            <w:r>
              <w:t>101</w:t>
            </w:r>
          </w:p>
        </w:tc>
        <w:tc>
          <w:tcPr>
            <w:tcW w:w="4320" w:type="dxa"/>
          </w:tcPr>
          <w:p w14:paraId="3DAF332F" w14:textId="13D4ECB3" w:rsidR="00244E39" w:rsidRDefault="00244E39" w:rsidP="00843936">
            <w:r>
              <w:t>GdsUnexpectedConditioningResult</w:t>
            </w:r>
          </w:p>
        </w:tc>
        <w:tc>
          <w:tcPr>
            <w:tcW w:w="5508" w:type="dxa"/>
          </w:tcPr>
          <w:p w14:paraId="054B5CEE" w14:textId="02C159B8" w:rsidR="00244E39" w:rsidRDefault="00244E39" w:rsidP="00843936">
            <w:r>
              <w:t>Unexpected conditioning result. Please confirm the conditioner is mounted and repeat analysis and conditioning calculation.</w:t>
            </w:r>
          </w:p>
        </w:tc>
      </w:tr>
    </w:tbl>
    <w:p w14:paraId="4CE466FA" w14:textId="77777777" w:rsidR="00BD60CB" w:rsidRPr="00C871C1" w:rsidRDefault="00BD60CB" w:rsidP="00C871C1">
      <w:pPr>
        <w:rPr>
          <w:rFonts w:ascii="Courier New" w:hAnsi="Courier New"/>
        </w:rPr>
      </w:pPr>
    </w:p>
    <w:sectPr w:rsidR="00BD60CB" w:rsidRPr="00C871C1" w:rsidSect="002F63A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DBB31" w14:textId="77777777" w:rsidR="009B39B5" w:rsidRDefault="009B39B5" w:rsidP="00E35B7B">
      <w:pPr>
        <w:spacing w:before="0" w:after="0" w:line="240" w:lineRule="auto"/>
      </w:pPr>
      <w:r>
        <w:separator/>
      </w:r>
    </w:p>
  </w:endnote>
  <w:endnote w:type="continuationSeparator" w:id="0">
    <w:p w14:paraId="774D5D7D" w14:textId="77777777" w:rsidR="009B39B5" w:rsidRDefault="009B39B5"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4049" w14:textId="7A217E4D" w:rsidR="00A5639B" w:rsidRDefault="00A5639B"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10 March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553CC" w14:textId="77777777" w:rsidR="009B39B5" w:rsidRDefault="009B39B5" w:rsidP="00E35B7B">
      <w:pPr>
        <w:spacing w:before="0" w:after="0" w:line="240" w:lineRule="auto"/>
      </w:pPr>
      <w:r>
        <w:separator/>
      </w:r>
    </w:p>
  </w:footnote>
  <w:footnote w:type="continuationSeparator" w:id="0">
    <w:p w14:paraId="0F406921" w14:textId="77777777" w:rsidR="009B39B5" w:rsidRDefault="009B39B5"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E75C" w14:textId="77777777" w:rsidR="00A5639B" w:rsidRPr="00632E65" w:rsidRDefault="00A5639B" w:rsidP="00A2612F">
    <w:pPr>
      <w:pStyle w:val="Header"/>
      <w:jc w:val="center"/>
      <w:rPr>
        <w:sz w:val="40"/>
        <w:szCs w:val="40"/>
      </w:rPr>
    </w:pPr>
    <w:r>
      <w:rPr>
        <w:sz w:val="40"/>
        <w:szCs w:val="40"/>
      </w:rPr>
      <w:t>Remote Authentication</w:t>
    </w:r>
  </w:p>
  <w:p w14:paraId="39407E28" w14:textId="77777777" w:rsidR="00A5639B" w:rsidRDefault="00A56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962E" w14:textId="77777777" w:rsidR="00A5639B" w:rsidRDefault="00A5639B"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564B592E" wp14:editId="23A90B29">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271DE861" wp14:editId="4168ABD4">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14:paraId="0E695C53" w14:textId="77777777" w:rsidR="00A5639B" w:rsidRPr="00632E65" w:rsidRDefault="00A5639B" w:rsidP="000B676A">
    <w:pPr>
      <w:pStyle w:val="Header"/>
      <w:jc w:val="center"/>
      <w:rPr>
        <w:sz w:val="40"/>
        <w:szCs w:val="40"/>
      </w:rPr>
    </w:pPr>
    <w:r>
      <w:rPr>
        <w:sz w:val="40"/>
        <w:szCs w:val="40"/>
      </w:rPr>
      <w:t>Additional GDS Remote Commands</w:t>
    </w:r>
  </w:p>
  <w:p w14:paraId="7B078822" w14:textId="77777777" w:rsidR="00A5639B" w:rsidRDefault="00A56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D25E" w14:textId="77777777" w:rsidR="00A5639B" w:rsidRPr="00632E65" w:rsidRDefault="00A5639B" w:rsidP="009B7E76">
    <w:pPr>
      <w:pStyle w:val="Header"/>
      <w:jc w:val="center"/>
      <w:rPr>
        <w:sz w:val="40"/>
        <w:szCs w:val="40"/>
      </w:rPr>
    </w:pPr>
    <w:r>
      <w:rPr>
        <w:sz w:val="40"/>
        <w:szCs w:val="40"/>
      </w:rPr>
      <w:t>Section #2: Remote Query</w:t>
    </w:r>
  </w:p>
  <w:p w14:paraId="49723D49" w14:textId="77777777" w:rsidR="00A5639B" w:rsidRDefault="00A563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110B4" w14:textId="77777777" w:rsidR="00A5639B" w:rsidRDefault="00A5639B" w:rsidP="003574B6">
    <w:pPr>
      <w:pStyle w:val="Header"/>
      <w:jc w:val="center"/>
      <w:rPr>
        <w:sz w:val="40"/>
        <w:szCs w:val="40"/>
      </w:rPr>
    </w:pPr>
    <w:r>
      <w:rPr>
        <w:sz w:val="40"/>
        <w:szCs w:val="40"/>
      </w:rPr>
      <w:t>Section #4: Remote Sample Login</w:t>
    </w:r>
  </w:p>
  <w:p w14:paraId="3B5ACE77" w14:textId="77777777" w:rsidR="00A5639B" w:rsidRDefault="00A563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F01C" w14:textId="77777777" w:rsidR="00A5639B" w:rsidRDefault="00A5639B" w:rsidP="003574B6">
    <w:pPr>
      <w:pStyle w:val="Header"/>
      <w:jc w:val="center"/>
      <w:rPr>
        <w:sz w:val="40"/>
        <w:szCs w:val="40"/>
      </w:rPr>
    </w:pPr>
    <w:r>
      <w:rPr>
        <w:sz w:val="40"/>
        <w:szCs w:val="40"/>
      </w:rPr>
      <w:t>Section #5: Remote Control</w:t>
    </w:r>
  </w:p>
  <w:p w14:paraId="0B1A48C1" w14:textId="77777777" w:rsidR="00A5639B" w:rsidRDefault="00A563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33A4" w14:textId="77777777" w:rsidR="00A5639B" w:rsidRDefault="00A5639B" w:rsidP="003574B6">
    <w:pPr>
      <w:pStyle w:val="Header"/>
      <w:jc w:val="center"/>
      <w:rPr>
        <w:sz w:val="40"/>
        <w:szCs w:val="40"/>
      </w:rPr>
    </w:pPr>
    <w:r>
      <w:rPr>
        <w:sz w:val="40"/>
        <w:szCs w:val="40"/>
      </w:rPr>
      <w:t>Appendix A: Basic Analysis</w:t>
    </w:r>
  </w:p>
  <w:p w14:paraId="57B90221" w14:textId="77777777" w:rsidR="00A5639B" w:rsidRDefault="00A563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E59F" w14:textId="77777777" w:rsidR="00A5639B" w:rsidRDefault="00A5639B" w:rsidP="003574B6">
    <w:pPr>
      <w:pStyle w:val="Header"/>
      <w:jc w:val="center"/>
      <w:rPr>
        <w:sz w:val="40"/>
        <w:szCs w:val="40"/>
      </w:rPr>
    </w:pPr>
    <w:r>
      <w:rPr>
        <w:sz w:val="40"/>
        <w:szCs w:val="40"/>
      </w:rPr>
      <w:t>Appendix B: Sample Interaction</w:t>
    </w:r>
  </w:p>
  <w:p w14:paraId="3C08C2BA" w14:textId="77777777" w:rsidR="00A5639B" w:rsidRDefault="00A563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C291" w14:textId="2C290FB2" w:rsidR="00A5639B" w:rsidRDefault="00A5639B" w:rsidP="003574B6">
    <w:pPr>
      <w:pStyle w:val="Header"/>
      <w:jc w:val="center"/>
      <w:rPr>
        <w:sz w:val="40"/>
        <w:szCs w:val="40"/>
      </w:rPr>
    </w:pPr>
    <w:r>
      <w:rPr>
        <w:sz w:val="40"/>
        <w:szCs w:val="40"/>
      </w:rPr>
      <w:t>Appendix C: GDS Error Codes</w:t>
    </w:r>
  </w:p>
  <w:p w14:paraId="56081568" w14:textId="77777777" w:rsidR="00A5639B" w:rsidRDefault="00A56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A799D"/>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8"/>
  </w:num>
  <w:num w:numId="5">
    <w:abstractNumId w:val="4"/>
  </w:num>
  <w:num w:numId="6">
    <w:abstractNumId w:val="7"/>
  </w:num>
  <w:num w:numId="7">
    <w:abstractNumId w:val="0"/>
  </w:num>
  <w:num w:numId="8">
    <w:abstractNumId w:val="18"/>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4E39"/>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87823"/>
    <w:rsid w:val="00792815"/>
    <w:rsid w:val="007A6351"/>
    <w:rsid w:val="007B3972"/>
    <w:rsid w:val="007D1697"/>
    <w:rsid w:val="007D4D95"/>
    <w:rsid w:val="007E0325"/>
    <w:rsid w:val="008038B3"/>
    <w:rsid w:val="00804ED0"/>
    <w:rsid w:val="00811D6C"/>
    <w:rsid w:val="00815CA3"/>
    <w:rsid w:val="0081770D"/>
    <w:rsid w:val="0084160D"/>
    <w:rsid w:val="00842A9B"/>
    <w:rsid w:val="00843936"/>
    <w:rsid w:val="008447B0"/>
    <w:rsid w:val="00844CE7"/>
    <w:rsid w:val="00857E1A"/>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39B5"/>
    <w:rsid w:val="009B491B"/>
    <w:rsid w:val="009B7392"/>
    <w:rsid w:val="009B7E76"/>
    <w:rsid w:val="009C208B"/>
    <w:rsid w:val="009D375E"/>
    <w:rsid w:val="009E4DC8"/>
    <w:rsid w:val="009F3A94"/>
    <w:rsid w:val="00A11876"/>
    <w:rsid w:val="00A21A85"/>
    <w:rsid w:val="00A22604"/>
    <w:rsid w:val="00A2612F"/>
    <w:rsid w:val="00A266D1"/>
    <w:rsid w:val="00A26C5A"/>
    <w:rsid w:val="00A277BD"/>
    <w:rsid w:val="00A378CF"/>
    <w:rsid w:val="00A40C87"/>
    <w:rsid w:val="00A41757"/>
    <w:rsid w:val="00A44FE6"/>
    <w:rsid w:val="00A45FAC"/>
    <w:rsid w:val="00A5639B"/>
    <w:rsid w:val="00A64B76"/>
    <w:rsid w:val="00A753E8"/>
    <w:rsid w:val="00A756F6"/>
    <w:rsid w:val="00A77018"/>
    <w:rsid w:val="00A82CCC"/>
    <w:rsid w:val="00A84197"/>
    <w:rsid w:val="00A87BF3"/>
    <w:rsid w:val="00A90C2C"/>
    <w:rsid w:val="00A93E65"/>
    <w:rsid w:val="00A96660"/>
    <w:rsid w:val="00AB1083"/>
    <w:rsid w:val="00AB4632"/>
    <w:rsid w:val="00AB54CF"/>
    <w:rsid w:val="00AC05A0"/>
    <w:rsid w:val="00AE12C1"/>
    <w:rsid w:val="00AE7F2F"/>
    <w:rsid w:val="00AF273E"/>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4038"/>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CC67C"/>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25C0D-11A6-4805-A69D-43E96881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25</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49</cp:revision>
  <cp:lastPrinted>2019-06-27T18:13:00Z</cp:lastPrinted>
  <dcterms:created xsi:type="dcterms:W3CDTF">2019-09-04T15:54:00Z</dcterms:created>
  <dcterms:modified xsi:type="dcterms:W3CDTF">2021-03-10T19:22:00Z</dcterms:modified>
</cp:coreProperties>
</file>