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500" w:after="400"/>
      </w:pPr>
      <w:r>
        <w:rPr>
          <w:rFonts w:ascii="맑은 고딕" w:hAnsi="맑은 고딕" w:eastAsia="맑은 고딕" w:cs="맑은 고딕"/>
          <w:b/>
          <w:color w:val="5F6368"/>
          <w:sz w:val="17"/>
        </w:rPr>
        <w:t>PHYSICAL AI SERVICE PROPOSAL</w:t>
      </w:r>
    </w:p>
    <w:p>
      <w:pPr>
        <w:pStyle w:val="Title"/>
        <w:widowControl/>
        <w:spacing w:before="200" w:after="40"/>
      </w:pPr>
      <w:r>
        <w:rPr>
          <w:rFonts w:ascii="맑은 고딕" w:hAnsi="맑은 고딕" w:eastAsia="맑은 고딕" w:cs="맑은 고딕"/>
          <w:b/>
          <w:color w:val="111111"/>
          <w:sz w:val="56"/>
        </w:rPr>
        <w:t>모두길</w:t>
      </w:r>
    </w:p>
    <w:p>
      <w:pPr>
        <w:widowControl/>
        <w:spacing w:after="240"/>
      </w:pPr>
      <w:r>
        <w:rPr>
          <w:rFonts w:ascii="맑은 고딕" w:hAnsi="맑은 고딕" w:eastAsia="맑은 고딕" w:cs="맑은 고딕"/>
          <w:b/>
          <w:color w:val="5F6368"/>
          <w:sz w:val="18"/>
        </w:rPr>
        <w:t>MODUGIL</w:t>
      </w:r>
    </w:p>
    <w:p>
      <w:pPr>
        <w:widowControl/>
        <w:spacing w:after="360" w:line="312" w:lineRule="auto"/>
      </w:pPr>
      <w:r>
        <w:rPr>
          <w:rFonts w:ascii="맑은 고딕" w:hAnsi="맑은 고딕" w:eastAsia="맑은 고딕" w:cs="맑은 고딕"/>
          <w:b/>
          <w:color w:val="222222"/>
          <w:sz w:val="30"/>
        </w:rPr>
        <w:t>교통약자를 위한 도시형 Physical AI 이동·보행 안전 서비스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8"/>
      </w:tblGrid>
      <w:tr>
        <w:trPr/>
        <w:tc>
          <w:tcPr>
            <w:tcW w:type="dxa" w:w="9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SERVICE VISION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도시가 먼저 보고, AI가 함께 걷는 이동 지원 서비스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보도·횡단보도·공원·공공시설을 끊김 없이 연결하여, 위험을 “알리는 것”에서 실제 “행동하는 것”으로 확장한다.</w:t>
            </w:r>
          </w:p>
        </w:tc>
      </w:tr>
    </w:tbl>
    <w:p>
      <w:pPr>
        <w:widowControl/>
        <w:spacing w:after="140" w:line="33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326"/>
        <w:gridCol w:w="3326"/>
        <w:gridCol w:w="3326"/>
      </w:tblGrid>
      <w:tr>
        <w:trPr/>
        <w:tc>
          <w:tcPr>
            <w:tcW w:type="dxa" w:w="32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01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개인 Physical AI</w:t>
            </w:r>
          </w:p>
          <w:p>
            <w:pPr>
              <w:widowControl/>
              <w:spacing w:line="288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안내 로봇·스마트 휠체어가 사람·자전거 같은 움직이는 대상과 턱·적치물 같은 고정 위험을 구분해 감속·정지·자동 회피</w:t>
            </w:r>
          </w:p>
        </w:tc>
        <w:tc>
          <w:tcPr>
            <w:tcW w:type="dxa" w:w="32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02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도시 AI 인프라</w:t>
            </w:r>
          </w:p>
          <w:p>
            <w:pPr>
              <w:widowControl/>
              <w:spacing w:line="288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스마트 횡단보도·CCTV·스마트폴이 신호·차량·위험 정보를 제공</w:t>
            </w:r>
          </w:p>
        </w:tc>
        <w:tc>
          <w:tcPr>
            <w:tcW w:type="dxa" w:w="32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03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공공시설 연계</w:t>
            </w:r>
          </w:p>
          <w:p>
            <w:pPr>
              <w:widowControl/>
              <w:spacing w:line="288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자동문·엘리베이터·시설 안내를 연결해 실외에서 실내까지 이동을 이어줌</w:t>
            </w:r>
          </w:p>
        </w:tc>
      </w:tr>
    </w:tbl>
    <w:p>
      <w:pPr>
        <w:widowControl/>
        <w:spacing w:before="280" w:after="0"/>
        <w:jc w:val="left"/>
      </w:pPr>
      <w:r>
        <w:rPr>
          <w:rFonts w:ascii="맑은 고딕" w:hAnsi="맑은 고딕" w:eastAsia="맑은 고딕" w:cs="맑은 고딕"/>
          <w:b w:val="0"/>
          <w:color w:val="5F6368"/>
          <w:sz w:val="19"/>
        </w:rPr>
        <w:t>아이디어 기획서  ·  2026. 09</w:t>
      </w:r>
    </w:p>
    <w:p>
      <w:pPr>
        <w:widowControl/>
        <w:spacing w:line="336" w:lineRule="auto" w:after="140"/>
      </w:pPr>
      <w:r>
        <w:rPr>
          <w:rFonts w:ascii="맑은 고딕" w:hAnsi="맑은 고딕" w:eastAsia="맑은 고딕" w:cs="맑은 고딕"/>
          <w:color w:val="222222"/>
          <w:sz w:val="21"/>
        </w:rPr>
        <w:br w:type="page"/>
      </w:r>
    </w:p>
    <w:p>
      <w:pPr>
        <w:pStyle w:val="Heading1"/>
        <w:widowControl/>
        <w:spacing w:after="20"/>
      </w:pPr>
      <w:r>
        <w:rPr>
          <w:rFonts w:ascii="맑은 고딕" w:hAnsi="맑은 고딕" w:eastAsia="맑은 고딕" w:cs="맑은 고딕"/>
          <w:b/>
          <w:color w:val="111111"/>
          <w:sz w:val="36"/>
        </w:rPr>
        <w:t xml:space="preserve">1. </w:t>
      </w:r>
      <w:r>
        <w:rPr>
          <w:rFonts w:ascii="맑은 고딕" w:hAnsi="맑은 고딕" w:eastAsia="맑은 고딕" w:cs="맑은 고딕"/>
          <w:b/>
          <w:color w:val="111111"/>
          <w:sz w:val="36"/>
        </w:rPr>
        <w:t>한 장으로 보는 서비스</w:t>
      </w:r>
    </w:p>
    <w:p>
      <w:pPr>
        <w:widowControl/>
        <w:spacing w:after="160" w:line="324" w:lineRule="auto"/>
      </w:pPr>
      <w:r>
        <w:rPr>
          <w:rFonts w:ascii="맑은 고딕" w:hAnsi="맑은 고딕" w:eastAsia="맑은 고딕" w:cs="맑은 고딕"/>
          <w:b w:val="0"/>
          <w:color w:val="5F6368"/>
          <w:sz w:val="21"/>
        </w:rPr>
        <w:t>처음 읽는 사람도 30초 안에 “무엇을, 누구에게, 어떻게 제공하는지” 이해하도록 구성</w:t>
      </w:r>
    </w:p>
    <w:p>
      <w:pPr>
        <w:widowControl/>
        <w:spacing w:after="140" w:line="33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8"/>
      </w:tblGrid>
      <w:tr>
        <w:trPr/>
        <w:tc>
          <w:tcPr>
            <w:tcW w:type="dxa" w:w="9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ONE-LINE DEFINITION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모두길은 교통약자의 “실외 생활권 전체”를 보조하는 Physical AI 이동 플랫폼이다.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사용자 옆의 로봇만 똑똑한 것이 아니라, 도시의 신호·센서·공공시설까지 함께 판단하고 행동한다.</w:t>
            </w:r>
          </w:p>
        </w:tc>
      </w:tr>
    </w:tbl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1-1. 사용자는 실제로 무엇을 경험하는가?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989"/>
        <w:gridCol w:w="4989"/>
      </w:tblGrid>
      <w:tr>
        <w:trPr/>
        <w:tc>
          <w:tcPr>
            <w:tcW w:type="dxa" w:w="175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출발</w:t>
            </w:r>
          </w:p>
        </w:tc>
        <w:tc>
          <w:tcPr>
            <w:tcW w:type="dxa" w:w="810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목적지를 선택하면 “가장 짧은 길”이 아니라 나에게 통과 가능한 길을 먼저 계산한다.</w:t>
            </w:r>
          </w:p>
        </w:tc>
      </w:tr>
      <w:tr>
        <w:trPr/>
        <w:tc>
          <w:tcPr>
            <w:tcW w:type="dxa" w:w="175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이동</w:t>
            </w:r>
          </w:p>
        </w:tc>
        <w:tc>
          <w:tcPr>
            <w:tcW w:type="dxa" w:w="810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앞사람·마주 오는 보행자·자전거의 방향과 속도를 예측해 안전거리를 유지한다. 공간이 있으면 감속해 자동 회피하고, 통로가 좁거나 충돌 위험이 크면 정지·재탐색한다. 킥보드·공사·턱 같은 고정 위험은 통과 폭을 확인해 우회한다.</w:t>
            </w:r>
          </w:p>
        </w:tc>
      </w:tr>
      <w:tr>
        <w:trPr/>
        <w:tc>
          <w:tcPr>
            <w:tcW w:type="dxa" w:w="175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횡단</w:t>
            </w:r>
          </w:p>
        </w:tc>
        <w:tc>
          <w:tcPr>
            <w:tcW w:type="dxa" w:w="810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신호·남은 시간·내 이동속도·접근 차량을 함께 보고 지금 건널지, 기다릴지 판단한다.</w:t>
            </w:r>
          </w:p>
        </w:tc>
      </w:tr>
      <w:tr>
        <w:trPr/>
        <w:tc>
          <w:tcPr>
            <w:tcW w:type="dxa" w:w="175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도착</w:t>
            </w:r>
          </w:p>
        </w:tc>
        <w:tc>
          <w:tcPr>
            <w:tcW w:type="dxa" w:w="810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공공시설의 접근 가능한 출입구, 자동문, 엘리베이터까지 이어서 안내한다.</w:t>
            </w:r>
          </w:p>
        </w:tc>
      </w:tr>
    </w:tbl>
    <w:p>
      <w:pPr>
        <w:widowControl/>
        <w:spacing w:after="140" w:line="336" w:lineRule="auto"/>
      </w:pPr>
    </w:p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1-2. 서비스 대상과 공간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94"/>
        <w:gridCol w:w="2494"/>
        <w:gridCol w:w="2494"/>
        <w:gridCol w:w="2494"/>
      </w:tblGrid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시각장애·저시력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휠체어 이용자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고령자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일시적 이동 불편자</w:t>
            </w:r>
          </w:p>
        </w:tc>
      </w:tr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장애물·횡단 방향·출입구 인지가 중요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턱·경사·보도 폭·엘리베이터 정보가 중요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보행 속도·횡단시간·혼잡 안전 지원이 중요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목발·부상·임산부·유모차 등 상황별 지원</w:t>
            </w:r>
          </w:p>
        </w:tc>
      </w:tr>
    </w:tbl>
    <w:p>
      <w:pPr>
        <w:widowControl/>
        <w:spacing w:before="100" w:after="140" w:line="336" w:lineRule="auto"/>
      </w:pPr>
      <w:r>
        <w:rPr>
          <w:rFonts w:ascii="맑은 고딕" w:hAnsi="맑은 고딕" w:eastAsia="맑은 고딕" w:cs="맑은 고딕"/>
          <w:b/>
          <w:color w:val="222222"/>
          <w:sz w:val="21"/>
        </w:rPr>
        <w:t xml:space="preserve">적용 공간  </w:t>
      </w:r>
      <w:r>
        <w:rPr>
          <w:rFonts w:ascii="맑은 고딕" w:hAnsi="맑은 고딕" w:eastAsia="맑은 고딕" w:cs="맑은 고딕"/>
          <w:b/>
          <w:color w:val="222222"/>
          <w:sz w:val="21"/>
        </w:rPr>
        <w:t>보도  →  횡단보도  →  공원  →  공공시설 출입구  →  시설 내부 주요 동선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8"/>
      </w:tblGrid>
      <w:tr>
        <w:trPr/>
        <w:tc>
          <w:tcPr>
            <w:tcW w:type="dxa" w:w="9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핵심 차별점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“하나의 장소를 잘 안내하는 제품”이 아니라 “도시 이동의 끊김을 줄이는 서비스”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기존 제품은 개인 장치 또는 특정 시설에 집중한다. 모두길은 개인 AI–도시 AI–시설 AI의 협력으로 이동 전 과정을 하나의 사용자 경험으로 묶는다.</w:t>
            </w:r>
          </w:p>
        </w:tc>
      </w:tr>
    </w:tbl>
    <w:p>
      <w:pPr>
        <w:widowControl/>
        <w:spacing w:line="336" w:lineRule="auto" w:after="140"/>
      </w:pPr>
      <w:r>
        <w:rPr>
          <w:rFonts w:ascii="맑은 고딕" w:hAnsi="맑은 고딕" w:eastAsia="맑은 고딕" w:cs="맑은 고딕"/>
          <w:color w:val="222222"/>
          <w:sz w:val="21"/>
        </w:rPr>
        <w:br w:type="page"/>
      </w:r>
    </w:p>
    <w:p>
      <w:pPr>
        <w:pStyle w:val="Heading1"/>
        <w:widowControl/>
        <w:spacing w:after="20"/>
      </w:pPr>
      <w:r>
        <w:rPr>
          <w:rFonts w:ascii="맑은 고딕" w:hAnsi="맑은 고딕" w:eastAsia="맑은 고딕" w:cs="맑은 고딕"/>
          <w:b/>
          <w:color w:val="111111"/>
          <w:sz w:val="36"/>
        </w:rPr>
        <w:t xml:space="preserve">2. </w:t>
      </w:r>
      <w:r>
        <w:rPr>
          <w:rFonts w:ascii="맑은 고딕" w:hAnsi="맑은 고딕" w:eastAsia="맑은 고딕" w:cs="맑은 고딕"/>
          <w:b/>
          <w:color w:val="111111"/>
          <w:sz w:val="36"/>
        </w:rPr>
        <w:t>왜 필요한가</w:t>
      </w:r>
    </w:p>
    <w:p>
      <w:pPr>
        <w:widowControl/>
        <w:spacing w:after="160" w:line="324" w:lineRule="auto"/>
      </w:pPr>
      <w:r>
        <w:rPr>
          <w:rFonts w:ascii="맑은 고딕" w:hAnsi="맑은 고딕" w:eastAsia="맑은 고딕" w:cs="맑은 고딕"/>
          <w:b w:val="0"/>
          <w:color w:val="5F6368"/>
          <w:sz w:val="21"/>
        </w:rPr>
        <w:t>기존 접근성 기술의 문제는 기능 부족보다 “서비스가 서로 끊겨 있다는 것”에 가깝다</w:t>
      </w:r>
    </w:p>
    <w:p>
      <w:pPr>
        <w:widowControl/>
        <w:spacing w:after="140" w:line="336" w:lineRule="auto"/>
      </w:pPr>
    </w:p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2-1. 같은 길도 사용자마다 위험이 다르다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326"/>
        <w:gridCol w:w="3326"/>
        <w:gridCol w:w="3326"/>
      </w:tblGrid>
      <w:tr>
        <w:trPr/>
        <w:tc>
          <w:tcPr>
            <w:tcW w:type="dxa" w:w="32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시각장애인</w:t>
            </w:r>
          </w:p>
          <w:p>
            <w:pPr>
              <w:widowControl/>
              <w:spacing w:line="288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쓰러진 킥보드가 있는지, 횡단 방향이 맞는지, 출입구가 어디인지 즉시 파악하기 어렵다.</w:t>
            </w:r>
          </w:p>
        </w:tc>
        <w:tc>
          <w:tcPr>
            <w:tcW w:type="dxa" w:w="32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휠체어 이용자</w:t>
            </w:r>
          </w:p>
          <w:p>
            <w:pPr>
              <w:widowControl/>
              <w:spacing w:line="288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지도상 길이 있어도 턱·급경사·좁은 보도 때문에 실제로는 통과하지 못할 수 있다.</w:t>
            </w:r>
          </w:p>
        </w:tc>
        <w:tc>
          <w:tcPr>
            <w:tcW w:type="dxa" w:w="32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고령자</w:t>
            </w:r>
          </w:p>
          <w:p>
            <w:pPr>
              <w:widowControl/>
              <w:spacing w:line="288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평소에는 건널 수 있는 횡단보도도 컨디션·혼잡·남은 신호시간에 따라 위험도가 크게 달라진다.</w:t>
            </w:r>
          </w:p>
        </w:tc>
      </w:tr>
    </w:tbl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2-2. 현재 서비스의 단절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326"/>
        <w:gridCol w:w="3326"/>
        <w:gridCol w:w="3326"/>
      </w:tblGrid>
      <w:tr>
        <w:trPr/>
        <w:tc>
          <w:tcPr>
            <w:tcW w:type="dxa" w:w="226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현재 상황</w:t>
            </w:r>
          </w:p>
        </w:tc>
        <w:tc>
          <w:tcPr>
            <w:tcW w:type="dxa" w:w="3685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현재 서비스가 하는 일</w:t>
            </w:r>
          </w:p>
        </w:tc>
        <w:tc>
          <w:tcPr>
            <w:tcW w:type="dxa" w:w="3911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남는 문제</w:t>
            </w:r>
          </w:p>
        </w:tc>
      </w:tr>
      <w:tr>
        <w:trPr/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보도 장애물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스마트폰·보조기기가 장애물을 알려줌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사용자가 다시 회피 방법을 판단해야 함</w:t>
            </w:r>
          </w:p>
        </w:tc>
      </w:tr>
      <w:tr>
        <w:trPr/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횡단보도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스마트 횡단보도가 신호·안전 정보를 제공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특정 사용자의 이동속도까지 이어진 판단은 제한적</w:t>
            </w:r>
          </w:p>
        </w:tc>
      </w:tr>
      <w:tr>
        <w:trPr/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공공시설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시설별 접근성·안내 체계 제공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실외 이동 서비스와 연결이 끊김</w:t>
            </w:r>
          </w:p>
        </w:tc>
      </w:tr>
      <w:tr>
        <w:trPr/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도시 센서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CCTV·스마트폴이 주변 상황을 감지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수집 정보가 개인 이동 보조 행동으로 바로 이어지지 않음</w:t>
            </w:r>
          </w:p>
        </w:tc>
      </w:tr>
    </w:tbl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2-3. 모두길이 바꾸는 경험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8"/>
      </w:tblGrid>
      <w:tr>
        <w:trPr/>
        <w:tc>
          <w:tcPr>
            <w:tcW w:type="dxa" w:w="9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BEFORE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“앞에 장애물이 있습니다.”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정보를 받은 뒤 사용자가 다시 멈추고, 위험을 판단하고, 우회 방법을 찾아야 한다.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8"/>
      </w:tblGrid>
      <w:tr>
        <w:trPr/>
        <w:tc>
          <w:tcPr>
            <w:tcW w:type="dxa" w:w="9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AFTER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“앞 통로가 막혔습니다. 오른쪽 1.5m 우회 경로로 이동합니다.”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AI가 환경을 이해하고 로봇의 조향·정지·우회까지 연결하여 사용자의 판단 부담을 줄인다.</w:t>
            </w:r>
          </w:p>
        </w:tc>
      </w:tr>
    </w:tbl>
    <w:p>
      <w:pPr>
        <w:widowControl/>
        <w:spacing w:line="336" w:lineRule="auto" w:after="140"/>
      </w:pPr>
      <w:r>
        <w:rPr>
          <w:rFonts w:ascii="맑은 고딕" w:hAnsi="맑은 고딕" w:eastAsia="맑은 고딕" w:cs="맑은 고딕"/>
          <w:color w:val="222222"/>
          <w:sz w:val="21"/>
        </w:rPr>
        <w:br w:type="page"/>
      </w:r>
    </w:p>
    <w:p>
      <w:pPr>
        <w:pStyle w:val="Heading1"/>
        <w:widowControl/>
        <w:spacing w:after="20"/>
      </w:pPr>
      <w:r>
        <w:rPr>
          <w:rFonts w:ascii="맑은 고딕" w:hAnsi="맑은 고딕" w:eastAsia="맑은 고딕" w:cs="맑은 고딕"/>
          <w:b/>
          <w:color w:val="111111"/>
          <w:sz w:val="36"/>
        </w:rPr>
        <w:t xml:space="preserve">3. </w:t>
      </w:r>
      <w:r>
        <w:rPr>
          <w:rFonts w:ascii="맑은 고딕" w:hAnsi="맑은 고딕" w:eastAsia="맑은 고딕" w:cs="맑은 고딕"/>
          <w:b/>
          <w:color w:val="111111"/>
          <w:sz w:val="36"/>
        </w:rPr>
        <w:t>서비스 작동 구조</w:t>
      </w:r>
    </w:p>
    <w:p>
      <w:pPr>
        <w:widowControl/>
        <w:spacing w:after="160" w:line="324" w:lineRule="auto"/>
      </w:pPr>
      <w:r>
        <w:rPr>
          <w:rFonts w:ascii="맑은 고딕" w:hAnsi="맑은 고딕" w:eastAsia="맑은 고딕" w:cs="맑은 고딕"/>
          <w:b w:val="0"/>
          <w:color w:val="5F6368"/>
          <w:sz w:val="21"/>
        </w:rPr>
        <w:t>Physical AI의 핵심은 “센서가 보는 것”과 “기계가 행동하는 것”을 연결하는 데 있다</w:t>
      </w:r>
    </w:p>
    <w:p>
      <w:pPr>
        <w:widowControl/>
        <w:spacing w:after="140" w:line="336" w:lineRule="auto"/>
      </w:pPr>
    </w:p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3-1. 개인–도시–시설 3계층 협력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326"/>
        <w:gridCol w:w="3326"/>
        <w:gridCol w:w="3326"/>
      </w:tblGrid>
      <w:tr>
        <w:trPr/>
        <w:tc>
          <w:tcPr>
            <w:tcW w:type="dxa" w:w="2211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개인 Physical AI</w:t>
            </w:r>
          </w:p>
        </w:tc>
        <w:tc>
          <w:tcPr>
            <w:tcW w:type="dxa" w:w="266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안내 로봇·스마트 휠체어</w:t>
            </w:r>
          </w:p>
        </w:tc>
        <w:tc>
          <w:tcPr>
            <w:tcW w:type="dxa" w:w="49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 바로 옆에서 장애물·방향·속도·통과 가능성을 판단하고 조향·감속·정지한다.</w:t>
            </w:r>
          </w:p>
        </w:tc>
      </w:tr>
      <w:tr>
        <w:trPr/>
        <w:tc>
          <w:tcPr>
            <w:tcW w:type="dxa" w:w="2211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도시 Physical AI</w:t>
            </w:r>
          </w:p>
        </w:tc>
        <w:tc>
          <w:tcPr>
            <w:tcW w:type="dxa" w:w="266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스마트 횡단보도·CCTV·스마트폴</w:t>
            </w:r>
          </w:p>
        </w:tc>
        <w:tc>
          <w:tcPr>
            <w:tcW w:type="dxa" w:w="49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보행신호, 접근 차량, 공사·혼잡·위험 이벤트 등 넓은 시야의 정보를 제공한다.</w:t>
            </w:r>
          </w:p>
        </w:tc>
      </w:tr>
      <w:tr>
        <w:trPr/>
        <w:tc>
          <w:tcPr>
            <w:tcW w:type="dxa" w:w="2211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공공시설 Physical AI</w:t>
            </w:r>
          </w:p>
        </w:tc>
        <w:tc>
          <w:tcPr>
            <w:tcW w:type="dxa" w:w="266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출입문·엘리베이터·시설 안내 시스템</w:t>
            </w:r>
          </w:p>
        </w:tc>
        <w:tc>
          <w:tcPr>
            <w:tcW w:type="dxa" w:w="49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접근 가능한 출입구와 실내 목적지 정보를 제공하고 자동문·엘리베이터 호출을 연결한다.</w:t>
            </w:r>
          </w:p>
        </w:tc>
      </w:tr>
    </w:tbl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3-2. 실제 판단 흐름 예시 — 휠체어 사용자의 횡단보도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996"/>
        <w:gridCol w:w="1996"/>
        <w:gridCol w:w="1996"/>
        <w:gridCol w:w="1996"/>
        <w:gridCol w:w="1996"/>
      </w:tblGrid>
      <w:tr>
        <w:trPr/>
        <w:tc>
          <w:tcPr>
            <w:tcW w:type="dxa" w:w="1972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STEP 1</w:t>
              <w:br/>
              <w:t>접근</w:t>
            </w:r>
          </w:p>
        </w:tc>
        <w:tc>
          <w:tcPr>
            <w:tcW w:type="dxa" w:w="1972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STEP 2</w:t>
              <w:br/>
              <w:t>개인 AI</w:t>
            </w:r>
          </w:p>
        </w:tc>
        <w:tc>
          <w:tcPr>
            <w:tcW w:type="dxa" w:w="1972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STEP 3</w:t>
              <w:br/>
              <w:t>도시 AI</w:t>
            </w:r>
          </w:p>
        </w:tc>
        <w:tc>
          <w:tcPr>
            <w:tcW w:type="dxa" w:w="1972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STEP 4</w:t>
              <w:br/>
              <w:t>판단</w:t>
            </w:r>
          </w:p>
        </w:tc>
        <w:tc>
          <w:tcPr>
            <w:tcW w:type="dxa" w:w="1972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STEP 5</w:t>
              <w:br/>
              <w:t>행동</w:t>
            </w:r>
          </w:p>
        </w:tc>
      </w:tr>
      <w:tr>
        <w:trPr/>
        <w:tc>
          <w:tcPr>
            <w:tcW w:type="dxa" w:w="1972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횡단보도 8m 전</w:t>
            </w:r>
          </w:p>
        </w:tc>
        <w:tc>
          <w:tcPr>
            <w:tcW w:type="dxa" w:w="1972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이동속도 0.8m/s 측정</w:t>
            </w:r>
          </w:p>
        </w:tc>
        <w:tc>
          <w:tcPr>
            <w:tcW w:type="dxa" w:w="1972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남은 신호 9초·차량 접근 감지</w:t>
            </w:r>
          </w:p>
        </w:tc>
        <w:tc>
          <w:tcPr>
            <w:tcW w:type="dxa" w:w="1972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현재 속도로 완주 어려움</w:t>
            </w:r>
          </w:p>
        </w:tc>
        <w:tc>
          <w:tcPr>
            <w:tcW w:type="dxa" w:w="1972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신호 연장 요청 또는 다음 신호 대기</w:t>
            </w:r>
          </w:p>
        </w:tc>
      </w:tr>
    </w:tbl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3-3. 안전 설계 원칙</w:t>
      </w:r>
    </w:p>
    <w:p>
      <w:pPr>
        <w:widowControl/>
        <w:spacing w:after="80" w:line="312" w:lineRule="auto"/>
        <w:ind w:left="259" w:hanging="259"/>
      </w:pPr>
      <w:r>
        <w:rPr>
          <w:rFonts w:ascii="맑은 고딕" w:hAnsi="맑은 고딕" w:eastAsia="맑은 고딕" w:cs="맑은 고딕"/>
          <w:b/>
          <w:color w:val="222222"/>
          <w:sz w:val="20"/>
        </w:rPr>
        <w:t xml:space="preserve">•  </w:t>
      </w:r>
      <w:r>
        <w:rPr>
          <w:rFonts w:ascii="맑은 고딕" w:hAnsi="맑은 고딕" w:eastAsia="맑은 고딕" w:cs="맑은 고딕"/>
          <w:b w:val="0"/>
          <w:color w:val="222222"/>
          <w:sz w:val="20"/>
        </w:rPr>
        <w:t>Fail-safe 우선: 네트워크 단절·인식 신뢰도 저하 시 강행하지 않고 안전 정지 후 사용자에게 상황을 알린다.</w:t>
      </w:r>
    </w:p>
    <w:p>
      <w:pPr>
        <w:widowControl/>
        <w:spacing w:after="80" w:line="312" w:lineRule="auto"/>
        <w:ind w:left="259" w:hanging="259"/>
      </w:pPr>
      <w:r>
        <w:rPr>
          <w:rFonts w:ascii="맑은 고딕" w:hAnsi="맑은 고딕" w:eastAsia="맑은 고딕" w:cs="맑은 고딕"/>
          <w:b/>
          <w:color w:val="222222"/>
          <w:sz w:val="20"/>
        </w:rPr>
        <w:t xml:space="preserve">•  </w:t>
      </w:r>
      <w:r>
        <w:rPr>
          <w:rFonts w:ascii="맑은 고딕" w:hAnsi="맑은 고딕" w:eastAsia="맑은 고딕" w:cs="맑은 고딕"/>
          <w:b w:val="0"/>
          <w:color w:val="222222"/>
          <w:sz w:val="20"/>
        </w:rPr>
        <w:t>사용자 제어 우선: 언제든 물리 버튼이나 음성으로 중지할 수 있으며, 사용자 명시 명령이 AI보다 우선한다.</w:t>
      </w:r>
    </w:p>
    <w:p>
      <w:pPr>
        <w:widowControl/>
        <w:spacing w:after="80" w:line="312" w:lineRule="auto"/>
        <w:ind w:left="259" w:hanging="259"/>
      </w:pPr>
      <w:r>
        <w:rPr>
          <w:rFonts w:ascii="맑은 고딕" w:hAnsi="맑은 고딕" w:eastAsia="맑은 고딕" w:cs="맑은 고딕"/>
          <w:b/>
          <w:color w:val="222222"/>
          <w:sz w:val="20"/>
        </w:rPr>
        <w:t xml:space="preserve">•  </w:t>
      </w:r>
      <w:r>
        <w:rPr>
          <w:rFonts w:ascii="맑은 고딕" w:hAnsi="맑은 고딕" w:eastAsia="맑은 고딕" w:cs="맑은 고딕"/>
          <w:b w:val="0"/>
          <w:color w:val="222222"/>
          <w:sz w:val="20"/>
        </w:rPr>
        <w:t>최소정보 처리: 얼굴·원본 영상의 장기 저장보다 “장애물 종류·위치·시간·위험도” 중심의 이벤트 데이터로 처리한다.</w:t>
      </w:r>
    </w:p>
    <w:p>
      <w:pPr>
        <w:widowControl/>
        <w:spacing w:after="80" w:line="312" w:lineRule="auto"/>
        <w:ind w:left="259" w:hanging="259"/>
      </w:pPr>
      <w:r>
        <w:rPr>
          <w:rFonts w:ascii="맑은 고딕" w:hAnsi="맑은 고딕" w:eastAsia="맑은 고딕" w:cs="맑은 고딕"/>
          <w:b/>
          <w:color w:val="222222"/>
          <w:sz w:val="20"/>
        </w:rPr>
        <w:t xml:space="preserve">•  </w:t>
      </w:r>
      <w:r>
        <w:rPr>
          <w:rFonts w:ascii="맑은 고딕" w:hAnsi="맑은 고딕" w:eastAsia="맑은 고딕" w:cs="맑은 고딕"/>
          <w:b w:val="0"/>
          <w:color w:val="222222"/>
          <w:sz w:val="20"/>
        </w:rPr>
        <w:t>다중 인터페이스: 음성만 의존하지 않고 진동·촉각 버튼·큰 글씨를 함께 제공한다.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8"/>
      </w:tblGrid>
      <w:tr>
        <w:trPr/>
        <w:tc>
          <w:tcPr>
            <w:tcW w:type="dxa" w:w="9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서비스 설계의 핵심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로봇 한 대가 모든 것을 해결하는 것이 아니라, 각 공간에 이미 있는 AI와 협력한다.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이 구조는 기술 부담을 나누고, 한정된 구역부터 단계적으로 실증하기에도 유리하다.</w:t>
            </w:r>
          </w:p>
        </w:tc>
      </w:tr>
    </w:tbl>
    <w:p>
      <w:pPr>
        <w:widowControl/>
        <w:spacing w:line="336" w:lineRule="auto" w:after="140"/>
      </w:pPr>
      <w:r>
        <w:rPr>
          <w:rFonts w:ascii="맑은 고딕" w:hAnsi="맑은 고딕" w:eastAsia="맑은 고딕" w:cs="맑은 고딕"/>
          <w:color w:val="222222"/>
          <w:sz w:val="21"/>
        </w:rPr>
        <w:br w:type="page"/>
      </w:r>
    </w:p>
    <w:p>
      <w:pPr>
        <w:pStyle w:val="Heading1"/>
        <w:widowControl/>
        <w:spacing w:after="20"/>
      </w:pPr>
      <w:r>
        <w:rPr>
          <w:rFonts w:ascii="맑은 고딕" w:hAnsi="맑은 고딕" w:eastAsia="맑은 고딕" w:cs="맑은 고딕"/>
          <w:b/>
          <w:color w:val="111111"/>
          <w:sz w:val="36"/>
        </w:rPr>
        <w:t xml:space="preserve">4. </w:t>
      </w:r>
      <w:r>
        <w:rPr>
          <w:rFonts w:ascii="맑은 고딕" w:hAnsi="맑은 고딕" w:eastAsia="맑은 고딕" w:cs="맑은 고딕"/>
          <w:b/>
          <w:color w:val="111111"/>
          <w:sz w:val="36"/>
        </w:rPr>
        <w:t>핵심 기능 I</w:t>
      </w:r>
    </w:p>
    <w:p>
      <w:pPr>
        <w:widowControl/>
        <w:spacing w:after="160" w:line="324" w:lineRule="auto"/>
      </w:pPr>
      <w:r>
        <w:rPr>
          <w:rFonts w:ascii="맑은 고딕" w:hAnsi="맑은 고딕" w:eastAsia="맑은 고딕" w:cs="맑은 고딕"/>
          <w:b w:val="0"/>
          <w:color w:val="5F6368"/>
          <w:sz w:val="21"/>
        </w:rPr>
        <w:t>“기능명”보다 실제 상황에서 AI가 무엇을 보고 어떻게 행동하는지를 중심으로 정의</w:t>
      </w:r>
    </w:p>
    <w:p>
      <w:pPr>
        <w:widowControl/>
        <w:spacing w:after="140" w:line="33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rPr/>
        <w:tc>
          <w:tcPr>
            <w:tcW w:type="dxa" w:w="147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F1</w:t>
            </w:r>
          </w:p>
        </w:tc>
        <w:tc>
          <w:tcPr>
            <w:tcW w:type="dxa" w:w="83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실시간 보행 위험 인식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94"/>
        <w:gridCol w:w="2494"/>
        <w:gridCol w:w="2494"/>
        <w:gridCol w:w="2494"/>
      </w:tblGrid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 상황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AI가 인식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Physical AI 행동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사용자가 느끼는 것</w:t>
            </w:r>
          </w:p>
        </w:tc>
      </w:tr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앞사람이 갑자기 멈추거나 마주 오는 보행자·자전거가 진로로 들어온다. 동시에 턱·공사 구간·쓰러진 킥보드 같은 고정 위험도 있을 수 있다.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사람·자전거의 위치·속도·진행 방향과 고정 위험의 종류·통과 폭을 구분해, 몇 초 뒤 충돌 가능성과 안전 여유를 계산한다.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움직이는 대상에는 속도를 맞추거나 안전거리를 유지해 옆으로 회피한다. 움직임을 예측하기 어렵거나 통로가 좁으면 즉시 감속·정지하며, 고정 위험은 통과 폭을 확인해 우회하거나 대체 경로를 찾는다.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앞사람이나 자전거를 직접 피하고 통과 가능성을 매번 판단하는 부담이 줄며, 갑작스러운 접근에도 로봇이 먼저 대응한다.</w:t>
            </w:r>
          </w:p>
        </w:tc>
      </w:tr>
    </w:tbl>
    <w:p>
      <w:pPr>
        <w:widowControl/>
        <w:spacing w:after="140" w:line="33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rPr/>
        <w:tc>
          <w:tcPr>
            <w:tcW w:type="dxa" w:w="147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F2</w:t>
            </w:r>
          </w:p>
        </w:tc>
        <w:tc>
          <w:tcPr>
            <w:tcW w:type="dxa" w:w="83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접근 가능한 경로 생성 + 물리적 유도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94"/>
        <w:gridCol w:w="2494"/>
        <w:gridCol w:w="2494"/>
        <w:gridCol w:w="2494"/>
      </w:tblGrid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 상황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AI가 인식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Physical AI 행동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사용자가 느끼는 것</w:t>
            </w:r>
          </w:p>
        </w:tc>
      </w:tr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목적지까지 최단경로에는 계단과 급경사가 포함되어 있다.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사용자 프로필 + 경사도 + 턱 + 보도 폭 + 엘리베이터 + 실시간 장애물을 함께 본다.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“짧은 길” 대신 “실제로 통과 가능한 길”을 선택하고, 로봇 조향·진동·음성으로 방향을 실제 유도한다.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길찾기 앱을 보고 매 구간마다 “여기 갈 수 있나?” 확인해야 하는 불안이 줄어든다.</w:t>
            </w:r>
          </w:p>
        </w:tc>
      </w:tr>
    </w:tbl>
    <w:p>
      <w:pPr>
        <w:widowControl/>
        <w:spacing w:after="140" w:line="33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rPr/>
        <w:tc>
          <w:tcPr>
            <w:tcW w:type="dxa" w:w="147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F3</w:t>
            </w:r>
          </w:p>
        </w:tc>
        <w:tc>
          <w:tcPr>
            <w:tcW w:type="dxa" w:w="83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스마트 횡단보도 협력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94"/>
        <w:gridCol w:w="2494"/>
        <w:gridCol w:w="2494"/>
        <w:gridCol w:w="2494"/>
      </w:tblGrid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 상황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AI가 인식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Physical AI 행동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사용자가 느끼는 것</w:t>
            </w:r>
          </w:p>
        </w:tc>
      </w:tr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고령 사용자가 긴 횡단보도에 도착했지만 보행 속도가 평소보다 느리다.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남은 신호시간·횡단거리·사용자 이동속도·차량 접근 여부를 종합한다.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안전하게 건널 수 있으면 출발을 안내하고, 어렵다면 다음 신호 대기 또는 신호 연장 요청을 수행한다.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단순히 “초록불”을 듣는 것이 아니라 “내가 지금 건너도 되는가”를 개인화해 지원받는다.</w:t>
            </w:r>
          </w:p>
        </w:tc>
      </w:tr>
    </w:tbl>
    <w:p>
      <w:pPr>
        <w:widowControl/>
        <w:spacing w:after="140" w:line="336" w:lineRule="auto"/>
      </w:pPr>
    </w:p>
    <w:p>
      <w:pPr>
        <w:widowControl/>
        <w:spacing w:line="336" w:lineRule="auto" w:after="140"/>
      </w:pPr>
      <w:r>
        <w:rPr>
          <w:rFonts w:ascii="맑은 고딕" w:hAnsi="맑은 고딕" w:eastAsia="맑은 고딕" w:cs="맑은 고딕"/>
          <w:color w:val="222222"/>
          <w:sz w:val="21"/>
        </w:rPr>
        <w:br w:type="page"/>
      </w:r>
    </w:p>
    <w:p>
      <w:pPr>
        <w:pStyle w:val="Heading1"/>
        <w:widowControl/>
        <w:spacing w:after="20"/>
      </w:pPr>
      <w:r>
        <w:rPr>
          <w:rFonts w:ascii="맑은 고딕" w:hAnsi="맑은 고딕" w:eastAsia="맑은 고딕" w:cs="맑은 고딕"/>
          <w:b/>
          <w:color w:val="111111"/>
          <w:sz w:val="36"/>
        </w:rPr>
        <w:t xml:space="preserve">5. </w:t>
      </w:r>
      <w:r>
        <w:rPr>
          <w:rFonts w:ascii="맑은 고딕" w:hAnsi="맑은 고딕" w:eastAsia="맑은 고딕" w:cs="맑은 고딕"/>
          <w:b/>
          <w:color w:val="111111"/>
          <w:sz w:val="36"/>
        </w:rPr>
        <w:t>핵심 기능 II</w:t>
      </w:r>
    </w:p>
    <w:p>
      <w:pPr>
        <w:widowControl/>
        <w:spacing w:after="160" w:line="324" w:lineRule="auto"/>
      </w:pPr>
      <w:r>
        <w:rPr>
          <w:rFonts w:ascii="맑은 고딕" w:hAnsi="맑은 고딕" w:eastAsia="맑은 고딕" w:cs="맑은 고딕"/>
          <w:b w:val="0"/>
          <w:color w:val="5F6368"/>
          <w:sz w:val="21"/>
        </w:rPr>
        <w:t>이동이 끝나는 순간까지 서비스가 끊기지 않도록 공공시설·긴급 대응·도시 피드백을 연결</w:t>
      </w:r>
    </w:p>
    <w:p>
      <w:pPr>
        <w:widowControl/>
        <w:spacing w:after="140" w:line="33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rPr/>
        <w:tc>
          <w:tcPr>
            <w:tcW w:type="dxa" w:w="147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F4</w:t>
            </w:r>
          </w:p>
        </w:tc>
        <w:tc>
          <w:tcPr>
            <w:tcW w:type="dxa" w:w="83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공공시설 연속 안내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94"/>
        <w:gridCol w:w="2494"/>
        <w:gridCol w:w="2494"/>
        <w:gridCol w:w="2494"/>
      </w:tblGrid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 상황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AI가 인식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Physical AI 행동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사용자가 느끼는 것</w:t>
            </w:r>
          </w:p>
        </w:tc>
      </w:tr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주민센터에 도착했지만 정문에는 계단이 있고 접근 가능한 출입구는 건물 뒤쪽에 있다.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시설의 접근 가능한 출입구·자동문·엘리베이터·민원창구 위치를 확인한다.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사용자를 접근 가능 출입구로 유도하고, 연동 시설이라면 자동문·엘리베이터 호출까지 이어준다.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“건물 앞까지 도착하면 끝”이 아니라 실제 목적 장소까지 이동 경험이 이어진다.</w:t>
            </w:r>
          </w:p>
        </w:tc>
      </w:tr>
    </w:tbl>
    <w:p>
      <w:pPr>
        <w:widowControl/>
        <w:spacing w:after="140" w:line="33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rPr/>
        <w:tc>
          <w:tcPr>
            <w:tcW w:type="dxa" w:w="147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F5</w:t>
            </w:r>
          </w:p>
        </w:tc>
        <w:tc>
          <w:tcPr>
            <w:tcW w:type="dxa" w:w="83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위험 상황 안전 정지·도움 요청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94"/>
        <w:gridCol w:w="2494"/>
        <w:gridCol w:w="2494"/>
        <w:gridCol w:w="2494"/>
      </w:tblGrid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 상황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AI가 인식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Physical AI 행동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사용자가 느끼는 것</w:t>
            </w:r>
          </w:p>
        </w:tc>
      </w:tr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사용자가 갑자기 균형을 잃거나, 차량이 예상보다 빠르게 접근한다.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움직임 변화·충돌 가능성·주변 위험을 감지하고 판단 신뢰도를 계산한다.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즉시 정지하거나 안전지대로 이동을 유도하고, 사용자가 설정한 방식에 따라 보호자·시설 담당자에게 도움을 요청한다.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AI가 무리하게 계속 이동하지 않고 “멈추는 것” 자체를 안전 행동으로 수행한다.</w:t>
            </w:r>
          </w:p>
        </w:tc>
      </w:tr>
    </w:tbl>
    <w:p>
      <w:pPr>
        <w:widowControl/>
        <w:spacing w:after="140" w:line="33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rPr/>
        <w:tc>
          <w:tcPr>
            <w:tcW w:type="dxa" w:w="147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F6</w:t>
            </w:r>
          </w:p>
        </w:tc>
        <w:tc>
          <w:tcPr>
            <w:tcW w:type="dxa" w:w="83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도시 위험 공유·학습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94"/>
        <w:gridCol w:w="2494"/>
        <w:gridCol w:w="2494"/>
        <w:gridCol w:w="2494"/>
      </w:tblGrid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 상황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AI가 인식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Physical AI 행동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사용자가 느끼는 것</w:t>
            </w:r>
          </w:p>
        </w:tc>
      </w:tr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여러 사용자가 같은 위치에서 반복적으로 보도 파손과 점자블록 단절을 감지한다.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위치·시간·장애 유형·반복 횟수를 익명화된 위험 이벤트로 축적한다.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도시 관리 시스템에 우선 점검 후보로 전달하고 다른 사용자의 경로 계산에도 반영한다.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한 사람의 이동 경험이 다음 사용자의 안전과 도시 시설 개선에 다시 활용된다.</w:t>
            </w:r>
          </w:p>
        </w:tc>
      </w:tr>
    </w:tbl>
    <w:p>
      <w:pPr>
        <w:widowControl/>
        <w:spacing w:after="140" w:line="336" w:lineRule="auto"/>
      </w:pPr>
    </w:p>
    <w:p>
      <w:pPr>
        <w:widowControl/>
        <w:spacing w:line="336" w:lineRule="auto" w:after="140"/>
      </w:pPr>
      <w:r>
        <w:rPr>
          <w:rFonts w:ascii="맑은 고딕" w:hAnsi="맑은 고딕" w:eastAsia="맑은 고딕" w:cs="맑은 고딕"/>
          <w:color w:val="222222"/>
          <w:sz w:val="21"/>
        </w:rPr>
        <w:br w:type="page"/>
      </w:r>
    </w:p>
    <w:p>
      <w:pPr>
        <w:pStyle w:val="Heading1"/>
        <w:widowControl/>
        <w:spacing w:after="20"/>
      </w:pPr>
      <w:r>
        <w:rPr>
          <w:rFonts w:ascii="맑은 고딕" w:hAnsi="맑은 고딕" w:eastAsia="맑은 고딕" w:cs="맑은 고딕"/>
          <w:b/>
          <w:color w:val="111111"/>
          <w:sz w:val="36"/>
        </w:rPr>
        <w:t xml:space="preserve">6. </w:t>
      </w:r>
      <w:r>
        <w:rPr>
          <w:rFonts w:ascii="맑은 고딕" w:hAnsi="맑은 고딕" w:eastAsia="맑은 고딕" w:cs="맑은 고딕"/>
          <w:b/>
          <w:color w:val="111111"/>
          <w:sz w:val="36"/>
        </w:rPr>
        <w:t>대표 사용자 시나리오</w:t>
      </w:r>
    </w:p>
    <w:p>
      <w:pPr>
        <w:widowControl/>
        <w:spacing w:after="160" w:line="324" w:lineRule="auto"/>
      </w:pPr>
      <w:r>
        <w:rPr>
          <w:rFonts w:ascii="맑은 고딕" w:hAnsi="맑은 고딕" w:eastAsia="맑은 고딕" w:cs="맑은 고딕"/>
          <w:b w:val="0"/>
          <w:color w:val="5F6368"/>
          <w:sz w:val="21"/>
        </w:rPr>
        <w:t>시각장애인이 “공원 → 주민센터”를 이동하는 15분 동안 모두길이 어떻게 보이는가</w:t>
      </w:r>
    </w:p>
    <w:p>
      <w:pPr>
        <w:widowControl/>
        <w:spacing w:after="140" w:line="33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8"/>
      </w:tblGrid>
      <w:tr>
        <w:trPr/>
        <w:tc>
          <w:tcPr>
            <w:tcW w:type="dxa" w:w="9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PERSONA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시각장애인 A씨 · 익숙하지 않은 동네에서 주민센터까지 이동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목표는 “정보를 많이 듣는 것”이 아니라, 불필요한 판단을 줄이고 자신의 속도로 이동하는 것.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94"/>
        <w:gridCol w:w="2494"/>
        <w:gridCol w:w="2494"/>
        <w:gridCol w:w="2494"/>
      </w:tblGrid>
      <w:tr>
        <w:trPr/>
        <w:tc>
          <w:tcPr>
            <w:tcW w:type="dxa" w:w="147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구간</w:t>
            </w:r>
          </w:p>
        </w:tc>
        <w:tc>
          <w:tcPr>
            <w:tcW w:type="dxa" w:w="2721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사용자에게 생긴 상황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AI가 보는 정보</w:t>
            </w:r>
          </w:p>
        </w:tc>
        <w:tc>
          <w:tcPr>
            <w:tcW w:type="dxa" w:w="317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실제 행동</w:t>
            </w:r>
          </w:p>
        </w:tc>
      </w:tr>
      <w:tr>
        <w:trPr/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01 출발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공원 입구에서 주민센터 선택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접근성 지도 + 사용자 프로필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계단이 적고 횡단이 단순한 경로를 우선 선택</w:t>
            </w:r>
          </w:p>
        </w:tc>
      </w:tr>
      <w:tr>
        <w:trPr/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02 산책로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앞에 자전거가 빠르게 접근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카메라·거리센서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속도를 줄이고 보행선 안쪽으로 이동 유도</w:t>
            </w:r>
          </w:p>
        </w:tc>
      </w:tr>
      <w:tr>
        <w:trPr/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03 보도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쓰러진 킥보드로 점자블록이 막힘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장애물 위치 + 통과 폭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우측 우회 경로로 조향, 위험 위치를 도시 데이터로 기록</w:t>
            </w:r>
          </w:p>
        </w:tc>
      </w:tr>
      <w:tr>
        <w:trPr/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04 횡단보도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교차로 도착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신호 + 접근 차량 + 횡단 방향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연석 앞에서 정지 → 안전 조건 충족 후 정면으로 횡단 유도</w:t>
            </w:r>
          </w:p>
        </w:tc>
      </w:tr>
      <w:tr>
        <w:trPr/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05 시설 도착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정문 계단 때문에 접근 불가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시설 접근성 정보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후면 경사로 출입구로 경로 자동 변경</w:t>
            </w:r>
          </w:p>
        </w:tc>
      </w:tr>
      <w:tr>
        <w:trPr/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06 내부 이동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민원창구 위치를 찾기 어려움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시설 지도 + 엘리베이터/창구 정보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자동문·엘리베이터를 거쳐 민원창구 앞까지 안내</w:t>
            </w:r>
          </w:p>
        </w:tc>
      </w:tr>
    </w:tbl>
    <w:p>
      <w:pPr>
        <w:widowControl/>
        <w:spacing w:before="80" w:after="140" w:line="336" w:lineRule="auto"/>
      </w:pPr>
      <w:r>
        <w:rPr>
          <w:rFonts w:ascii="맑은 고딕" w:hAnsi="맑은 고딕" w:eastAsia="맑은 고딕" w:cs="맑은 고딕"/>
          <w:b/>
          <w:color w:val="222222"/>
          <w:sz w:val="21"/>
        </w:rPr>
        <w:t>사용자가 체감하는 핵심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326"/>
        <w:gridCol w:w="3326"/>
        <w:gridCol w:w="3326"/>
      </w:tblGrid>
      <w:tr>
        <w:trPr/>
        <w:tc>
          <w:tcPr>
            <w:tcW w:type="dxa" w:w="32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덜 멈춘다</w:t>
            </w:r>
          </w:p>
          <w:p>
            <w:pPr>
              <w:widowControl/>
              <w:spacing w:line="288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장애물을 확인하기 위해 매번 멈추고 주변 사람에게 물어보는 횟수를 줄인다.</w:t>
            </w:r>
          </w:p>
        </w:tc>
        <w:tc>
          <w:tcPr>
            <w:tcW w:type="dxa" w:w="32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덜 판단한다</w:t>
            </w:r>
          </w:p>
          <w:p>
            <w:pPr>
              <w:widowControl/>
              <w:spacing w:line="288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통과 가능성·남은 신호시간 같은 계산을 AI가 대신한다.</w:t>
            </w:r>
          </w:p>
        </w:tc>
        <w:tc>
          <w:tcPr>
            <w:tcW w:type="dxa" w:w="32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이동이 이어진다</w:t>
            </w:r>
          </w:p>
          <w:p>
            <w:pPr>
              <w:widowControl/>
              <w:spacing w:line="288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실외 보도에서 공공시설 내부까지 안내가 끊기지 않는다.</w:t>
            </w:r>
          </w:p>
        </w:tc>
      </w:tr>
    </w:tbl>
    <w:p>
      <w:pPr>
        <w:widowControl/>
        <w:spacing w:line="336" w:lineRule="auto" w:after="140"/>
      </w:pPr>
      <w:r>
        <w:rPr>
          <w:rFonts w:ascii="맑은 고딕" w:hAnsi="맑은 고딕" w:eastAsia="맑은 고딕" w:cs="맑은 고딕"/>
          <w:color w:val="222222"/>
          <w:sz w:val="21"/>
        </w:rPr>
        <w:br w:type="page"/>
      </w:r>
    </w:p>
    <w:p>
      <w:pPr>
        <w:pStyle w:val="Heading1"/>
        <w:widowControl/>
        <w:spacing w:after="20"/>
      </w:pPr>
      <w:r>
        <w:rPr>
          <w:rFonts w:ascii="맑은 고딕" w:hAnsi="맑은 고딕" w:eastAsia="맑은 고딕" w:cs="맑은 고딕"/>
          <w:b/>
          <w:color w:val="111111"/>
          <w:sz w:val="36"/>
        </w:rPr>
        <w:t xml:space="preserve">7. </w:t>
      </w:r>
      <w:r>
        <w:rPr>
          <w:rFonts w:ascii="맑은 고딕" w:hAnsi="맑은 고딕" w:eastAsia="맑은 고딕" w:cs="맑은 고딕"/>
          <w:b/>
          <w:color w:val="111111"/>
          <w:sz w:val="36"/>
        </w:rPr>
        <w:t>사용자별 동작 방식</w:t>
      </w:r>
    </w:p>
    <w:p>
      <w:pPr>
        <w:widowControl/>
        <w:spacing w:after="160" w:line="324" w:lineRule="auto"/>
      </w:pPr>
      <w:r>
        <w:rPr>
          <w:rFonts w:ascii="맑은 고딕" w:hAnsi="맑은 고딕" w:eastAsia="맑은 고딕" w:cs="맑은 고딕"/>
          <w:b w:val="0"/>
          <w:color w:val="5F6368"/>
          <w:sz w:val="21"/>
        </w:rPr>
        <w:t>같은 Physical AI라도 사용자 특성에 따라 판단 기준과 인터페이스가 달라진다</w:t>
      </w:r>
    </w:p>
    <w:p>
      <w:pPr>
        <w:widowControl/>
        <w:spacing w:after="140" w:line="33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94"/>
        <w:gridCol w:w="2494"/>
        <w:gridCol w:w="2494"/>
        <w:gridCol w:w="2494"/>
      </w:tblGrid>
      <w:tr>
        <w:trPr/>
        <w:tc>
          <w:tcPr>
            <w:tcW w:type="dxa" w:w="158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</w:t>
            </w:r>
          </w:p>
        </w:tc>
        <w:tc>
          <w:tcPr>
            <w:tcW w:type="dxa" w:w="294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AI가 더 중요하게 보는 것</w:t>
            </w:r>
          </w:p>
        </w:tc>
        <w:tc>
          <w:tcPr>
            <w:tcW w:type="dxa" w:w="2551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주요 인터페이스</w:t>
            </w:r>
          </w:p>
        </w:tc>
        <w:tc>
          <w:tcPr>
            <w:tcW w:type="dxa" w:w="277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실제 동작 예시</w:t>
            </w:r>
          </w:p>
        </w:tc>
      </w:tr>
      <w:tr>
        <w:trPr/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시각장애인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직진 유지, 장애물·연석·횡단 방향, 출입구 탐색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핸들 조향 + 진동 + 짧은 음성 안내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“오른쪽으로 우회합니다.” / 횡단 전 자동 정지</w:t>
            </w:r>
          </w:p>
        </w:tc>
      </w:tr>
      <w:tr>
        <w:trPr/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휠체어 이용자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턱·경사·통과 폭·엘리베이터·노면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모빌리티 속도 조절 + 접근성 경로 재탐색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폭이 부족하면 즉시 다른 경로로 변경</w:t>
            </w:r>
          </w:p>
        </w:tc>
      </w:tr>
      <w:tr>
        <w:trPr/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고령자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보행 속도 변화·긴 횡단거리·혼잡·균형 이상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느린 속도 + 명확한 음성 + 큰 글씨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현재 속도로 횡단이 어려우면 다음 신호 대기</w:t>
            </w:r>
          </w:p>
        </w:tc>
      </w:tr>
      <w:tr>
        <w:trPr/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일시적 불편자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목발·유모차 등 사용자 설정 기반 제한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스마트폰 안내 + 특정 구간 로봇 호출</w:t>
            </w:r>
          </w:p>
        </w:tc>
        <w:tc>
          <w:tcPr>
            <w:tcW w:type="dxa" w:w="2494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계단 구간을 피하고 엘리베이터 경로 우선</w:t>
            </w:r>
          </w:p>
        </w:tc>
      </w:tr>
    </w:tbl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7-1. 사용 방법은 최대한 단순하게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94"/>
        <w:gridCol w:w="2494"/>
        <w:gridCol w:w="2494"/>
        <w:gridCol w:w="2494"/>
      </w:tblGrid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1 목적지 선택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2 보조 방식 선택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3 이동 시작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4 필요 시 도움</w:t>
            </w:r>
          </w:p>
        </w:tc>
      </w:tr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앱·음성·물리 버튼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음성 / 진동 / 큰 글씨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로봇·모빌리티가 경로 유도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정지·재탐색·도움 요청</w:t>
            </w:r>
          </w:p>
        </w:tc>
      </w:tr>
    </w:tbl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7-2. 보호자·공공기관 화면은 “감시”가 아니라 필요한 정보만</w:t>
      </w:r>
    </w:p>
    <w:p>
      <w:pPr>
        <w:widowControl/>
        <w:spacing w:after="80" w:line="312" w:lineRule="auto"/>
        <w:ind w:left="259" w:hanging="259"/>
      </w:pPr>
      <w:r>
        <w:rPr>
          <w:rFonts w:ascii="맑은 고딕" w:hAnsi="맑은 고딕" w:eastAsia="맑은 고딕" w:cs="맑은 고딕"/>
          <w:b/>
          <w:color w:val="222222"/>
          <w:sz w:val="20"/>
        </w:rPr>
        <w:t xml:space="preserve">•  </w:t>
      </w:r>
      <w:r>
        <w:rPr>
          <w:rFonts w:ascii="맑은 고딕" w:hAnsi="맑은 고딕" w:eastAsia="맑은 고딕" w:cs="맑은 고딕"/>
          <w:b w:val="0"/>
          <w:color w:val="222222"/>
          <w:sz w:val="20"/>
        </w:rPr>
        <w:t>보호자: 사용자가 동의한 경우에만 출발/도착 여부, 긴급 이벤트 등 최소한의 상태를 확인한다.</w:t>
      </w:r>
    </w:p>
    <w:p>
      <w:pPr>
        <w:widowControl/>
        <w:spacing w:after="80" w:line="312" w:lineRule="auto"/>
        <w:ind w:left="259" w:hanging="259"/>
      </w:pPr>
      <w:r>
        <w:rPr>
          <w:rFonts w:ascii="맑은 고딕" w:hAnsi="맑은 고딕" w:eastAsia="맑은 고딕" w:cs="맑은 고딕"/>
          <w:b/>
          <w:color w:val="222222"/>
          <w:sz w:val="20"/>
        </w:rPr>
        <w:t xml:space="preserve">•  </w:t>
      </w:r>
      <w:r>
        <w:rPr>
          <w:rFonts w:ascii="맑은 고딕" w:hAnsi="맑은 고딕" w:eastAsia="맑은 고딕" w:cs="맑은 고딕"/>
          <w:b w:val="0"/>
          <w:color w:val="222222"/>
          <w:sz w:val="20"/>
        </w:rPr>
        <w:t>도시 관리자: 개인 식별정보 대신 위험 위치·장애 유형·반복 빈도를 확인하여 정비 우선순위를 정한다.</w:t>
      </w:r>
    </w:p>
    <w:p>
      <w:pPr>
        <w:widowControl/>
        <w:spacing w:after="80" w:line="312" w:lineRule="auto"/>
        <w:ind w:left="259" w:hanging="259"/>
      </w:pPr>
      <w:r>
        <w:rPr>
          <w:rFonts w:ascii="맑은 고딕" w:hAnsi="맑은 고딕" w:eastAsia="맑은 고딕" w:cs="맑은 고딕"/>
          <w:b/>
          <w:color w:val="222222"/>
          <w:sz w:val="20"/>
        </w:rPr>
        <w:t xml:space="preserve">•  </w:t>
      </w:r>
      <w:r>
        <w:rPr>
          <w:rFonts w:ascii="맑은 고딕" w:hAnsi="맑은 고딕" w:eastAsia="맑은 고딕" w:cs="맑은 고딕"/>
          <w:b w:val="0"/>
          <w:color w:val="222222"/>
          <w:sz w:val="20"/>
        </w:rPr>
        <w:t>시설 관리자: 접근 가능한 출입구·엘리베이터 고장·공사 등 시설 접근성 정보를 플랫폼에 갱신한다.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8"/>
      </w:tblGrid>
      <w:tr>
        <w:trPr/>
        <w:tc>
          <w:tcPr>
            <w:tcW w:type="dxa" w:w="9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서비스 원칙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사용자를 “계속 추적하는 시스템”이 아니라, 이동에 필요한 순간에만 개입하는 보조 시스템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편의보다 자기결정권과 안전을 우선하며, 사용자가 언제든 보조 강도를 낮추거나 종료할 수 있도록 설계한다.</w:t>
            </w:r>
          </w:p>
        </w:tc>
      </w:tr>
    </w:tbl>
    <w:p>
      <w:pPr>
        <w:widowControl/>
        <w:spacing w:line="336" w:lineRule="auto" w:after="140"/>
      </w:pPr>
      <w:r>
        <w:rPr>
          <w:rFonts w:ascii="맑은 고딕" w:hAnsi="맑은 고딕" w:eastAsia="맑은 고딕" w:cs="맑은 고딕"/>
          <w:color w:val="222222"/>
          <w:sz w:val="21"/>
        </w:rPr>
        <w:br w:type="page"/>
      </w:r>
    </w:p>
    <w:p>
      <w:pPr>
        <w:pStyle w:val="Heading1"/>
        <w:widowControl/>
        <w:spacing w:after="20"/>
      </w:pPr>
      <w:r>
        <w:rPr>
          <w:rFonts w:ascii="맑은 고딕" w:hAnsi="맑은 고딕" w:eastAsia="맑은 고딕" w:cs="맑은 고딕"/>
          <w:b/>
          <w:color w:val="111111"/>
          <w:sz w:val="36"/>
        </w:rPr>
        <w:t xml:space="preserve">8. </w:t>
      </w:r>
      <w:r>
        <w:rPr>
          <w:rFonts w:ascii="맑은 고딕" w:hAnsi="맑은 고딕" w:eastAsia="맑은 고딕" w:cs="맑은 고딕"/>
          <w:b/>
          <w:color w:val="111111"/>
          <w:sz w:val="36"/>
        </w:rPr>
        <w:t>유사 서비스와 차별성·구현 전략</w:t>
      </w:r>
    </w:p>
    <w:p>
      <w:pPr>
        <w:widowControl/>
        <w:spacing w:after="160" w:line="324" w:lineRule="auto"/>
      </w:pPr>
      <w:r>
        <w:rPr>
          <w:rFonts w:ascii="맑은 고딕" w:hAnsi="맑은 고딕" w:eastAsia="맑은 고딕" w:cs="맑은 고딕"/>
          <w:b w:val="0"/>
          <w:color w:val="5F6368"/>
          <w:sz w:val="21"/>
        </w:rPr>
        <w:t>새 센서를 발명하는 기획이 아니라, 이미 검증된 기술을 “도시 이동의 연속성” 관점에서 연결</w:t>
      </w:r>
    </w:p>
    <w:p>
      <w:pPr>
        <w:widowControl/>
        <w:spacing w:after="140" w:line="336" w:lineRule="auto"/>
      </w:pPr>
    </w:p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8-1. 유사 사례와의 차이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326"/>
        <w:gridCol w:w="3326"/>
        <w:gridCol w:w="3326"/>
      </w:tblGrid>
      <w:tr>
        <w:trPr/>
        <w:tc>
          <w:tcPr>
            <w:tcW w:type="dxa" w:w="2267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사례</w:t>
            </w:r>
          </w:p>
        </w:tc>
        <w:tc>
          <w:tcPr>
            <w:tcW w:type="dxa" w:w="362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이미 잘하는 것</w:t>
            </w:r>
          </w:p>
        </w:tc>
        <w:tc>
          <w:tcPr>
            <w:tcW w:type="dxa" w:w="396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모두길이 추가하는 관점</w:t>
            </w:r>
          </w:p>
        </w:tc>
      </w:tr>
      <w:tr>
        <w:trPr/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Glidance Glide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시각장애인을 위한 실내외 이동 보조, 장애물 회피·교차로 접근 보조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개인 장치가 중심이며 교통신호 판단은 사용자의 책임으로 남겨둠</w:t>
            </w:r>
          </w:p>
        </w:tc>
      </w:tr>
      <w:tr>
        <w:trPr/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WHILL Autonomous Service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공항 등 시설 내부에서 자율주행 휠체어로 목적지 이동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통제된 시설 공간 중심, 일반 도심 보행권 전체와는 범위가 다름</w:t>
            </w:r>
          </w:p>
        </w:tc>
      </w:tr>
      <w:tr>
        <w:trPr/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서울 스마트폴·스마트 횡단보도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IoT·CCTV·보행 안전 시설을 도시 인프라에 통합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개별 사용자를 목적지까지 물리적으로 안내하는 서비스는 아님</w:t>
            </w:r>
          </w:p>
        </w:tc>
      </w:tr>
      <w:tr>
        <w:trPr/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ETRI 안내 로봇 연구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시각장애인을 위한 안내 로봇·내비게이션 AI 연구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핵심 요소 기술은 유사하지만, 모두길은 도시·시설 연계까지 서비스 범위를 확장</w:t>
            </w:r>
          </w:p>
        </w:tc>
      </w:tr>
    </w:tbl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8-2. 단계적 구현 로드맵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326"/>
        <w:gridCol w:w="3326"/>
        <w:gridCol w:w="3326"/>
      </w:tblGrid>
      <w:tr>
        <w:trPr/>
        <w:tc>
          <w:tcPr>
            <w:tcW w:type="dxa" w:w="32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1단계 · 제한 구역 실증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공원–횡단보도–주민센터처럼 짧고 반복 가능한 구간</w:t>
            </w:r>
          </w:p>
          <w:p>
            <w:pPr>
              <w:widowControl/>
              <w:spacing w:line="288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장애물 회피·접근성 경로·횡단 정지·시설 출입구 안내</w:t>
            </w:r>
          </w:p>
        </w:tc>
        <w:tc>
          <w:tcPr>
            <w:tcW w:type="dxa" w:w="32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2단계 · 도시 인프라 연동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스마트 횡단보도·시설 API가 있는 구간으로 확대</w:t>
            </w:r>
          </w:p>
          <w:p>
            <w:pPr>
              <w:widowControl/>
              <w:spacing w:line="288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신호시간·차량 위험·엘리베이터·공사정보 실시간 반영</w:t>
            </w:r>
          </w:p>
        </w:tc>
        <w:tc>
          <w:tcPr>
            <w:tcW w:type="dxa" w:w="3288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3단계 · 생활권 플랫폼화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지하철·병원·도서관·관광지 등 다기관 연결</w:t>
            </w:r>
          </w:p>
          <w:p>
            <w:pPr>
              <w:widowControl/>
              <w:spacing w:line="288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위험 데이터 공유·기기 다변화·도시 운영 데이터 활용</w:t>
            </w:r>
          </w:p>
        </w:tc>
      </w:tr>
    </w:tbl>
    <w:p>
      <w:pPr>
        <w:pStyle w:val="Heading2"/>
        <w:keepNext/>
        <w:pageBreakBefore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8-3. 필요한 핵심 기술</w:t>
      </w:r>
    </w:p>
    <w:p>
      <w:pPr>
        <w:keepNext/>
        <w:widowControl/>
        <w:spacing w:line="324" w:lineRule="auto" w:after="160"/>
      </w:pPr>
      <w:r>
        <w:rPr>
          <w:rFonts w:ascii="맑은 고딕" w:hAnsi="맑은 고딕" w:eastAsia="맑은 고딕" w:cs="맑은 고딕"/>
          <w:b w:val="0"/>
          <w:color w:val="222222"/>
          <w:sz w:val="20"/>
        </w:rPr>
        <w:t>각 기술은 따로 작동하는 기능이 아니라, 환경 인식 → 위치 파악 → 통과 가능성 판단 → 도시·시설 정보 연동 → 위험 계산 → 물리적 행동의 순서로 연결된다.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520"/>
        <w:gridCol w:w="7272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핵심 기술</w:t>
            </w:r>
          </w:p>
        </w:tc>
        <w:tc>
          <w:tcPr>
            <w:tcW w:type="dxa" w:w="72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모두길에서의 역할과 실제 동작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Perception AI</w:t>
            </w:r>
          </w:p>
        </w:tc>
        <w:tc>
          <w:tcPr>
            <w:tcW w:type="dxa" w:w="72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카메라·라이다·거리센서로 앞사람, 마주 오는 보행자, 자전거처럼 움직이는 대상의 위치·속도·진행 방향을 추적한다. 턱·공사 구간·쓰러진 킥보드 같은 고정 위험과 구분해 충돌 가능성과 실제 통과 폭을 계산한다.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Localization &amp; Navigation</w:t>
            </w:r>
          </w:p>
        </w:tc>
        <w:tc>
          <w:tcPr>
            <w:tcW w:type="dxa" w:w="72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GPS·IMU·VSLAM과 실내외 지도를 결합해 사용자의 현재 위치와 진행 방향을 지속적으로 보정한다. 위치 오차가 커지면 무리하게 이동하지 않고 속도를 낮추거나 안전한 지점에서 재탐색한다.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Accessibility Map</w:t>
            </w:r>
          </w:p>
        </w:tc>
        <w:tc>
          <w:tcPr>
            <w:tcW w:type="dxa" w:w="72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보도 폭, 경사도, 턱 높이, 점자블록, 공사, 접근 가능한 출입구, 엘리베이터 정보를 경로 데이터로 관리한다. 같은 길이라도 휠체어·시각장애·고령 사용자별로 통과 가능 여부와 우선 경로를 다르게 계산한다.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V2X / IoT</w:t>
            </w:r>
          </w:p>
        </w:tc>
        <w:tc>
          <w:tcPr>
            <w:tcW w:type="dxa" w:w="72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스마트 횡단보도·CCTV·스마트폴에서 신호 잔여시간과 접근 차량 정보를 받고, 공공시설에서는 자동문·엘리베이터·출입구 상태를 연동한다. 개인 장치가 볼 수 없는 먼 구간의 위험까지 미리 반영한다.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Risk Engine</w:t>
            </w:r>
          </w:p>
        </w:tc>
        <w:tc>
          <w:tcPr>
            <w:tcW w:type="dxa" w:w="72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사용자의 이동속도·신체 조건, 주변 혼잡도, 차량 접근, 통과 폭, 센서 신뢰도를 함께 점수화한다. 위험 수준에 따라 그대로 이동, 감속, 자동 회피, 안전 정지, 경로 재탐색 중 어떤 행동을 할지 결정한다.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Human–Robot Interaction</w:t>
            </w:r>
          </w:p>
        </w:tc>
        <w:tc>
          <w:tcPr>
            <w:tcW w:type="dxa" w:w="72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300" w:lineRule="auto" w:before="20" w:after="5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조향·진동·짧은 음성·큰 글씨·물리 버튼을 함께 사용해 현재 행동과 이유를 전달한다. 사용자는 언제든 정지하거나 보조 수준을 바꿀 수 있고, 사용자 명시 명령이 AI의 자동 판단보다 우선한다.</w:t>
            </w:r>
          </w:p>
        </w:tc>
      </w:tr>
    </w:tbl>
    <w:p>
      <w:pPr>
        <w:widowControl/>
        <w:spacing w:line="336" w:lineRule="auto" w:after="140"/>
      </w:pPr>
      <w:r>
        <w:rPr>
          <w:rFonts w:ascii="맑은 고딕" w:hAnsi="맑은 고딕" w:eastAsia="맑은 고딕" w:cs="맑은 고딕"/>
          <w:color w:val="222222"/>
          <w:sz w:val="21"/>
        </w:rPr>
        <w:br w:type="page"/>
      </w:r>
    </w:p>
    <w:p>
      <w:pPr>
        <w:pStyle w:val="Heading1"/>
        <w:widowControl/>
        <w:spacing w:after="20"/>
      </w:pPr>
      <w:r>
        <w:rPr>
          <w:rFonts w:ascii="맑은 고딕" w:hAnsi="맑은 고딕" w:eastAsia="맑은 고딕" w:cs="맑은 고딕"/>
          <w:b/>
          <w:color w:val="111111"/>
          <w:sz w:val="36"/>
        </w:rPr>
        <w:t xml:space="preserve">9. </w:t>
      </w:r>
      <w:r>
        <w:rPr>
          <w:rFonts w:ascii="맑은 고딕" w:hAnsi="맑은 고딕" w:eastAsia="맑은 고딕" w:cs="맑은 고딕"/>
          <w:b/>
          <w:color w:val="111111"/>
          <w:sz w:val="36"/>
        </w:rPr>
        <w:t>기대효과와 성공 기준</w:t>
      </w:r>
    </w:p>
    <w:p>
      <w:pPr>
        <w:widowControl/>
        <w:spacing w:after="160" w:line="324" w:lineRule="auto"/>
      </w:pPr>
      <w:r>
        <w:rPr>
          <w:rFonts w:ascii="맑은 고딕" w:hAnsi="맑은 고딕" w:eastAsia="맑은 고딕" w:cs="맑은 고딕"/>
          <w:b w:val="0"/>
          <w:color w:val="5F6368"/>
          <w:sz w:val="21"/>
        </w:rPr>
        <w:t>“좋아 보이는 아이디어”가 아니라 실제로 이동 경험을 얼마나 개선했는지 측정할 수 있어야 한다</w:t>
      </w:r>
    </w:p>
    <w:p>
      <w:pPr>
        <w:widowControl/>
        <w:spacing w:after="140" w:line="336" w:lineRule="auto"/>
      </w:pPr>
    </w:p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9-1. 기대효과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94"/>
        <w:gridCol w:w="2494"/>
        <w:gridCol w:w="2494"/>
        <w:gridCol w:w="2494"/>
      </w:tblGrid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이용자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도시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공공기관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사회·산업</w:t>
            </w:r>
          </w:p>
        </w:tc>
      </w:tr>
      <w:tr>
        <w:trPr/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독립 이동 범위 확대</w:t>
              <w:br/>
              <w:t>위험 판단 부담 감소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스마트시티 인프라의 체감 가치 향상</w:t>
              <w:br/>
              <w:t>실시간 위험 데이터 확보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보도 파손·적치물 등 정비 우선순위 도출</w:t>
              <w:br/>
              <w:t>시설 접근성 정보 최신화</w:t>
            </w:r>
          </w:p>
        </w:tc>
        <w:tc>
          <w:tcPr>
            <w:tcW w:type="dxa" w:w="246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접근성을 도시 기본 서비스로 확대</w:t>
              <w:br/>
              <w:t>로봇·모빌리티 연계 플랫폼 가능</w:t>
            </w:r>
          </w:p>
        </w:tc>
      </w:tr>
    </w:tbl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9-2. 실증 단계의 KPI 예시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326"/>
        <w:gridCol w:w="3326"/>
        <w:gridCol w:w="3326"/>
      </w:tblGrid>
      <w:tr>
        <w:trPr/>
        <w:tc>
          <w:tcPr>
            <w:tcW w:type="dxa" w:w="1700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평가 영역</w:t>
            </w:r>
          </w:p>
        </w:tc>
        <w:tc>
          <w:tcPr>
            <w:tcW w:type="dxa" w:w="4251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무엇을 확인하는가</w:t>
            </w:r>
          </w:p>
        </w:tc>
        <w:tc>
          <w:tcPr>
            <w:tcW w:type="dxa" w:w="3911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측정 지표 예시</w:t>
            </w:r>
          </w:p>
        </w:tc>
      </w:tr>
      <w:tr>
        <w:trPr/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안전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위험 상황에서 충돌·급정지·경로 이탈 없이 대응한 비율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안전 정지 성공률, 장애물 회피 성공률</w:t>
            </w:r>
          </w:p>
        </w:tc>
      </w:tr>
      <w:tr>
        <w:trPr/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접근성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사용자에게 실제 통과 가능한 경로를 제시한 비율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접근 가능 경로 완주율</w:t>
            </w:r>
          </w:p>
        </w:tc>
      </w:tr>
      <w:tr>
        <w:trPr/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연속성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실외에서 시설 내부까지 안내가 끊기지 않은 비율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End-to-End 안내 성공률</w:t>
            </w:r>
          </w:p>
        </w:tc>
      </w:tr>
      <w:tr>
        <w:trPr/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사용성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사용자가 도움 없이 목적지에 도달한 경험</w:t>
            </w:r>
          </w:p>
        </w:tc>
        <w:tc>
          <w:tcPr>
            <w:tcW w:type="dxa" w:w="3326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widowControl/>
              <w:spacing w:before="20" w:after="50" w:line="288" w:lineRule="auto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완주 시간, 개입 횟수, 만족도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8"/>
      </w:tblGrid>
      <w:tr>
        <w:trPr/>
        <w:tc>
          <w:tcPr>
            <w:tcW w:type="dxa" w:w="98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</w:r>
            <w:r>
              <w:rPr>
                <w:rFonts w:ascii="맑은 고딕" w:hAnsi="맑은 고딕" w:eastAsia="맑은 고딕" w:cs="맑은 고딕"/>
                <w:b/>
                <w:color w:val="222222"/>
                <w:sz w:val="20"/>
              </w:rPr>
              <w:t>FINAL PROPOSAL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/>
                <w:color w:val="222222"/>
                <w:sz w:val="18"/>
              </w:rPr>
              <w:t>모두길의 차별성은 “로봇” 자체보다 도시 전체를 하나의 접근성 공간으로 연결하는 방식에 있다.</w:t>
            </w:r>
          </w:p>
          <w:p>
            <w:pPr>
              <w:widowControl/>
              <w:spacing w:after="50" w:line="288" w:lineRule="auto" w:before="20"/>
            </w:pPr>
            <w:r>
              <w:rPr>
                <w:rFonts w:ascii="맑은 고딕" w:hAnsi="맑은 고딕" w:eastAsia="맑은 고딕" w:cs="맑은 고딕"/>
                <w:b w:val="0"/>
                <w:color w:val="222222"/>
                <w:sz w:val="18"/>
              </w:rPr>
              <w:t>이미 존재하는 안내 로봇·자율주행 모빌리티·스마트 횡단보도·도시 IoT를 연결해, 보도–횡단보도–공원–공공시설의 실제 이동 경험을 하나의 Physical AI 서비스로 만든다.</w:t>
            </w:r>
          </w:p>
        </w:tc>
      </w:tr>
    </w:tbl>
    <w:p>
      <w:pPr>
        <w:pStyle w:val="Heading2"/>
        <w:widowControl/>
        <w:spacing w:before="80" w:after="80"/>
      </w:pPr>
      <w:r>
        <w:rPr>
          <w:rFonts w:ascii="맑은 고딕" w:hAnsi="맑은 고딕" w:eastAsia="맑은 고딕" w:cs="맑은 고딕"/>
          <w:b/>
          <w:color w:val="111111"/>
          <w:sz w:val="27"/>
        </w:rPr>
        <w:t>참고자료</w:t>
      </w:r>
    </w:p>
    <w:p>
      <w:pPr>
        <w:widowControl/>
        <w:spacing w:after="60" w:line="300" w:lineRule="auto"/>
      </w:pPr>
      <w:r>
        <w:rPr>
          <w:rFonts w:ascii="맑은 고딕" w:hAnsi="맑은 고딕" w:eastAsia="맑은 고딕" w:cs="맑은 고딕"/>
          <w:b w:val="0"/>
          <w:color w:val="5F6368"/>
          <w:sz w:val="17"/>
        </w:rPr>
        <w:t>[1] Glidance, “Glide — AI Mobility Aid for Blind &amp; Low Vision”, https://www.glidance.io/ (확인: 2026.09.22)</w:t>
      </w:r>
    </w:p>
    <w:p>
      <w:pPr>
        <w:widowControl/>
        <w:spacing w:after="60" w:line="300" w:lineRule="auto"/>
      </w:pPr>
      <w:r>
        <w:rPr>
          <w:rFonts w:ascii="맑은 고딕" w:hAnsi="맑은 고딕" w:eastAsia="맑은 고딕" w:cs="맑은 고딕"/>
          <w:b w:val="0"/>
          <w:color w:val="5F6368"/>
          <w:sz w:val="17"/>
        </w:rPr>
        <w:t>[2] Glidance, “Frequently Asked Questions”, https://www.glidance.io/frequently-asked-questions (확인: 2026.09.22)</w:t>
      </w:r>
    </w:p>
    <w:p>
      <w:pPr>
        <w:widowControl/>
        <w:spacing w:after="60" w:line="300" w:lineRule="auto"/>
      </w:pPr>
      <w:r>
        <w:rPr>
          <w:rFonts w:ascii="맑은 고딕" w:hAnsi="맑은 고딕" w:eastAsia="맑은 고딕" w:cs="맑은 고딕"/>
          <w:b w:val="0"/>
          <w:color w:val="5F6368"/>
          <w:sz w:val="17"/>
        </w:rPr>
        <w:t>[3] WHILL, “Paris-Orly Airport Launches France’s First Autonomous Wheelchair Service with WHILL”, 2026.04.09.</w:t>
      </w:r>
    </w:p>
    <w:p>
      <w:pPr>
        <w:widowControl/>
        <w:spacing w:after="60" w:line="300" w:lineRule="auto"/>
      </w:pPr>
      <w:r>
        <w:rPr>
          <w:rFonts w:ascii="맑은 고딕" w:hAnsi="맑은 고딕" w:eastAsia="맑은 고딕" w:cs="맑은 고딕"/>
          <w:b w:val="0"/>
          <w:color w:val="5F6368"/>
          <w:sz w:val="17"/>
        </w:rPr>
        <w:t>[4] WHILL, “WHILL Autonomous Service Expands to Haneda’s New North Satellite Terminal”, 2026.08.25.</w:t>
      </w:r>
    </w:p>
    <w:p>
      <w:pPr>
        <w:widowControl/>
        <w:spacing w:after="60" w:line="300" w:lineRule="auto"/>
      </w:pPr>
      <w:r>
        <w:rPr>
          <w:rFonts w:ascii="맑은 고딕" w:hAnsi="맑은 고딕" w:eastAsia="맑은 고딕" w:cs="맑은 고딕"/>
          <w:b w:val="0"/>
          <w:color w:val="5F6368"/>
          <w:sz w:val="17"/>
        </w:rPr>
        <w:t>[5] Seoul Metropolitan Government, “IoT &amp; Communications/Security — Smart Crosswalk / S-Pole”, https://english.seoul.go.kr/policy/smart-city/iot-communications-security/</w:t>
      </w:r>
    </w:p>
    <w:p>
      <w:pPr>
        <w:widowControl/>
        <w:spacing w:after="60" w:line="300" w:lineRule="auto"/>
      </w:pPr>
      <w:r>
        <w:rPr>
          <w:rFonts w:ascii="맑은 고딕" w:hAnsi="맑은 고딕" w:eastAsia="맑은 고딕" w:cs="맑은 고딕"/>
          <w:b w:val="0"/>
          <w:color w:val="5F6368"/>
          <w:sz w:val="17"/>
        </w:rPr>
        <w:t>[6] ETRI Knowledge Sharing Platform, “Guide Dog Robot for the Visually Impaired Persons and Control Method Thereof”, U.S. Patent Registration, 2026.04.14.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850" w:right="964" w:bottom="794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맑은 고딕" w:hAnsi="맑은 고딕" w:eastAsia="맑은 고딕" w:cs="맑은 고딕"/>
        <w:b w:val="0"/>
        <w:color w:val="8A8A8A"/>
        <w:sz w:val="15"/>
      </w:rPr>
      <w:t xml:space="preserve">MODUGIL  |  Physical AI Service Proposal     </w:t>
    </w:r>
    <w:r>
      <w:rPr>
        <w:rFonts w:ascii="맑은 고딕" w:hAnsi="맑은 고딕" w:eastAsia="맑은 고딕" w:cs="맑은 고딕"/>
        <w:b w:val="0"/>
        <w:color w:val="8A8A8A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40"/>
    </w:pPr>
    <w:rPr>
      <w:rFonts w:ascii="맑은 고딕" w:hAnsi="맑은 고딕" w:eastAsia="맑은 고딕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 w:line="288" w:lineRule="auto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1111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/>
      <w:contextualSpacing/>
    </w:pPr>
    <w:rPr>
      <w:rFonts w:asciiTheme="majorHAnsi" w:eastAsiaTheme="majorEastAsia" w:hAnsiTheme="majorHAnsi" w:cstheme="majorBidi" w:ascii="맑은 고딕" w:hAnsi="맑은 고딕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모두길(MODUGIL) Physical AI 서비스 기획서</dc:title>
  <dc:subject>교통약자를 위한 도시형 Physical AI 이동·보행 안전 서비스</dc:subject>
  <dc:creator>OpenAI</dc:creator>
  <cp:keywords>Physical AI, 접근성, 교통약자, 보행 안전, 안내 로봇, 스마트시티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