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A0DCE4" w14:textId="62C604C6" w:rsidR="00483B18" w:rsidRPr="00AD055F" w:rsidRDefault="004E60F6" w:rsidP="00617D5A">
      <w:pPr>
        <w:spacing w:line="360" w:lineRule="auto"/>
        <w:jc w:val="center"/>
      </w:pPr>
      <w:r w:rsidRPr="00AD055F">
        <w:rPr>
          <w:rFonts w:hint="eastAsia"/>
        </w:rPr>
        <w:t>類別資料分析</w:t>
      </w:r>
      <w:r w:rsidRPr="00AD055F">
        <w:rPr>
          <w:rFonts w:hint="eastAsia"/>
        </w:rPr>
        <w:t xml:space="preserve"> </w:t>
      </w:r>
      <w:r w:rsidRPr="00AD055F">
        <w:rPr>
          <w:rFonts w:hint="eastAsia"/>
        </w:rPr>
        <w:t>解答</w:t>
      </w:r>
    </w:p>
    <w:p w14:paraId="7E952A1D" w14:textId="6DF2D4FB" w:rsidR="00C60658" w:rsidRPr="00003BCE" w:rsidRDefault="00C60658" w:rsidP="00617D5A">
      <w:pPr>
        <w:spacing w:line="360" w:lineRule="auto"/>
        <w:rPr>
          <w:b/>
          <w:bCs/>
        </w:rPr>
      </w:pPr>
      <w:r w:rsidRPr="00003BCE">
        <w:rPr>
          <w:rFonts w:hint="eastAsia"/>
          <w:b/>
          <w:bCs/>
        </w:rPr>
        <w:t>Chapter 2</w:t>
      </w:r>
    </w:p>
    <w:p w14:paraId="6CA5CBAD" w14:textId="77777777" w:rsidR="00775588" w:rsidRPr="00003BCE" w:rsidRDefault="00C60658" w:rsidP="00617D5A">
      <w:pPr>
        <w:spacing w:line="360" w:lineRule="auto"/>
        <w:rPr>
          <w:b/>
          <w:bCs/>
        </w:rPr>
      </w:pPr>
      <w:r w:rsidRPr="00003BCE">
        <w:rPr>
          <w:rFonts w:hint="eastAsia"/>
          <w:b/>
          <w:bCs/>
        </w:rPr>
        <w:t xml:space="preserve">2.1 </w:t>
      </w:r>
    </w:p>
    <w:p w14:paraId="69E7DAFB" w14:textId="77777777" w:rsidR="00775588" w:rsidRDefault="00C60658" w:rsidP="00617D5A">
      <w:pPr>
        <w:spacing w:line="360" w:lineRule="auto"/>
      </w:pPr>
      <w:r>
        <w:rPr>
          <w:rFonts w:hint="eastAsia"/>
        </w:rPr>
        <w:t xml:space="preserve">(a)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</m:e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=1/4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+</m:t>
            </m:r>
          </m:e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</m:e>
        </m:d>
        <m:r>
          <w:rPr>
            <w:rFonts w:ascii="Cambria Math" w:hAnsi="Cambria Math"/>
          </w:rPr>
          <m:t>=1/10</m:t>
        </m:r>
      </m:oMath>
      <w:r>
        <w:rPr>
          <w:rFonts w:hint="eastAsia"/>
        </w:rPr>
        <w:t xml:space="preserve"> are true. </w:t>
      </w:r>
    </w:p>
    <w:p w14:paraId="773F0C5A" w14:textId="29AF856F" w:rsidR="00775588" w:rsidRDefault="00C60658" w:rsidP="00617D5A">
      <w:pPr>
        <w:spacing w:line="360" w:lineRule="auto"/>
      </w:pPr>
      <w:r>
        <w:rPr>
          <w:rFonts w:hint="eastAsia"/>
        </w:rPr>
        <w:t xml:space="preserve">(b) </w:t>
      </w:r>
      <w:bookmarkStart w:id="0" w:name="_Hlk162530737"/>
      <m:oMath>
        <m:r>
          <m:rPr>
            <m:sty m:val="p"/>
          </m:rPr>
          <w:rPr>
            <w:rFonts w:ascii="Cambria Math" w:hAnsi="Cambria Math"/>
          </w:rPr>
          <m:t>Sensitivity</m:t>
        </m:r>
        <m:r>
          <w:rPr>
            <w:rFonts w:ascii="Cambria Math" w:hAnsi="Cambria Math"/>
          </w:rPr>
          <m:t>=P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+</m:t>
            </m:r>
          </m:e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 xml:space="preserve">, </m:t>
        </m:r>
        <m:r>
          <m:rPr>
            <m:sty m:val="p"/>
          </m:rPr>
          <w:rPr>
            <w:rFonts w:ascii="Cambria Math" w:hAnsi="Cambria Math"/>
          </w:rPr>
          <m:t>Specificity</m:t>
        </m:r>
        <m:r>
          <w:rPr>
            <w:rFonts w:ascii="Cambria Math" w:hAnsi="Cambria Math"/>
          </w:rPr>
          <m:t>=P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</m:e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9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bookmarkEnd w:id="0"/>
      <w:r w:rsidR="00775588">
        <w:rPr>
          <w:rFonts w:hint="eastAsia"/>
        </w:rPr>
        <w:t xml:space="preserve"> </w:t>
      </w:r>
      <w:r>
        <w:rPr>
          <w:rFonts w:hint="eastAsia"/>
        </w:rPr>
        <w:t xml:space="preserve">. </w:t>
      </w:r>
    </w:p>
    <w:p w14:paraId="004B9CE0" w14:textId="77777777" w:rsidR="00775588" w:rsidRDefault="00C60658" w:rsidP="00617D5A">
      <w:pPr>
        <w:spacing w:line="360" w:lineRule="auto"/>
      </w:pPr>
      <w:r>
        <w:rPr>
          <w:rFonts w:hint="eastAsia"/>
        </w:rPr>
        <w:t xml:space="preserve">(c) </w:t>
      </w:r>
    </w:p>
    <w:tbl>
      <w:tblPr>
        <w:tblStyle w:val="af"/>
        <w:tblW w:w="307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8"/>
        <w:gridCol w:w="1609"/>
        <w:gridCol w:w="46"/>
        <w:gridCol w:w="1565"/>
        <w:gridCol w:w="706"/>
      </w:tblGrid>
      <w:tr w:rsidR="00775588" w14:paraId="5D2869F0" w14:textId="77777777" w:rsidTr="00775588">
        <w:trPr>
          <w:jc w:val="center"/>
        </w:trPr>
        <w:tc>
          <w:tcPr>
            <w:tcW w:w="2032" w:type="pct"/>
            <w:tcBorders>
              <w:top w:val="single" w:sz="12" w:space="0" w:color="auto"/>
            </w:tcBorders>
          </w:tcPr>
          <w:p w14:paraId="3898B0F5" w14:textId="77777777" w:rsidR="00775588" w:rsidRDefault="00775588" w:rsidP="00617D5A">
            <w:pPr>
              <w:spacing w:line="360" w:lineRule="auto"/>
            </w:pPr>
          </w:p>
        </w:tc>
        <w:tc>
          <w:tcPr>
            <w:tcW w:w="2433" w:type="pct"/>
            <w:gridSpan w:val="3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0D53E4" w14:textId="2D2F15A2" w:rsidR="00775588" w:rsidRDefault="00775588" w:rsidP="00775588">
            <w:pPr>
              <w:spacing w:line="360" w:lineRule="auto"/>
              <w:jc w:val="center"/>
            </w:pPr>
            <w:r>
              <w:rPr>
                <w:rFonts w:hint="eastAsia"/>
              </w:rPr>
              <w:t>Diagnosis (Y)</w:t>
            </w:r>
          </w:p>
        </w:tc>
        <w:tc>
          <w:tcPr>
            <w:tcW w:w="535" w:type="pct"/>
            <w:tcBorders>
              <w:top w:val="single" w:sz="12" w:space="0" w:color="auto"/>
            </w:tcBorders>
          </w:tcPr>
          <w:p w14:paraId="07582FA4" w14:textId="77777777" w:rsidR="00775588" w:rsidRDefault="00775588" w:rsidP="00617D5A">
            <w:pPr>
              <w:spacing w:line="360" w:lineRule="auto"/>
            </w:pPr>
          </w:p>
        </w:tc>
      </w:tr>
      <w:tr w:rsidR="00775588" w14:paraId="64536E05" w14:textId="77777777" w:rsidTr="00775588">
        <w:trPr>
          <w:jc w:val="center"/>
        </w:trPr>
        <w:tc>
          <w:tcPr>
            <w:tcW w:w="2032" w:type="pct"/>
            <w:tcBorders>
              <w:bottom w:val="single" w:sz="12" w:space="0" w:color="auto"/>
            </w:tcBorders>
          </w:tcPr>
          <w:p w14:paraId="72750157" w14:textId="2EA5C512" w:rsidR="00775588" w:rsidRDefault="00775588" w:rsidP="00617D5A">
            <w:pPr>
              <w:spacing w:line="360" w:lineRule="auto"/>
            </w:pPr>
            <w:r>
              <w:rPr>
                <w:rFonts w:hint="eastAsia"/>
              </w:rPr>
              <w:t>True Disease Status (X)</w:t>
            </w:r>
          </w:p>
        </w:tc>
        <w:tc>
          <w:tcPr>
            <w:tcW w:w="1216" w:type="pct"/>
            <w:tcBorders>
              <w:top w:val="single" w:sz="12" w:space="0" w:color="auto"/>
              <w:bottom w:val="single" w:sz="12" w:space="0" w:color="auto"/>
            </w:tcBorders>
          </w:tcPr>
          <w:p w14:paraId="0DC148B1" w14:textId="22B40FE6" w:rsidR="00775588" w:rsidRDefault="00775588" w:rsidP="00617D5A">
            <w:pPr>
              <w:spacing w:line="360" w:lineRule="auto"/>
            </w:pPr>
            <m:oMathPara>
              <m:oMath>
                <m:r>
                  <w:rPr>
                    <w:rFonts w:ascii="Cambria Math" w:hAnsi="Cambria Math"/>
                  </w:rPr>
                  <m:t>+</m:t>
                </m:r>
              </m:oMath>
            </m:oMathPara>
          </w:p>
        </w:tc>
        <w:tc>
          <w:tcPr>
            <w:tcW w:w="1217" w:type="pct"/>
            <w:gridSpan w:val="2"/>
            <w:tcBorders>
              <w:top w:val="single" w:sz="12" w:space="0" w:color="auto"/>
              <w:bottom w:val="single" w:sz="12" w:space="0" w:color="auto"/>
            </w:tcBorders>
          </w:tcPr>
          <w:p w14:paraId="4B0E58EF" w14:textId="08097BBD" w:rsidR="00775588" w:rsidRDefault="00775588" w:rsidP="00617D5A">
            <w:pPr>
              <w:spacing w:line="360" w:lineRule="auto"/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</m:oMath>
            </m:oMathPara>
          </w:p>
        </w:tc>
        <w:tc>
          <w:tcPr>
            <w:tcW w:w="535" w:type="pct"/>
            <w:tcBorders>
              <w:bottom w:val="single" w:sz="12" w:space="0" w:color="auto"/>
            </w:tcBorders>
            <w:vAlign w:val="center"/>
          </w:tcPr>
          <w:p w14:paraId="0076B03B" w14:textId="4F3E9922" w:rsidR="00775588" w:rsidRDefault="00775588" w:rsidP="00775588">
            <w:pPr>
              <w:spacing w:line="360" w:lineRule="auto"/>
              <w:jc w:val="right"/>
            </w:pPr>
            <w:r>
              <w:rPr>
                <w:rFonts w:hint="eastAsia"/>
              </w:rPr>
              <w:t>Total</w:t>
            </w:r>
          </w:p>
        </w:tc>
      </w:tr>
      <w:tr w:rsidR="00775588" w14:paraId="70B9A99B" w14:textId="77777777" w:rsidTr="00775588">
        <w:trPr>
          <w:jc w:val="center"/>
        </w:trPr>
        <w:tc>
          <w:tcPr>
            <w:tcW w:w="2032" w:type="pct"/>
            <w:tcBorders>
              <w:top w:val="single" w:sz="12" w:space="0" w:color="auto"/>
            </w:tcBorders>
            <w:vAlign w:val="center"/>
          </w:tcPr>
          <w:p w14:paraId="6FB0A48F" w14:textId="264DCECE" w:rsidR="00775588" w:rsidRDefault="00775588" w:rsidP="00775588">
            <w:pPr>
              <w:spacing w:line="360" w:lineRule="auto"/>
              <w:jc w:val="both"/>
            </w:pPr>
            <w:r>
              <w:rPr>
                <w:rFonts w:hint="eastAsia"/>
              </w:rPr>
              <w:t>C</w:t>
            </w:r>
          </w:p>
        </w:tc>
        <w:tc>
          <w:tcPr>
            <w:tcW w:w="1251" w:type="pct"/>
            <w:gridSpan w:val="2"/>
            <w:tcBorders>
              <w:top w:val="single" w:sz="12" w:space="0" w:color="auto"/>
            </w:tcBorders>
            <w:vAlign w:val="center"/>
          </w:tcPr>
          <w:p w14:paraId="66A5F915" w14:textId="0C0872EF" w:rsidR="00775588" w:rsidRDefault="00775588" w:rsidP="00775588">
            <w:pPr>
              <w:spacing w:line="360" w:lineRule="auto"/>
              <w:jc w:val="center"/>
            </w:pPr>
            <w:r>
              <w:rPr>
                <w:rFonts w:hint="eastAsia"/>
              </w:rPr>
              <w:t>0.03</w:t>
            </w:r>
          </w:p>
        </w:tc>
        <w:tc>
          <w:tcPr>
            <w:tcW w:w="1183" w:type="pct"/>
            <w:tcBorders>
              <w:top w:val="single" w:sz="12" w:space="0" w:color="auto"/>
            </w:tcBorders>
            <w:vAlign w:val="center"/>
          </w:tcPr>
          <w:p w14:paraId="085193A4" w14:textId="7B60940B" w:rsidR="00775588" w:rsidRDefault="00775588" w:rsidP="00775588">
            <w:pPr>
              <w:spacing w:line="360" w:lineRule="auto"/>
              <w:jc w:val="center"/>
            </w:pPr>
            <w:r>
              <w:rPr>
                <w:rFonts w:hint="eastAsia"/>
              </w:rPr>
              <w:t>0.01</w:t>
            </w:r>
          </w:p>
        </w:tc>
        <w:tc>
          <w:tcPr>
            <w:tcW w:w="535" w:type="pct"/>
            <w:tcBorders>
              <w:top w:val="single" w:sz="12" w:space="0" w:color="auto"/>
            </w:tcBorders>
            <w:vAlign w:val="center"/>
          </w:tcPr>
          <w:p w14:paraId="3C99BB77" w14:textId="5ED94C5B" w:rsidR="00775588" w:rsidRDefault="00775588" w:rsidP="00775588">
            <w:pPr>
              <w:spacing w:line="360" w:lineRule="auto"/>
              <w:jc w:val="right"/>
            </w:pPr>
            <w:r>
              <w:rPr>
                <w:rFonts w:hint="eastAsia"/>
              </w:rPr>
              <w:t>0.04</w:t>
            </w:r>
          </w:p>
        </w:tc>
      </w:tr>
      <w:tr w:rsidR="00775588" w14:paraId="1908CEC4" w14:textId="77777777" w:rsidTr="00775588">
        <w:trPr>
          <w:jc w:val="center"/>
        </w:trPr>
        <w:tc>
          <w:tcPr>
            <w:tcW w:w="2032" w:type="pct"/>
          </w:tcPr>
          <w:p w14:paraId="1DAC964C" w14:textId="2B37F5D4" w:rsidR="00775588" w:rsidRPr="00775588" w:rsidRDefault="00000000" w:rsidP="00617D5A">
            <w:pPr>
              <w:spacing w:line="360" w:lineRule="auto"/>
              <w:rPr>
                <w:rFonts w:cs="Times New Roman"/>
                <w:iCs/>
              </w:rPr>
            </w:pPr>
            <m:oMathPara>
              <m:oMathParaPr>
                <m:jc m:val="left"/>
              </m:oMathParaPr>
              <m:oMath>
                <m:acc>
                  <m:accPr>
                    <m:chr m:val="̅"/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C</m:t>
                    </m:r>
                  </m:e>
                </m:acc>
              </m:oMath>
            </m:oMathPara>
          </w:p>
        </w:tc>
        <w:tc>
          <w:tcPr>
            <w:tcW w:w="1251" w:type="pct"/>
            <w:gridSpan w:val="2"/>
            <w:vAlign w:val="center"/>
          </w:tcPr>
          <w:p w14:paraId="010EA62C" w14:textId="7FA38E05" w:rsidR="00775588" w:rsidRDefault="00775588" w:rsidP="00775588">
            <w:pPr>
              <w:spacing w:line="360" w:lineRule="auto"/>
              <w:jc w:val="center"/>
            </w:pPr>
            <w:r>
              <w:rPr>
                <w:rFonts w:hint="eastAsia"/>
              </w:rPr>
              <w:t>0.096</w:t>
            </w:r>
          </w:p>
        </w:tc>
        <w:tc>
          <w:tcPr>
            <w:tcW w:w="1183" w:type="pct"/>
            <w:vAlign w:val="center"/>
          </w:tcPr>
          <w:p w14:paraId="2A09A12E" w14:textId="4EC8190D" w:rsidR="00775588" w:rsidRDefault="00775588" w:rsidP="00775588">
            <w:pPr>
              <w:spacing w:line="360" w:lineRule="auto"/>
              <w:jc w:val="center"/>
            </w:pPr>
            <w:r>
              <w:rPr>
                <w:rFonts w:hint="eastAsia"/>
              </w:rPr>
              <w:t>0.864</w:t>
            </w:r>
          </w:p>
        </w:tc>
        <w:tc>
          <w:tcPr>
            <w:tcW w:w="535" w:type="pct"/>
            <w:vAlign w:val="center"/>
          </w:tcPr>
          <w:p w14:paraId="4E792838" w14:textId="1790B06E" w:rsidR="00775588" w:rsidRDefault="00775588" w:rsidP="00775588">
            <w:pPr>
              <w:spacing w:line="360" w:lineRule="auto"/>
              <w:jc w:val="right"/>
            </w:pPr>
            <w:r>
              <w:rPr>
                <w:rFonts w:hint="eastAsia"/>
              </w:rPr>
              <w:t>0.96</w:t>
            </w:r>
          </w:p>
        </w:tc>
      </w:tr>
      <w:tr w:rsidR="00775588" w14:paraId="00D6EBEC" w14:textId="77777777" w:rsidTr="00775588">
        <w:trPr>
          <w:jc w:val="center"/>
        </w:trPr>
        <w:tc>
          <w:tcPr>
            <w:tcW w:w="2032" w:type="pct"/>
            <w:tcBorders>
              <w:bottom w:val="single" w:sz="12" w:space="0" w:color="auto"/>
            </w:tcBorders>
          </w:tcPr>
          <w:p w14:paraId="01F0EBE8" w14:textId="0F5FEA82" w:rsidR="00775588" w:rsidRDefault="00775588" w:rsidP="00617D5A">
            <w:pPr>
              <w:spacing w:line="360" w:lineRule="auto"/>
            </w:pPr>
            <w:r>
              <w:rPr>
                <w:rFonts w:hint="eastAsia"/>
              </w:rPr>
              <w:t>Total</w:t>
            </w:r>
          </w:p>
        </w:tc>
        <w:tc>
          <w:tcPr>
            <w:tcW w:w="1251" w:type="pct"/>
            <w:gridSpan w:val="2"/>
            <w:tcBorders>
              <w:bottom w:val="single" w:sz="12" w:space="0" w:color="auto"/>
            </w:tcBorders>
            <w:vAlign w:val="center"/>
          </w:tcPr>
          <w:p w14:paraId="1296C753" w14:textId="3A90D763" w:rsidR="00775588" w:rsidRDefault="00775588" w:rsidP="00775588">
            <w:pPr>
              <w:spacing w:line="360" w:lineRule="auto"/>
              <w:jc w:val="center"/>
            </w:pPr>
            <w:r>
              <w:rPr>
                <w:rFonts w:hint="eastAsia"/>
              </w:rPr>
              <w:t>0.126</w:t>
            </w:r>
          </w:p>
        </w:tc>
        <w:tc>
          <w:tcPr>
            <w:tcW w:w="1183" w:type="pct"/>
            <w:tcBorders>
              <w:bottom w:val="single" w:sz="12" w:space="0" w:color="auto"/>
            </w:tcBorders>
            <w:vAlign w:val="center"/>
          </w:tcPr>
          <w:p w14:paraId="3D697CCB" w14:textId="013884D3" w:rsidR="00775588" w:rsidRDefault="00775588" w:rsidP="00775588">
            <w:pPr>
              <w:spacing w:line="360" w:lineRule="auto"/>
              <w:jc w:val="center"/>
            </w:pPr>
            <w:r>
              <w:rPr>
                <w:rFonts w:hint="eastAsia"/>
              </w:rPr>
              <w:t>0.874</w:t>
            </w:r>
          </w:p>
        </w:tc>
        <w:tc>
          <w:tcPr>
            <w:tcW w:w="535" w:type="pct"/>
            <w:tcBorders>
              <w:bottom w:val="single" w:sz="12" w:space="0" w:color="auto"/>
            </w:tcBorders>
            <w:vAlign w:val="center"/>
          </w:tcPr>
          <w:p w14:paraId="12E546B9" w14:textId="283188F3" w:rsidR="00775588" w:rsidRDefault="00775588" w:rsidP="00775588">
            <w:pPr>
              <w:spacing w:line="360" w:lineRule="auto"/>
              <w:jc w:val="right"/>
            </w:pPr>
            <w:r>
              <w:rPr>
                <w:rFonts w:hint="eastAsia"/>
              </w:rPr>
              <w:t>1.00</w:t>
            </w:r>
          </w:p>
        </w:tc>
      </w:tr>
    </w:tbl>
    <w:p w14:paraId="459D28DA" w14:textId="1142EDD2" w:rsidR="00C60658" w:rsidRDefault="00775588" w:rsidP="00617D5A">
      <w:pPr>
        <w:spacing w:line="360" w:lineRule="auto"/>
      </w:pPr>
      <w:r>
        <w:rPr>
          <w:rFonts w:hint="eastAsia"/>
        </w:rPr>
        <w:t xml:space="preserve">(d) Margin distribution for the diagnosis: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+</m:t>
            </m:r>
          </m:e>
        </m:d>
        <m:r>
          <w:rPr>
            <w:rFonts w:ascii="Cambria Math" w:hAnsi="Cambria Math"/>
          </w:rPr>
          <m:t>=0.126</m:t>
        </m:r>
      </m:oMath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</m:e>
        </m:d>
        <m:r>
          <w:rPr>
            <w:rFonts w:ascii="Cambria Math" w:hAnsi="Cambria Math"/>
          </w:rPr>
          <m:t>=0.874</m:t>
        </m:r>
      </m:oMath>
      <w:r>
        <w:rPr>
          <w:rFonts w:hint="eastAsia"/>
        </w:rPr>
        <w:t>.</w:t>
      </w:r>
    </w:p>
    <w:p w14:paraId="5136EF38" w14:textId="74ED31CC" w:rsidR="00775588" w:rsidRDefault="00775588" w:rsidP="00617D5A">
      <w:pPr>
        <w:spacing w:line="360" w:lineRule="auto"/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  <m:e>
            <m:r>
              <w:rPr>
                <w:rFonts w:ascii="Cambria Math" w:hAnsi="Cambria Math"/>
              </w:rPr>
              <m:t>+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+</m:t>
                </m:r>
              </m:e>
              <m:e>
                <m:r>
                  <w:rPr>
                    <w:rFonts w:ascii="Cambria Math" w:hAnsi="Cambria Math"/>
                  </w:rPr>
                  <m:t>C</m:t>
                </m:r>
              </m:e>
            </m:d>
            <m:r>
              <w:rPr>
                <w:rFonts w:ascii="Cambria Math" w:hAnsi="Cambria Math"/>
              </w:rPr>
              <m:t>P(C)</m:t>
            </m:r>
          </m:num>
          <m:den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+</m:t>
                </m:r>
              </m:e>
              <m:e>
                <m:r>
                  <w:rPr>
                    <w:rFonts w:ascii="Cambria Math" w:hAnsi="Cambria Math"/>
                  </w:rPr>
                  <m:t>C</m:t>
                </m:r>
              </m:e>
            </m:d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C</m:t>
                </m:r>
              </m:e>
            </m:d>
            <m:r>
              <w:rPr>
                <w:rFonts w:ascii="Cambria Math" w:hAnsi="Cambria Math"/>
              </w:rPr>
              <m:t>+P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+</m:t>
                </m:r>
              </m:e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</m:d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</m:acc>
              </m:e>
            </m:d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  <m:r>
              <w:rPr>
                <w:rFonts w:ascii="Cambria Math" w:hAnsi="Cambria Math"/>
              </w:rPr>
              <m:t>×0.04</m:t>
            </m:r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  <m:r>
              <w:rPr>
                <w:rFonts w:ascii="Cambria Math" w:hAnsi="Cambria Math"/>
              </w:rPr>
              <m:t>×0.04+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10</m:t>
                </m:r>
              </m:den>
            </m:f>
            <m:r>
              <w:rPr>
                <w:rFonts w:ascii="Cambria Math" w:hAnsi="Cambria Math"/>
              </w:rPr>
              <m:t>×0.96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0.03</m:t>
            </m:r>
          </m:num>
          <m:den>
            <m:r>
              <w:rPr>
                <w:rFonts w:ascii="Cambria Math" w:hAnsi="Cambria Math"/>
              </w:rPr>
              <m:t>0.03+0.096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</m:t>
            </m:r>
          </m:num>
          <m:den>
            <m:r>
              <w:rPr>
                <w:rFonts w:ascii="Cambria Math" w:hAnsi="Cambria Math"/>
              </w:rPr>
              <m:t>21</m:t>
            </m:r>
          </m:den>
        </m:f>
        <m:r>
          <w:rPr>
            <w:rFonts w:ascii="Cambria Math" w:hAnsi="Cambria Math"/>
          </w:rPr>
          <m:t>=0.238</m:t>
        </m:r>
      </m:oMath>
      <w:r w:rsidR="00B63412">
        <w:rPr>
          <w:rFonts w:hint="eastAsia"/>
        </w:rPr>
        <w:t>.</w:t>
      </w:r>
    </w:p>
    <w:p w14:paraId="6A15C7D9" w14:textId="77777777" w:rsidR="00B63412" w:rsidRDefault="00B63412" w:rsidP="00617D5A">
      <w:pPr>
        <w:spacing w:line="360" w:lineRule="auto"/>
      </w:pPr>
    </w:p>
    <w:p w14:paraId="42CC5310" w14:textId="4A9C5280" w:rsidR="00C60658" w:rsidRPr="00003BCE" w:rsidRDefault="00C60658" w:rsidP="00617D5A">
      <w:pPr>
        <w:spacing w:line="360" w:lineRule="auto"/>
        <w:rPr>
          <w:b/>
          <w:bCs/>
        </w:rPr>
      </w:pPr>
      <w:r w:rsidRPr="00003BCE">
        <w:rPr>
          <w:rFonts w:hint="eastAsia"/>
          <w:b/>
          <w:bCs/>
        </w:rPr>
        <w:t>2.9</w:t>
      </w:r>
    </w:p>
    <w:p w14:paraId="03277104" w14:textId="77777777" w:rsidR="006B1757" w:rsidRDefault="006B1757" w:rsidP="00617D5A">
      <w:pPr>
        <w:spacing w:line="360" w:lineRule="auto"/>
      </w:pPr>
    </w:p>
    <w:p w14:paraId="2B39A97A" w14:textId="4E5776C1" w:rsidR="00C60658" w:rsidRDefault="00C60658" w:rsidP="00617D5A">
      <w:pPr>
        <w:spacing w:line="360" w:lineRule="auto"/>
      </w:pPr>
      <w:r>
        <w:rPr>
          <w:rFonts w:hint="eastAsia"/>
        </w:rPr>
        <w:t>2.15</w:t>
      </w:r>
    </w:p>
    <w:p w14:paraId="4DC41E06" w14:textId="60F5F306" w:rsidR="00C60658" w:rsidRDefault="00C60658" w:rsidP="00617D5A">
      <w:pPr>
        <w:spacing w:line="360" w:lineRule="auto"/>
      </w:pPr>
      <w:r>
        <w:rPr>
          <w:rFonts w:hint="eastAsia"/>
        </w:rPr>
        <w:t>2.17</w:t>
      </w:r>
    </w:p>
    <w:p w14:paraId="7E3CC365" w14:textId="22BD1E3F" w:rsidR="00C60658" w:rsidRDefault="00C60658" w:rsidP="00617D5A">
      <w:pPr>
        <w:spacing w:line="360" w:lineRule="auto"/>
      </w:pPr>
      <w:r>
        <w:rPr>
          <w:rFonts w:hint="eastAsia"/>
        </w:rPr>
        <w:t>2.21</w:t>
      </w:r>
    </w:p>
    <w:p w14:paraId="06567E79" w14:textId="0CDC9859" w:rsidR="00C60658" w:rsidRDefault="00C60658" w:rsidP="00617D5A">
      <w:pPr>
        <w:spacing w:line="360" w:lineRule="auto"/>
      </w:pPr>
      <w:r>
        <w:rPr>
          <w:rFonts w:hint="eastAsia"/>
        </w:rPr>
        <w:t>2.23</w:t>
      </w:r>
    </w:p>
    <w:p w14:paraId="2F3CEA0B" w14:textId="40C3C288" w:rsidR="00C60658" w:rsidRDefault="00C60658" w:rsidP="00617D5A">
      <w:pPr>
        <w:spacing w:line="360" w:lineRule="auto"/>
      </w:pPr>
      <w:r>
        <w:rPr>
          <w:rFonts w:hint="eastAsia"/>
        </w:rPr>
        <w:t>2.25</w:t>
      </w:r>
    </w:p>
    <w:p w14:paraId="02428A4A" w14:textId="1FDEE57E" w:rsidR="00C60658" w:rsidRPr="00AD055F" w:rsidRDefault="00C60658" w:rsidP="00617D5A">
      <w:pPr>
        <w:spacing w:line="360" w:lineRule="auto"/>
        <w:rPr>
          <w:iCs/>
        </w:rPr>
      </w:pPr>
      <w:r>
        <w:rPr>
          <w:rFonts w:hint="eastAsia"/>
        </w:rPr>
        <w:t>2.29</w:t>
      </w:r>
    </w:p>
    <w:sectPr w:rsidR="00C60658" w:rsidRPr="00AD055F" w:rsidSect="00855BBF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0F6"/>
    <w:rsid w:val="00003BCE"/>
    <w:rsid w:val="000274B5"/>
    <w:rsid w:val="00080E2A"/>
    <w:rsid w:val="000877E1"/>
    <w:rsid w:val="000F39D8"/>
    <w:rsid w:val="00105330"/>
    <w:rsid w:val="0016026D"/>
    <w:rsid w:val="001C70D8"/>
    <w:rsid w:val="001F65EE"/>
    <w:rsid w:val="002032D5"/>
    <w:rsid w:val="0021710A"/>
    <w:rsid w:val="002D4C25"/>
    <w:rsid w:val="002D5C80"/>
    <w:rsid w:val="0030103C"/>
    <w:rsid w:val="003037E6"/>
    <w:rsid w:val="003504AA"/>
    <w:rsid w:val="003E0DC1"/>
    <w:rsid w:val="00483B18"/>
    <w:rsid w:val="004E60F6"/>
    <w:rsid w:val="0051325D"/>
    <w:rsid w:val="00541AAA"/>
    <w:rsid w:val="005C0FA8"/>
    <w:rsid w:val="00617D5A"/>
    <w:rsid w:val="0063745F"/>
    <w:rsid w:val="0069107F"/>
    <w:rsid w:val="006B1757"/>
    <w:rsid w:val="006D0DD9"/>
    <w:rsid w:val="00736C1D"/>
    <w:rsid w:val="00775588"/>
    <w:rsid w:val="007A1ABC"/>
    <w:rsid w:val="007C0938"/>
    <w:rsid w:val="00855BBF"/>
    <w:rsid w:val="008B5B7C"/>
    <w:rsid w:val="00A540E3"/>
    <w:rsid w:val="00AC6373"/>
    <w:rsid w:val="00AD055F"/>
    <w:rsid w:val="00B63412"/>
    <w:rsid w:val="00C60658"/>
    <w:rsid w:val="00E85834"/>
    <w:rsid w:val="00E90153"/>
    <w:rsid w:val="00EC542D"/>
    <w:rsid w:val="00F1203E"/>
    <w:rsid w:val="00F30298"/>
    <w:rsid w:val="00FB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8182E"/>
  <w15:chartTrackingRefBased/>
  <w15:docId w15:val="{CA2474E7-45C0-45FA-8F5D-DDAF5413D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標楷體" w:hAnsi="Times New Roman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60F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6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60F6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60F6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60F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60F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60F6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60F6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60F6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E60F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E6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E60F6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E60F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E60F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E60F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E60F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E60F6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E60F6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60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E6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60F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E60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60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E60F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60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60F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6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E60F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60F6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16026D"/>
    <w:rPr>
      <w:color w:val="666666"/>
    </w:rPr>
  </w:style>
  <w:style w:type="paragraph" w:styleId="HTML">
    <w:name w:val="HTML Preformatted"/>
    <w:basedOn w:val="a"/>
    <w:link w:val="HTML0"/>
    <w:uiPriority w:val="99"/>
    <w:unhideWhenUsed/>
    <w:rsid w:val="00541AA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rsid w:val="00541AAA"/>
    <w:rPr>
      <w:rFonts w:ascii="細明體" w:eastAsia="細明體" w:hAnsi="細明體" w:cs="細明體"/>
      <w:kern w:val="0"/>
      <w:szCs w:val="24"/>
    </w:rPr>
  </w:style>
  <w:style w:type="character" w:customStyle="1" w:styleId="gnvwddmdd3b">
    <w:name w:val="gnvwddmdd3b"/>
    <w:basedOn w:val="a0"/>
    <w:rsid w:val="00541AAA"/>
  </w:style>
  <w:style w:type="character" w:customStyle="1" w:styleId="gnvwddmdn3b">
    <w:name w:val="gnvwddmdn3b"/>
    <w:basedOn w:val="a0"/>
    <w:rsid w:val="005C0FA8"/>
  </w:style>
  <w:style w:type="table" w:styleId="af">
    <w:name w:val="Table Grid"/>
    <w:basedOn w:val="a1"/>
    <w:uiPriority w:val="39"/>
    <w:rsid w:val="007755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82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5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1</Pages>
  <Words>72</Words>
  <Characters>417</Characters>
  <Application>Microsoft Office Word</Application>
  <DocSecurity>0</DocSecurity>
  <Lines>3</Lines>
  <Paragraphs>1</Paragraphs>
  <ScaleCrop>false</ScaleCrop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李宗祐</dc:creator>
  <cp:keywords/>
  <dc:description/>
  <cp:lastModifiedBy>李宗祐</cp:lastModifiedBy>
  <cp:revision>13</cp:revision>
  <dcterms:created xsi:type="dcterms:W3CDTF">2024-03-16T01:03:00Z</dcterms:created>
  <dcterms:modified xsi:type="dcterms:W3CDTF">2024-03-28T07:18:00Z</dcterms:modified>
</cp:coreProperties>
</file>