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08AD7" w14:textId="21372EA1" w:rsidR="0076787F" w:rsidRPr="0039316D" w:rsidRDefault="0076787F" w:rsidP="007120FA">
      <w:pPr>
        <w:spacing w:line="276" w:lineRule="auto"/>
        <w:rPr>
          <w:b/>
          <w:bCs/>
          <w:sz w:val="28"/>
          <w:szCs w:val="24"/>
        </w:rPr>
      </w:pPr>
      <w:r w:rsidRPr="0039316D">
        <w:rPr>
          <w:rFonts w:hint="eastAsia"/>
          <w:b/>
          <w:bCs/>
          <w:sz w:val="28"/>
          <w:szCs w:val="24"/>
        </w:rPr>
        <w:t>Chapter 1</w:t>
      </w:r>
    </w:p>
    <w:p w14:paraId="16078E0C" w14:textId="2C19C016" w:rsidR="0076787F" w:rsidRPr="0094503F" w:rsidRDefault="0076787F" w:rsidP="007120FA">
      <w:pPr>
        <w:spacing w:line="276" w:lineRule="auto"/>
        <w:rPr>
          <w:b/>
          <w:bCs/>
          <w:sz w:val="28"/>
          <w:szCs w:val="24"/>
        </w:rPr>
      </w:pPr>
      <w:r w:rsidRPr="0094503F">
        <w:rPr>
          <w:rFonts w:hint="eastAsia"/>
          <w:b/>
          <w:bCs/>
          <w:sz w:val="28"/>
          <w:szCs w:val="24"/>
        </w:rPr>
        <w:t xml:space="preserve">1.1 </w:t>
      </w:r>
      <w:r w:rsidR="00DD509F" w:rsidRPr="0094503F">
        <w:rPr>
          <w:rFonts w:hint="eastAsia"/>
          <w:b/>
          <w:bCs/>
          <w:sz w:val="28"/>
          <w:szCs w:val="24"/>
        </w:rPr>
        <w:t>Statistical Inference for a proportion</w:t>
      </w:r>
    </w:p>
    <w:p w14:paraId="35B42E41" w14:textId="1BCE3EC6" w:rsidR="00DD509F" w:rsidRDefault="0036329B" w:rsidP="007120FA">
      <w:pPr>
        <w:spacing w:line="276" w:lineRule="auto"/>
        <w:ind w:firstLine="480"/>
      </w:pPr>
      <w:r>
        <w:rPr>
          <w:rFonts w:hint="eastAsia"/>
        </w:rPr>
        <w:t>For the binomial distribution, the maximum likelihood estimator is  </w:t>
      </w:r>
      <m:oMath>
        <m:acc>
          <m:accPr>
            <m:ctrlPr>
              <w:rPr>
                <w:rFonts w:ascii="Cambria Math" w:hAnsi="Cambria Math"/>
                <w:i/>
                <w:color w:val="FF0000"/>
              </w:rPr>
            </m:ctrlPr>
          </m:accPr>
          <m:e>
            <m:r>
              <w:rPr>
                <w:rFonts w:ascii="Cambria Math" w:hAnsi="Cambria Math"/>
                <w:color w:val="FF0000"/>
              </w:rPr>
              <m:t>π</m:t>
            </m:r>
          </m:e>
        </m:acc>
        <m:r>
          <w:rPr>
            <w:rFonts w:ascii="Cambria Math" w:hAnsi="Cambria Math"/>
            <w:color w:val="FF0000"/>
          </w:rPr>
          <m:t>=</m:t>
        </m:r>
        <m:f>
          <m:fPr>
            <m:ctrlPr>
              <w:rPr>
                <w:rFonts w:ascii="Cambria Math" w:hAnsi="Cambria Math"/>
                <w:i/>
                <w:color w:val="FF0000"/>
              </w:rPr>
            </m:ctrlPr>
          </m:fPr>
          <m:num>
            <m:r>
              <w:rPr>
                <w:rFonts w:ascii="Cambria Math" w:hAnsi="Cambria Math"/>
                <w:color w:val="FF0000"/>
              </w:rPr>
              <m:t>y</m:t>
            </m:r>
          </m:num>
          <m:den>
            <m:r>
              <w:rPr>
                <w:rFonts w:ascii="Cambria Math" w:hAnsi="Cambria Math"/>
                <w:color w:val="FF0000"/>
              </w:rPr>
              <m:t>n</m:t>
            </m:r>
          </m:den>
        </m:f>
      </m:oMath>
      <w:r>
        <w:rPr>
          <w:rFonts w:hint="eastAsia"/>
        </w:rPr>
        <w:t xml:space="preserve"> , which denotes the sample proportion. </w:t>
      </w:r>
    </w:p>
    <w:p w14:paraId="09630C07" w14:textId="77777777" w:rsidR="0036329B" w:rsidRPr="0094503F" w:rsidRDefault="0036329B" w:rsidP="007120FA">
      <w:pPr>
        <w:spacing w:line="276" w:lineRule="auto"/>
        <w:rPr>
          <w:b/>
          <w:bCs/>
          <w:sz w:val="28"/>
          <w:szCs w:val="24"/>
        </w:rPr>
      </w:pPr>
      <w:r w:rsidRPr="0094503F">
        <w:rPr>
          <w:rFonts w:hint="eastAsia"/>
          <w:b/>
          <w:bCs/>
          <w:sz w:val="28"/>
          <w:szCs w:val="24"/>
        </w:rPr>
        <w:t xml:space="preserve">1.2 Significance test about a binomial parameter </w:t>
      </w:r>
    </w:p>
    <w:p w14:paraId="63EEFEDB" w14:textId="2044C5C0" w:rsidR="0036329B" w:rsidRDefault="0036329B" w:rsidP="007120FA">
      <w:pPr>
        <w:spacing w:line="276" w:lineRule="auto"/>
        <w:ind w:firstLine="480"/>
      </w:pPr>
      <w:r>
        <w:rPr>
          <w:rFonts w:hint="eastAsia"/>
        </w:rPr>
        <w:t xml:space="preserve">Consider the hypothesis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:π=</m:t>
                </m:r>
                <m:sSub>
                  <m:sSubPr>
                    <m:ctrlPr>
                      <w:rPr>
                        <w:rFonts w:ascii="Cambria Math" w:hAnsi="Cambria Math"/>
                        <w:i/>
                      </w:rPr>
                    </m:ctrlPr>
                  </m:sSubPr>
                  <m:e>
                    <m:r>
                      <w:rPr>
                        <w:rFonts w:ascii="Cambria Math" w:hAnsi="Cambria Math"/>
                      </w:rPr>
                      <m:t>π</m:t>
                    </m:r>
                  </m:e>
                  <m:sub>
                    <m:r>
                      <w:rPr>
                        <w:rFonts w:ascii="Cambria Math" w:hAnsi="Cambria Math"/>
                      </w:rPr>
                      <m:t>0</m:t>
                    </m:r>
                  </m:sub>
                </m:sSub>
              </m:e>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:π≠</m:t>
                </m:r>
                <m:sSub>
                  <m:sSubPr>
                    <m:ctrlPr>
                      <w:rPr>
                        <w:rFonts w:ascii="Cambria Math" w:hAnsi="Cambria Math"/>
                        <w:i/>
                      </w:rPr>
                    </m:ctrlPr>
                  </m:sSubPr>
                  <m:e>
                    <m:r>
                      <w:rPr>
                        <w:rFonts w:ascii="Cambria Math" w:hAnsi="Cambria Math"/>
                      </w:rPr>
                      <m:t>π</m:t>
                    </m:r>
                  </m:e>
                  <m:sub>
                    <m:r>
                      <w:rPr>
                        <w:rFonts w:ascii="Cambria Math" w:hAnsi="Cambria Math"/>
                      </w:rPr>
                      <m:t>0</m:t>
                    </m:r>
                  </m:sub>
                </m:sSub>
              </m:e>
            </m:eqArr>
          </m:e>
        </m:d>
      </m:oMath>
      <w:r>
        <w:rPr>
          <w:rFonts w:hint="eastAsia"/>
        </w:rPr>
        <w:t xml:space="preserve">, The test statistic </w:t>
      </w:r>
      <w:proofErr w:type="gramStart"/>
      <w:r>
        <w:rPr>
          <w:rFonts w:hint="eastAsia"/>
        </w:rPr>
        <w:t>is</w:t>
      </w:r>
      <w:proofErr w:type="gramEnd"/>
    </w:p>
    <w:p w14:paraId="7FE75EFB" w14:textId="61A24EC3" w:rsidR="0036329B" w:rsidRPr="0036329B" w:rsidRDefault="0036329B" w:rsidP="007120FA">
      <w:pPr>
        <w:spacing w:line="276" w:lineRule="auto"/>
      </w:pPr>
      <m:oMathPara>
        <m:oMath>
          <m:r>
            <w:rPr>
              <w:rFonts w:ascii="Cambria Math" w:hAnsi="Cambria Math"/>
            </w:rPr>
            <m:t>z=</m:t>
          </m:r>
          <m:f>
            <m:fPr>
              <m:ctrlPr>
                <w:rPr>
                  <w:rFonts w:ascii="Cambria Math" w:hAnsi="Cambria Math"/>
                  <w:i/>
                </w:rPr>
              </m:ctrlPr>
            </m:fPr>
            <m:num>
              <m:r>
                <m:rPr>
                  <m:sty m:val="p"/>
                </m:rPr>
                <w:rPr>
                  <w:rFonts w:ascii="Cambria Math" w:hAnsi="Cambria Math" w:hint="eastAsia"/>
                </w:rPr>
                <m:t> </m:t>
              </m:r>
              <m:acc>
                <m:accPr>
                  <m:ctrlPr>
                    <w:rPr>
                      <w:rFonts w:ascii="Cambria Math" w:hAnsi="Cambria Math"/>
                      <w:i/>
                    </w:rPr>
                  </m:ctrlPr>
                </m:accPr>
                <m:e>
                  <m:r>
                    <w:rPr>
                      <w:rFonts w:ascii="Cambria Math" w:hAnsi="Cambria Math"/>
                    </w:rPr>
                    <m:t>π</m:t>
                  </m:r>
                </m:e>
              </m:acc>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0</m:t>
                  </m:r>
                </m:sub>
              </m:sSub>
            </m:num>
            <m:den>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num>
                    <m:den>
                      <m:r>
                        <w:rPr>
                          <w:rFonts w:ascii="Cambria Math" w:hAnsi="Cambria Math"/>
                        </w:rPr>
                        <m:t>n</m:t>
                      </m:r>
                    </m:den>
                  </m:f>
                </m:e>
              </m:rad>
            </m:den>
          </m:f>
          <m:r>
            <w:rPr>
              <w:rFonts w:ascii="Cambria Math" w:hAnsi="Cambria Math"/>
            </w:rPr>
            <m:t xml:space="preserve"> .</m:t>
          </m:r>
        </m:oMath>
      </m:oMathPara>
    </w:p>
    <w:p w14:paraId="7FEE671C" w14:textId="77777777" w:rsidR="0036329B" w:rsidRPr="0094503F" w:rsidRDefault="0036329B" w:rsidP="007120FA">
      <w:pPr>
        <w:spacing w:line="276" w:lineRule="auto"/>
        <w:rPr>
          <w:b/>
          <w:bCs/>
          <w:sz w:val="28"/>
          <w:szCs w:val="24"/>
        </w:rPr>
      </w:pPr>
      <w:r w:rsidRPr="0094503F">
        <w:rPr>
          <w:rFonts w:hint="eastAsia"/>
          <w:b/>
          <w:bCs/>
          <w:sz w:val="28"/>
          <w:szCs w:val="24"/>
        </w:rPr>
        <w:t xml:space="preserve">1.3 Confidence Intervals for a binomial parameter </w:t>
      </w:r>
    </w:p>
    <w:p w14:paraId="4AD51F7D" w14:textId="63E3B39E" w:rsidR="0036329B" w:rsidRPr="0036329B" w:rsidRDefault="0036329B" w:rsidP="007120FA">
      <w:pPr>
        <w:spacing w:line="276" w:lineRule="auto"/>
        <w:ind w:firstLine="480"/>
      </w:pPr>
      <w:r>
        <w:rPr>
          <w:rFonts w:hint="eastAsia"/>
        </w:rPr>
        <w:t xml:space="preserve">The </w:t>
      </w:r>
      <m:oMath>
        <m:d>
          <m:dPr>
            <m:ctrlPr>
              <w:rPr>
                <w:rFonts w:ascii="Cambria Math" w:hAnsi="Cambria Math"/>
                <w:i/>
              </w:rPr>
            </m:ctrlPr>
          </m:dPr>
          <m:e>
            <m:r>
              <w:rPr>
                <w:rFonts w:ascii="Cambria Math" w:hAnsi="Cambria Math"/>
              </w:rPr>
              <m:t>1-α</m:t>
            </m:r>
          </m:e>
        </m:d>
        <m:r>
          <w:rPr>
            <w:rFonts w:ascii="Cambria Math" w:hAnsi="Cambria Math"/>
          </w:rPr>
          <m:t>%</m:t>
        </m:r>
      </m:oMath>
      <w:r>
        <w:rPr>
          <w:rFonts w:hint="eastAsia"/>
        </w:rPr>
        <w:t xml:space="preserve"> </w:t>
      </w:r>
      <w:r w:rsidR="0094503F">
        <w:rPr>
          <w:rFonts w:hint="eastAsia"/>
        </w:rPr>
        <w:t>W</w:t>
      </w:r>
      <w:r w:rsidR="00C9388F">
        <w:rPr>
          <w:rFonts w:hint="eastAsia"/>
        </w:rPr>
        <w:t xml:space="preserve">ald </w:t>
      </w:r>
      <w:r>
        <w:rPr>
          <w:rFonts w:hint="eastAsia"/>
        </w:rPr>
        <w:t xml:space="preserve">confidence interval for </w:t>
      </w:r>
      <m:oMath>
        <m:r>
          <w:rPr>
            <w:rFonts w:ascii="Cambria Math" w:hAnsi="Cambria Math"/>
          </w:rPr>
          <m:t>π</m:t>
        </m:r>
      </m:oMath>
      <w:r>
        <w:rPr>
          <w:rFonts w:hint="eastAsia"/>
        </w:rPr>
        <w:t xml:space="preserve"> </w:t>
      </w:r>
      <w:proofErr w:type="gramStart"/>
      <w:r>
        <w:rPr>
          <w:rFonts w:hint="eastAsia"/>
        </w:rPr>
        <w:t>is</w:t>
      </w:r>
      <w:proofErr w:type="gramEnd"/>
      <w:r>
        <w:rPr>
          <w:rFonts w:hint="eastAsia"/>
        </w:rPr>
        <w:t xml:space="preserve">  </w:t>
      </w:r>
    </w:p>
    <w:p w14:paraId="6AF36BBC" w14:textId="75CCE0DC" w:rsidR="0036329B" w:rsidRPr="00C9388F" w:rsidRDefault="00000000" w:rsidP="007120FA">
      <w:pPr>
        <w:spacing w:line="276" w:lineRule="auto"/>
        <w:ind w:firstLine="480"/>
      </w:pPr>
      <m:oMathPara>
        <m:oMath>
          <m:acc>
            <m:accPr>
              <m:ctrlPr>
                <w:rPr>
                  <w:rFonts w:ascii="Cambria Math" w:hAnsi="Cambria Math"/>
                  <w:i/>
                </w:rPr>
              </m:ctrlPr>
            </m:accPr>
            <m:e>
              <m:r>
                <w:rPr>
                  <w:rFonts w:ascii="Cambria Math" w:hAnsi="Cambria Math"/>
                </w:rPr>
                <m:t>π</m:t>
              </m:r>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ad>
            <m:radPr>
              <m:degHide m:val="1"/>
              <m:ctrlPr>
                <w:rPr>
                  <w:rFonts w:ascii="Cambria Math" w:hAnsi="Cambria Math"/>
                  <w:i/>
                </w:rPr>
              </m:ctrlPr>
            </m:radPr>
            <m:deg/>
            <m:e>
              <m:f>
                <m:fPr>
                  <m:ctrlPr>
                    <w:rPr>
                      <w:rFonts w:ascii="Cambria Math" w:hAnsi="Cambria Math"/>
                      <w:i/>
                    </w:rPr>
                  </m:ctrlPr>
                </m:fPr>
                <m:num>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π</m:t>
                          </m:r>
                        </m:e>
                      </m:acc>
                    </m:e>
                  </m:d>
                </m:num>
                <m:den>
                  <m:r>
                    <w:rPr>
                      <w:rFonts w:ascii="Cambria Math" w:hAnsi="Cambria Math"/>
                    </w:rPr>
                    <m:t>n</m:t>
                  </m:r>
                </m:den>
              </m:f>
            </m:e>
          </m:rad>
          <m:r>
            <w:rPr>
              <w:rFonts w:ascii="Cambria Math" w:hAnsi="Cambria Math"/>
            </w:rPr>
            <m:t xml:space="preserve"> .</m:t>
          </m:r>
        </m:oMath>
      </m:oMathPara>
    </w:p>
    <w:p w14:paraId="2A555208" w14:textId="02212240" w:rsidR="00C9388F" w:rsidRDefault="00C9388F" w:rsidP="007120FA">
      <w:pPr>
        <w:spacing w:line="276" w:lineRule="auto"/>
        <w:ind w:firstLine="480"/>
      </w:pPr>
      <w:r>
        <w:rPr>
          <w:rFonts w:hint="eastAsia"/>
        </w:rPr>
        <w:t xml:space="preserve">The </w:t>
      </w:r>
      <m:oMath>
        <m:d>
          <m:dPr>
            <m:ctrlPr>
              <w:rPr>
                <w:rFonts w:ascii="Cambria Math" w:hAnsi="Cambria Math"/>
                <w:i/>
              </w:rPr>
            </m:ctrlPr>
          </m:dPr>
          <m:e>
            <m:r>
              <w:rPr>
                <w:rFonts w:ascii="Cambria Math" w:hAnsi="Cambria Math"/>
              </w:rPr>
              <m:t>1-α</m:t>
            </m:r>
          </m:e>
        </m:d>
        <m:r>
          <w:rPr>
            <w:rFonts w:ascii="Cambria Math" w:hAnsi="Cambria Math"/>
          </w:rPr>
          <m:t>%</m:t>
        </m:r>
      </m:oMath>
      <w:r>
        <w:rPr>
          <w:rFonts w:hint="eastAsia"/>
        </w:rPr>
        <w:t xml:space="preserve"> score confidence interval for </w:t>
      </w:r>
      <m:oMath>
        <m:r>
          <w:rPr>
            <w:rFonts w:ascii="Cambria Math" w:hAnsi="Cambria Math"/>
          </w:rPr>
          <m:t>π</m:t>
        </m:r>
      </m:oMath>
      <w:r>
        <w:rPr>
          <w:rFonts w:hint="eastAsia"/>
        </w:rPr>
        <w:t xml:space="preserve"> is to solve the </w:t>
      </w:r>
      <w:proofErr w:type="gramStart"/>
      <w:r>
        <w:rPr>
          <w:rFonts w:hint="eastAsia"/>
        </w:rPr>
        <w:t>equation</w:t>
      </w:r>
      <w:proofErr w:type="gramEnd"/>
    </w:p>
    <w:p w14:paraId="4163E4DB" w14:textId="6A587159" w:rsidR="00C9388F" w:rsidRPr="00C9388F" w:rsidRDefault="00000000" w:rsidP="007120FA">
      <w:pPr>
        <w:spacing w:line="276" w:lineRule="auto"/>
        <w:ind w:firstLine="480"/>
      </w:pPr>
      <m:oMathPara>
        <m:oMath>
          <m:f>
            <m:fPr>
              <m:ctrlPr>
                <w:rPr>
                  <w:rFonts w:ascii="Cambria Math" w:hAnsi="Cambria Math"/>
                  <w:i/>
                </w:rPr>
              </m:ctrlPr>
            </m:fPr>
            <m:num>
              <m:r>
                <m:rPr>
                  <m:sty m:val="p"/>
                </m:rPr>
                <w:rPr>
                  <w:rFonts w:ascii="Cambria Math" w:hAnsi="Cambria Math"/>
                </w:rPr>
                <m:t>|</m:t>
              </m:r>
              <m:r>
                <m:rPr>
                  <m:sty m:val="p"/>
                </m:rPr>
                <w:rPr>
                  <w:rFonts w:ascii="Cambria Math" w:hAnsi="Cambria Math" w:hint="eastAsia"/>
                </w:rPr>
                <m:t> </m:t>
              </m:r>
              <m:acc>
                <m:accPr>
                  <m:ctrlPr>
                    <w:rPr>
                      <w:rFonts w:ascii="Cambria Math" w:hAnsi="Cambria Math"/>
                      <w:i/>
                    </w:rPr>
                  </m:ctrlPr>
                </m:accPr>
                <m:e>
                  <m:r>
                    <w:rPr>
                      <w:rFonts w:ascii="Cambria Math" w:hAnsi="Cambria Math"/>
                    </w:rPr>
                    <m:t>π</m:t>
                  </m:r>
                </m:e>
              </m:acc>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num>
            <m:den>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num>
                    <m:den>
                      <m:r>
                        <w:rPr>
                          <w:rFonts w:ascii="Cambria Math" w:hAnsi="Cambria Math"/>
                        </w:rPr>
                        <m:t>n</m:t>
                      </m:r>
                    </m:den>
                  </m:f>
                </m:e>
              </m:rad>
            </m:den>
          </m:f>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 xml:space="preserve"> .</m:t>
          </m:r>
        </m:oMath>
      </m:oMathPara>
    </w:p>
    <w:p w14:paraId="767F6E80" w14:textId="377E728A" w:rsidR="00C9388F" w:rsidRDefault="00C9388F" w:rsidP="007120FA">
      <w:pPr>
        <w:spacing w:line="276" w:lineRule="auto"/>
      </w:pPr>
      <w:r>
        <w:rPr>
          <w:rFonts w:hint="eastAsia"/>
        </w:rPr>
        <w:t>1.4 Wald, Score, and Likelihood-Ratio Test</w:t>
      </w:r>
    </w:p>
    <w:p w14:paraId="2322B589" w14:textId="77777777" w:rsidR="005D06EF" w:rsidRDefault="005D06EF" w:rsidP="007120FA">
      <w:pPr>
        <w:spacing w:line="276" w:lineRule="auto"/>
      </w:pPr>
    </w:p>
    <w:p w14:paraId="34B6CE6B" w14:textId="6419BD94" w:rsidR="00164E37" w:rsidRDefault="00164E37">
      <w:pPr>
        <w:widowControl/>
      </w:pPr>
      <w:r>
        <w:br w:type="page"/>
      </w:r>
    </w:p>
    <w:p w14:paraId="17232BBC" w14:textId="1610B1C5" w:rsidR="00121B42" w:rsidRPr="00AC4FF4" w:rsidRDefault="00121B42" w:rsidP="007120FA">
      <w:pPr>
        <w:spacing w:line="276" w:lineRule="auto"/>
        <w:rPr>
          <w:b/>
          <w:bCs/>
          <w:sz w:val="28"/>
          <w:szCs w:val="24"/>
        </w:rPr>
      </w:pPr>
      <w:r w:rsidRPr="00AC4FF4">
        <w:rPr>
          <w:rFonts w:hint="eastAsia"/>
          <w:b/>
          <w:bCs/>
          <w:sz w:val="28"/>
          <w:szCs w:val="24"/>
        </w:rPr>
        <w:lastRenderedPageBreak/>
        <w:t>Chapter 2</w:t>
      </w:r>
    </w:p>
    <w:p w14:paraId="37659A02" w14:textId="7CB0297C" w:rsidR="00AC4FF4" w:rsidRPr="00AC4FF4" w:rsidRDefault="00AC4FF4" w:rsidP="007120FA">
      <w:pPr>
        <w:spacing w:line="276" w:lineRule="auto"/>
        <w:rPr>
          <w:b/>
          <w:bCs/>
          <w:sz w:val="28"/>
          <w:szCs w:val="24"/>
        </w:rPr>
      </w:pPr>
      <w:r w:rsidRPr="00AC4FF4">
        <w:rPr>
          <w:rFonts w:hint="eastAsia"/>
          <w:b/>
          <w:bCs/>
          <w:sz w:val="28"/>
          <w:szCs w:val="24"/>
        </w:rPr>
        <w:t>2.1 Probability Structure for contingency tables</w:t>
      </w:r>
    </w:p>
    <w:p w14:paraId="03C19A16" w14:textId="334543EC" w:rsidR="00121B42" w:rsidRPr="00AC4FF4" w:rsidRDefault="00121B42" w:rsidP="007120FA">
      <w:pPr>
        <w:spacing w:line="276" w:lineRule="auto"/>
        <w:rPr>
          <w:b/>
          <w:bCs/>
          <w:sz w:val="28"/>
          <w:szCs w:val="24"/>
        </w:rPr>
      </w:pPr>
      <w:r w:rsidRPr="00AC4FF4">
        <w:rPr>
          <w:rFonts w:hint="eastAsia"/>
          <w:b/>
          <w:bCs/>
          <w:sz w:val="28"/>
          <w:szCs w:val="24"/>
        </w:rPr>
        <w:t>2.1</w:t>
      </w:r>
      <w:r w:rsidR="00AC4FF4" w:rsidRPr="00AC4FF4">
        <w:rPr>
          <w:rFonts w:hint="eastAsia"/>
          <w:b/>
          <w:bCs/>
          <w:sz w:val="28"/>
          <w:szCs w:val="24"/>
        </w:rPr>
        <w:t>.2</w:t>
      </w:r>
      <w:r w:rsidRPr="00AC4FF4">
        <w:rPr>
          <w:rFonts w:hint="eastAsia"/>
          <w:b/>
          <w:bCs/>
          <w:sz w:val="28"/>
          <w:szCs w:val="24"/>
        </w:rPr>
        <w:t xml:space="preserve"> Sensitivity and Specificity</w:t>
      </w:r>
    </w:p>
    <w:p w14:paraId="09AF459A" w14:textId="710FBC8E" w:rsidR="00121B42" w:rsidRDefault="00121B42" w:rsidP="007120FA">
      <w:pPr>
        <w:spacing w:line="276" w:lineRule="auto"/>
      </w:pPr>
      <w:r>
        <w:t xml:space="preserve">Let </w:t>
      </w:r>
      <m:oMath>
        <m:r>
          <w:rPr>
            <w:rFonts w:ascii="Cambria Math" w:hAnsi="Cambria Math"/>
            <w:color w:val="FF0000"/>
          </w:rPr>
          <m:t>X</m:t>
        </m:r>
      </m:oMath>
      <w:r w:rsidRPr="00121B42">
        <w:rPr>
          <w:color w:val="FF0000"/>
        </w:rPr>
        <w:t xml:space="preserve"> denote the true state of a person</w:t>
      </w:r>
      <w:r w:rsidRPr="00121B42">
        <w:rPr>
          <w:rFonts w:hint="eastAsia"/>
          <w:color w:val="FF0000"/>
        </w:rPr>
        <w:t xml:space="preserve"> </w:t>
      </w:r>
      <m:oMath>
        <m:r>
          <w:rPr>
            <w:rFonts w:ascii="Cambria Math" w:hAnsi="Cambria Math"/>
            <w:color w:val="FF0000"/>
          </w:rPr>
          <m:t>(1=</m:t>
        </m:r>
        <m:r>
          <m:rPr>
            <m:sty m:val="p"/>
          </m:rPr>
          <w:rPr>
            <w:rFonts w:ascii="Cambria Math" w:hAnsi="Cambria Math"/>
            <w:color w:val="FF0000"/>
          </w:rPr>
          <m:t>diseased</m:t>
        </m:r>
        <m:r>
          <w:rPr>
            <w:rFonts w:ascii="Cambria Math" w:hAnsi="Cambria Math"/>
            <w:color w:val="FF0000"/>
          </w:rPr>
          <m:t>, 2=</m:t>
        </m:r>
        <m:r>
          <m:rPr>
            <m:sty m:val="p"/>
          </m:rPr>
          <w:rPr>
            <w:rFonts w:ascii="Cambria Math" w:hAnsi="Cambria Math"/>
            <w:color w:val="FF0000"/>
          </w:rPr>
          <m:t>not diseased</m:t>
        </m:r>
        <m:r>
          <w:rPr>
            <w:rFonts w:ascii="Cambria Math" w:hAnsi="Cambria Math"/>
            <w:color w:val="FF0000"/>
          </w:rPr>
          <m:t>)</m:t>
        </m:r>
      </m:oMath>
      <w:r>
        <w:rPr>
          <w:rFonts w:hint="eastAsia"/>
        </w:rPr>
        <w:t>,</w:t>
      </w:r>
      <w:r>
        <w:t xml:space="preserve"> and let </w:t>
      </w:r>
      <m:oMath>
        <m:r>
          <w:rPr>
            <w:rFonts w:ascii="Cambria Math" w:hAnsi="Cambria Math"/>
            <w:color w:val="FF0000"/>
          </w:rPr>
          <m:t>Y=</m:t>
        </m:r>
        <m:r>
          <m:rPr>
            <m:sty m:val="p"/>
          </m:rPr>
          <w:rPr>
            <w:rFonts w:ascii="Cambria Math" w:hAnsi="Cambria Math"/>
            <w:color w:val="FF0000"/>
          </w:rPr>
          <m:t>outcome of diagnostic test (1=positive, 2=negative)</m:t>
        </m:r>
      </m:oMath>
      <w:r>
        <w:t>.</w:t>
      </w:r>
      <w:r>
        <w:rPr>
          <w:rFonts w:hint="eastAsia"/>
        </w:rPr>
        <w:t xml:space="preserve"> Then</w:t>
      </w:r>
    </w:p>
    <w:p w14:paraId="4211FA75" w14:textId="0881E71A" w:rsidR="00121B42" w:rsidRPr="00AC4FF4" w:rsidRDefault="00121B42" w:rsidP="007120FA">
      <w:pPr>
        <w:spacing w:line="276" w:lineRule="auto"/>
        <w:rPr>
          <w:color w:val="0070C0"/>
          <w:sz w:val="28"/>
          <w:szCs w:val="24"/>
        </w:rPr>
      </w:pPr>
      <m:oMathPara>
        <m:oMath>
          <m:r>
            <m:rPr>
              <m:sty m:val="p"/>
            </m:rPr>
            <w:rPr>
              <w:rFonts w:ascii="Cambria Math" w:hAnsi="Cambria Math"/>
              <w:color w:val="0070C0"/>
              <w:sz w:val="28"/>
              <w:szCs w:val="24"/>
            </w:rPr>
            <m:t>Sensitivity</m:t>
          </m:r>
          <m:r>
            <w:rPr>
              <w:rFonts w:ascii="Cambria Math" w:hAnsi="Cambria Math"/>
              <w:color w:val="0070C0"/>
              <w:sz w:val="28"/>
              <w:szCs w:val="24"/>
            </w:rPr>
            <m:t>=P</m:t>
          </m:r>
          <m:d>
            <m:dPr>
              <m:ctrlPr>
                <w:rPr>
                  <w:rFonts w:ascii="Cambria Math" w:hAnsi="Cambria Math"/>
                  <w:i/>
                  <w:color w:val="0070C0"/>
                  <w:sz w:val="28"/>
                  <w:szCs w:val="24"/>
                </w:rPr>
              </m:ctrlPr>
            </m:dPr>
            <m:e>
              <m:r>
                <w:rPr>
                  <w:rFonts w:ascii="Cambria Math" w:hAnsi="Cambria Math"/>
                  <w:color w:val="0070C0"/>
                  <w:sz w:val="28"/>
                  <w:szCs w:val="24"/>
                </w:rPr>
                <m:t>Y=1</m:t>
              </m:r>
            </m:e>
            <m:e>
              <m:r>
                <w:rPr>
                  <w:rFonts w:ascii="Cambria Math" w:hAnsi="Cambria Math"/>
                  <w:color w:val="0070C0"/>
                  <w:sz w:val="28"/>
                  <w:szCs w:val="24"/>
                </w:rPr>
                <m:t>X=1</m:t>
              </m:r>
            </m:e>
          </m:d>
          <m:r>
            <w:rPr>
              <w:rFonts w:ascii="Cambria Math" w:hAnsi="Cambria Math"/>
              <w:color w:val="0070C0"/>
              <w:sz w:val="28"/>
              <w:szCs w:val="24"/>
            </w:rPr>
            <m:t xml:space="preserve">, </m:t>
          </m:r>
          <m:r>
            <m:rPr>
              <m:sty m:val="p"/>
            </m:rPr>
            <w:rPr>
              <w:rFonts w:ascii="Cambria Math" w:hAnsi="Cambria Math"/>
              <w:color w:val="0070C0"/>
              <w:sz w:val="28"/>
              <w:szCs w:val="24"/>
            </w:rPr>
            <m:t>Specificity</m:t>
          </m:r>
          <m:r>
            <w:rPr>
              <w:rFonts w:ascii="Cambria Math" w:hAnsi="Cambria Math"/>
              <w:color w:val="0070C0"/>
              <w:sz w:val="28"/>
              <w:szCs w:val="24"/>
            </w:rPr>
            <m:t>=P</m:t>
          </m:r>
          <m:d>
            <m:dPr>
              <m:ctrlPr>
                <w:rPr>
                  <w:rFonts w:ascii="Cambria Math" w:hAnsi="Cambria Math"/>
                  <w:i/>
                  <w:color w:val="0070C0"/>
                  <w:sz w:val="28"/>
                  <w:szCs w:val="24"/>
                </w:rPr>
              </m:ctrlPr>
            </m:dPr>
            <m:e>
              <m:r>
                <w:rPr>
                  <w:rFonts w:ascii="Cambria Math" w:hAnsi="Cambria Math"/>
                  <w:color w:val="0070C0"/>
                  <w:sz w:val="28"/>
                  <w:szCs w:val="24"/>
                </w:rPr>
                <m:t>Y=2</m:t>
              </m:r>
            </m:e>
            <m:e>
              <m:r>
                <w:rPr>
                  <w:rFonts w:ascii="Cambria Math" w:hAnsi="Cambria Math"/>
                  <w:color w:val="0070C0"/>
                  <w:sz w:val="28"/>
                  <w:szCs w:val="24"/>
                </w:rPr>
                <m:t>X=2</m:t>
              </m:r>
            </m:e>
          </m:d>
          <m:r>
            <w:rPr>
              <w:rFonts w:ascii="Cambria Math" w:hAnsi="Cambria Math"/>
              <w:color w:val="0070C0"/>
              <w:sz w:val="28"/>
              <w:szCs w:val="24"/>
            </w:rPr>
            <m:t>.</m:t>
          </m:r>
        </m:oMath>
      </m:oMathPara>
    </w:p>
    <w:p w14:paraId="54F7AA6A" w14:textId="107C9A6B" w:rsidR="00121B42" w:rsidRDefault="00121B42" w:rsidP="007120FA">
      <w:pPr>
        <w:spacing w:line="276" w:lineRule="auto"/>
      </w:pPr>
      <w:r w:rsidRPr="00121B42">
        <w:rPr>
          <w:color w:val="FF0000"/>
        </w:rPr>
        <w:t>The higher</w:t>
      </w:r>
      <w:r>
        <w:t xml:space="preserve"> the sensitivity and specificity, </w:t>
      </w:r>
      <w:r w:rsidRPr="00121B42">
        <w:rPr>
          <w:color w:val="FF0000"/>
        </w:rPr>
        <w:t>the better</w:t>
      </w:r>
      <w:r>
        <w:t xml:space="preserve"> the diagnostic test.</w:t>
      </w:r>
    </w:p>
    <w:p w14:paraId="10076657" w14:textId="77777777" w:rsidR="00164E37" w:rsidRDefault="00164E37" w:rsidP="007120FA">
      <w:pPr>
        <w:spacing w:line="276" w:lineRule="auto"/>
        <w:rPr>
          <w:rFonts w:hint="eastAsia"/>
        </w:rPr>
      </w:pPr>
    </w:p>
    <w:p w14:paraId="27B94050" w14:textId="10E88685" w:rsidR="00AC4FF4" w:rsidRPr="00AC4FF4" w:rsidRDefault="00AC4FF4" w:rsidP="007120FA">
      <w:pPr>
        <w:spacing w:line="276" w:lineRule="auto"/>
        <w:rPr>
          <w:b/>
          <w:bCs/>
          <w:sz w:val="28"/>
          <w:szCs w:val="24"/>
        </w:rPr>
      </w:pPr>
      <w:r w:rsidRPr="00AC4FF4">
        <w:rPr>
          <w:rFonts w:hint="eastAsia"/>
          <w:b/>
          <w:bCs/>
          <w:sz w:val="28"/>
          <w:szCs w:val="24"/>
        </w:rPr>
        <w:t xml:space="preserve">2.2 Comparing proportions in </w:t>
      </w:r>
      <w:bookmarkStart w:id="0" w:name="_Hlk166397118"/>
      <m:oMath>
        <m:r>
          <m:rPr>
            <m:sty m:val="bi"/>
          </m:rPr>
          <w:rPr>
            <w:rFonts w:ascii="Cambria Math" w:hAnsi="Cambria Math"/>
            <w:sz w:val="28"/>
            <w:szCs w:val="24"/>
          </w:rPr>
          <m:t>2×2</m:t>
        </m:r>
      </m:oMath>
      <w:bookmarkEnd w:id="0"/>
      <w:r w:rsidRPr="00AC4FF4">
        <w:rPr>
          <w:rFonts w:hint="eastAsia"/>
          <w:b/>
          <w:bCs/>
          <w:sz w:val="28"/>
          <w:szCs w:val="24"/>
        </w:rPr>
        <w:t xml:space="preserve"> contingency </w:t>
      </w:r>
      <w:proofErr w:type="gramStart"/>
      <w:r w:rsidRPr="00AC4FF4">
        <w:rPr>
          <w:rFonts w:hint="eastAsia"/>
          <w:b/>
          <w:bCs/>
          <w:sz w:val="28"/>
          <w:szCs w:val="24"/>
        </w:rPr>
        <w:t>tables</w:t>
      </w:r>
      <w:proofErr w:type="gramEnd"/>
    </w:p>
    <w:p w14:paraId="1F4058CC" w14:textId="055E86EE" w:rsidR="00121B42" w:rsidRPr="00AC4FF4" w:rsidRDefault="00121B42" w:rsidP="007120FA">
      <w:pPr>
        <w:spacing w:line="276" w:lineRule="auto"/>
        <w:rPr>
          <w:b/>
          <w:bCs/>
          <w:sz w:val="28"/>
          <w:szCs w:val="24"/>
        </w:rPr>
      </w:pPr>
      <w:r w:rsidRPr="00AC4FF4">
        <w:rPr>
          <w:rFonts w:hint="eastAsia"/>
          <w:b/>
          <w:bCs/>
          <w:sz w:val="28"/>
          <w:szCs w:val="24"/>
        </w:rPr>
        <w:t>2.2</w:t>
      </w:r>
      <w:r w:rsidR="00AC4FF4" w:rsidRPr="00AC4FF4">
        <w:rPr>
          <w:rFonts w:hint="eastAsia"/>
          <w:b/>
          <w:bCs/>
          <w:sz w:val="28"/>
          <w:szCs w:val="24"/>
        </w:rPr>
        <w:t>.1</w:t>
      </w:r>
      <w:r w:rsidRPr="00AC4FF4">
        <w:rPr>
          <w:rFonts w:hint="eastAsia"/>
          <w:b/>
          <w:bCs/>
          <w:sz w:val="28"/>
          <w:szCs w:val="24"/>
        </w:rPr>
        <w:t xml:space="preserve"> Difference of proportions</w:t>
      </w:r>
    </w:p>
    <w:p w14:paraId="0CA5B707" w14:textId="5F727AC9" w:rsidR="00121B42" w:rsidRDefault="00121B42" w:rsidP="007120FA">
      <w:pPr>
        <w:spacing w:line="276" w:lineRule="auto"/>
        <w:ind w:firstLine="480"/>
      </w:pPr>
      <w:r>
        <w:t xml:space="preserve">Denote the probability of success by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t xml:space="preserve"> for subjects in row 1 and by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t xml:space="preserve"> for subjects in row 2</w:t>
      </w:r>
      <w:r>
        <w:rPr>
          <w:rFonts w:hint="eastAsia"/>
        </w:rPr>
        <w:t xml:space="preserve">. </w:t>
      </w:r>
      <w:r>
        <w:t xml:space="preserve">The difference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t xml:space="preserve"> compares the success probabilities for the two groups</w:t>
      </w:r>
      <w:r>
        <w:rPr>
          <w:rFonts w:hint="eastAsia"/>
        </w:rPr>
        <w:t xml:space="preserve">. </w:t>
      </w:r>
      <w:r>
        <w:t xml:space="preserve">Let </w:t>
      </w:r>
      <w:r>
        <w:rPr>
          <w:rFonts w:hint="eastAsia"/>
        </w:rPr>
        <w:t>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oMath>
      <w:r>
        <w:rPr>
          <w:rFonts w:hint="eastAsia"/>
        </w:rPr>
        <w:t xml:space="preserve"> </w:t>
      </w:r>
      <w:r>
        <w:t xml:space="preserve">and </w:t>
      </w:r>
      <w:r>
        <w:rPr>
          <w:rFonts w:hint="eastAsia"/>
        </w:rPr>
        <w:t>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t xml:space="preserve"> denote the sample proportions of successes. The sample difference of proportions </w:t>
      </w:r>
      <w:r>
        <w:rPr>
          <w:rFonts w:hint="eastAsia"/>
        </w:rPr>
        <w:t>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w:t>
      </w:r>
      <w:r>
        <w:t xml:space="preserve">estimates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t>.</w:t>
      </w:r>
    </w:p>
    <w:p w14:paraId="1F17F2F4" w14:textId="45BDBD99" w:rsidR="00121B42" w:rsidRPr="00121B42" w:rsidRDefault="00121B42" w:rsidP="007120FA">
      <w:pPr>
        <w:spacing w:line="276" w:lineRule="auto"/>
        <w:ind w:firstLine="480"/>
      </w:pPr>
      <w:r>
        <w:t xml:space="preserve">For sample sizes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t xml:space="preserve"> for the two groups,</w:t>
      </w:r>
      <w:r>
        <w:rPr>
          <w:rFonts w:hint="eastAsia"/>
        </w:rPr>
        <w:t xml:space="preserve"> </w:t>
      </w:r>
      <w:r>
        <w:t>the estimated standard error of</w:t>
      </w:r>
      <w:r>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w:t>
      </w:r>
      <w:proofErr w:type="gramStart"/>
      <w:r>
        <w:rPr>
          <w:rFonts w:hint="eastAsia"/>
        </w:rPr>
        <w:t>is</w:t>
      </w:r>
      <w:proofErr w:type="gramEnd"/>
      <w:r>
        <w:rPr>
          <w:rFonts w:hint="eastAsia"/>
        </w:rPr>
        <w:t xml:space="preserve"> </w:t>
      </w:r>
    </w:p>
    <w:p w14:paraId="11839239" w14:textId="00963FBD" w:rsidR="00121B42" w:rsidRPr="00121B42" w:rsidRDefault="00121B42" w:rsidP="007120FA">
      <w:pPr>
        <w:spacing w:line="276" w:lineRule="auto"/>
        <w:ind w:firstLine="480"/>
      </w:pPr>
      <m:oMathPara>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r>
            <w:rPr>
              <w:rFonts w:ascii="Cambria Math" w:hAnsi="Cambria Math"/>
            </w:rPr>
            <m:t>.</m:t>
          </m:r>
        </m:oMath>
      </m:oMathPara>
    </w:p>
    <w:p w14:paraId="67430BA9" w14:textId="77777777" w:rsidR="00121B42" w:rsidRDefault="00121B42" w:rsidP="007120FA">
      <w:pPr>
        <w:spacing w:line="276" w:lineRule="auto"/>
        <w:ind w:firstLine="480"/>
      </w:pPr>
      <w:r>
        <w:t>A large</w:t>
      </w:r>
      <w:r>
        <w:rPr>
          <w:rFonts w:hint="eastAsia"/>
        </w:rPr>
        <w:t xml:space="preserve"> </w:t>
      </w:r>
      <w:r>
        <w:t xml:space="preserve">sample </w:t>
      </w:r>
      <m:oMath>
        <m:r>
          <w:rPr>
            <w:rFonts w:ascii="Cambria Math" w:hAnsi="Cambria Math"/>
          </w:rPr>
          <m:t>100</m:t>
        </m:r>
        <m:d>
          <m:dPr>
            <m:ctrlPr>
              <w:rPr>
                <w:rFonts w:ascii="Cambria Math" w:hAnsi="Cambria Math"/>
                <w:i/>
              </w:rPr>
            </m:ctrlPr>
          </m:dPr>
          <m:e>
            <m:r>
              <w:rPr>
                <w:rFonts w:ascii="Cambria Math" w:hAnsi="Cambria Math"/>
              </w:rPr>
              <m:t>1-α</m:t>
            </m:r>
          </m:e>
        </m:d>
        <m:r>
          <w:rPr>
            <w:rFonts w:ascii="Cambria Math" w:hAnsi="Cambria Math"/>
          </w:rPr>
          <m:t>%</m:t>
        </m:r>
      </m:oMath>
      <w:r>
        <w:t xml:space="preserve"> Wald confidence interval for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t xml:space="preserve"> </w:t>
      </w:r>
      <w:proofErr w:type="gramStart"/>
      <w:r>
        <w:t>is</w:t>
      </w:r>
      <w:proofErr w:type="gramEnd"/>
      <w:r>
        <w:t xml:space="preserve"> </w:t>
      </w:r>
    </w:p>
    <w:p w14:paraId="74DEAB88" w14:textId="0A547A8B" w:rsidR="00121B42" w:rsidRPr="00121B42" w:rsidRDefault="00000000" w:rsidP="007120FA">
      <w:pPr>
        <w:spacing w:line="276" w:lineRule="auto"/>
        <w:ind w:firstLine="48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m:oMathPara>
    </w:p>
    <w:p w14:paraId="3AFD5E50" w14:textId="751CBA01" w:rsidR="00AC4FF4" w:rsidRDefault="00AC4FF4" w:rsidP="00AC4FF4">
      <w:pPr>
        <w:spacing w:line="276" w:lineRule="auto"/>
        <w:ind w:firstLine="480"/>
      </w:pPr>
      <w:r>
        <w:rPr>
          <w:rFonts w:hint="eastAsia"/>
        </w:rPr>
        <w:t xml:space="preserve">For small samples, other confidence intervals perform better than Wald interval. They have </w:t>
      </w:r>
      <w:r w:rsidRPr="00AC4FF4">
        <w:t>actual coverage probability closer to the nominal confidence level</w:t>
      </w:r>
      <w:r>
        <w:rPr>
          <w:rFonts w:hint="eastAsia"/>
        </w:rPr>
        <w:t xml:space="preserve">, which is true when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are close to 0 or 1. It</w:t>
      </w:r>
      <w:r>
        <w:t>’</w:t>
      </w:r>
      <w:r>
        <w:rPr>
          <w:rFonts w:hint="eastAsia"/>
        </w:rPr>
        <w:t>s called score confidence interval.</w:t>
      </w:r>
    </w:p>
    <w:p w14:paraId="071F494E" w14:textId="490FD4AA" w:rsidR="00AC4FF4" w:rsidRDefault="00AC4FF4" w:rsidP="00164E37">
      <w:pPr>
        <w:spacing w:line="276" w:lineRule="auto"/>
        <w:ind w:firstLine="480"/>
      </w:pPr>
      <w:r>
        <w:rPr>
          <w:rFonts w:hint="eastAsia"/>
        </w:rPr>
        <w:t xml:space="preserve">Alternatively, </w:t>
      </w:r>
      <w:r>
        <w:t>simple fix of the Wald formula that improves its performance substantially is to add 1.0 to</w:t>
      </w:r>
      <w:r>
        <w:rPr>
          <w:rFonts w:hint="eastAsia"/>
        </w:rPr>
        <w:t xml:space="preserve"> </w:t>
      </w:r>
      <w:r>
        <w:t xml:space="preserve">every cell of the </w:t>
      </w:r>
      <m:oMath>
        <m:r>
          <w:rPr>
            <w:rFonts w:ascii="Cambria Math" w:hAnsi="Cambria Math"/>
          </w:rPr>
          <m:t>2×2</m:t>
        </m:r>
      </m:oMath>
      <w:r>
        <w:t xml:space="preserve"> table before applying it</w:t>
      </w:r>
      <w:r>
        <w:rPr>
          <w:rFonts w:hint="eastAsia"/>
        </w:rPr>
        <w:t>.</w:t>
      </w:r>
    </w:p>
    <w:p w14:paraId="633C0444" w14:textId="77777777" w:rsidR="00164E37" w:rsidRDefault="00164E37" w:rsidP="00164E37">
      <w:pPr>
        <w:spacing w:line="276" w:lineRule="auto"/>
        <w:ind w:firstLine="480"/>
        <w:rPr>
          <w:rFonts w:hint="eastAsia"/>
        </w:rPr>
      </w:pPr>
    </w:p>
    <w:p w14:paraId="24033EF4" w14:textId="45B9E1FC" w:rsidR="00AC4FF4" w:rsidRPr="0094503F" w:rsidRDefault="00AC4FF4" w:rsidP="007120FA">
      <w:pPr>
        <w:spacing w:line="276" w:lineRule="auto"/>
        <w:rPr>
          <w:b/>
          <w:bCs/>
          <w:sz w:val="28"/>
          <w:szCs w:val="24"/>
        </w:rPr>
      </w:pPr>
      <w:r w:rsidRPr="0094503F">
        <w:rPr>
          <w:rFonts w:hint="eastAsia"/>
          <w:b/>
          <w:bCs/>
          <w:sz w:val="28"/>
          <w:szCs w:val="24"/>
        </w:rPr>
        <w:t xml:space="preserve">2.2.2 Example: </w:t>
      </w:r>
      <w:r w:rsidRPr="0094503F">
        <w:rPr>
          <w:b/>
          <w:bCs/>
          <w:sz w:val="28"/>
          <w:szCs w:val="24"/>
        </w:rPr>
        <w:t>Aspirin and Incidence of Heart Attacks</w:t>
      </w:r>
    </w:p>
    <w:p w14:paraId="4052E870" w14:textId="77777777" w:rsidR="007F3262" w:rsidRDefault="007F3262" w:rsidP="007120FA">
      <w:pPr>
        <w:spacing w:line="276" w:lineRule="auto"/>
      </w:pPr>
    </w:p>
    <w:p w14:paraId="287C5849" w14:textId="3AE6F015" w:rsidR="007F3262" w:rsidRDefault="007F3262" w:rsidP="007F3262">
      <w:pPr>
        <w:spacing w:line="276" w:lineRule="auto"/>
        <w:jc w:val="center"/>
      </w:pPr>
      <w:r>
        <w:rPr>
          <w:rFonts w:hint="eastAsia"/>
        </w:rPr>
        <w:t xml:space="preserve">Table 2.2 </w:t>
      </w:r>
      <w:r>
        <w:t>Cross-classification of aspirin use and</w:t>
      </w:r>
      <w:r>
        <w:rPr>
          <w:rFonts w:hint="eastAsia"/>
        </w:rPr>
        <w:t xml:space="preserve"> </w:t>
      </w:r>
      <w:r>
        <w:t>myocardial infarction (MI)</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6"/>
        <w:gridCol w:w="2074"/>
        <w:gridCol w:w="2074"/>
        <w:gridCol w:w="1048"/>
      </w:tblGrid>
      <w:tr w:rsidR="007F3262" w14:paraId="1AD14F7B" w14:textId="77777777" w:rsidTr="00C537E2">
        <w:trPr>
          <w:jc w:val="center"/>
        </w:trPr>
        <w:tc>
          <w:tcPr>
            <w:tcW w:w="1156" w:type="dxa"/>
            <w:vMerge w:val="restart"/>
            <w:tcBorders>
              <w:top w:val="single" w:sz="12" w:space="0" w:color="000000"/>
            </w:tcBorders>
            <w:vAlign w:val="bottom"/>
          </w:tcPr>
          <w:p w14:paraId="60A6BB71" w14:textId="21B550E3" w:rsidR="007F3262" w:rsidRDefault="007F3262" w:rsidP="007F3262">
            <w:pPr>
              <w:spacing w:line="276" w:lineRule="auto"/>
              <w:jc w:val="both"/>
            </w:pPr>
            <w:r>
              <w:rPr>
                <w:rFonts w:hint="eastAsia"/>
              </w:rPr>
              <w:t>Group</w:t>
            </w:r>
          </w:p>
        </w:tc>
        <w:tc>
          <w:tcPr>
            <w:tcW w:w="4148" w:type="dxa"/>
            <w:gridSpan w:val="2"/>
            <w:tcBorders>
              <w:top w:val="single" w:sz="12" w:space="0" w:color="000000"/>
            </w:tcBorders>
            <w:vAlign w:val="center"/>
          </w:tcPr>
          <w:p w14:paraId="640110F5" w14:textId="2B8B1F55" w:rsidR="007F3262" w:rsidRDefault="007F3262" w:rsidP="007F3262">
            <w:pPr>
              <w:spacing w:line="276" w:lineRule="auto"/>
              <w:jc w:val="center"/>
            </w:pPr>
            <w:r>
              <w:rPr>
                <w:rFonts w:hint="eastAsia"/>
              </w:rPr>
              <w:t>Myocardial Infarction</w:t>
            </w:r>
          </w:p>
        </w:tc>
        <w:tc>
          <w:tcPr>
            <w:tcW w:w="1048" w:type="dxa"/>
            <w:vMerge w:val="restart"/>
            <w:tcBorders>
              <w:top w:val="single" w:sz="12" w:space="0" w:color="000000"/>
            </w:tcBorders>
            <w:vAlign w:val="bottom"/>
          </w:tcPr>
          <w:p w14:paraId="17F4864F" w14:textId="708C0251" w:rsidR="007F3262" w:rsidRDefault="007F3262" w:rsidP="007F3262">
            <w:pPr>
              <w:spacing w:line="276" w:lineRule="auto"/>
              <w:jc w:val="center"/>
            </w:pPr>
            <w:r>
              <w:rPr>
                <w:rFonts w:hint="eastAsia"/>
              </w:rPr>
              <w:t>Total</w:t>
            </w:r>
          </w:p>
        </w:tc>
      </w:tr>
      <w:tr w:rsidR="007F3262" w14:paraId="661F4A91" w14:textId="77777777" w:rsidTr="00C537E2">
        <w:trPr>
          <w:jc w:val="center"/>
        </w:trPr>
        <w:tc>
          <w:tcPr>
            <w:tcW w:w="1156" w:type="dxa"/>
            <w:vMerge/>
            <w:tcBorders>
              <w:bottom w:val="single" w:sz="12" w:space="0" w:color="000000"/>
            </w:tcBorders>
          </w:tcPr>
          <w:p w14:paraId="6AE2DFCC" w14:textId="22BC026A" w:rsidR="007F3262" w:rsidRDefault="007F3262" w:rsidP="007120FA">
            <w:pPr>
              <w:spacing w:line="276" w:lineRule="auto"/>
            </w:pPr>
          </w:p>
        </w:tc>
        <w:tc>
          <w:tcPr>
            <w:tcW w:w="2074" w:type="dxa"/>
            <w:tcBorders>
              <w:top w:val="single" w:sz="12" w:space="0" w:color="000000"/>
              <w:bottom w:val="single" w:sz="12" w:space="0" w:color="000000"/>
            </w:tcBorders>
            <w:vAlign w:val="center"/>
          </w:tcPr>
          <w:p w14:paraId="1CB08534" w14:textId="6FBBDCBE" w:rsidR="007F3262" w:rsidRDefault="007F3262" w:rsidP="007F3262">
            <w:pPr>
              <w:spacing w:line="276" w:lineRule="auto"/>
              <w:jc w:val="center"/>
            </w:pPr>
            <w:r>
              <w:rPr>
                <w:rFonts w:hint="eastAsia"/>
              </w:rPr>
              <w:t>Yes</w:t>
            </w:r>
          </w:p>
        </w:tc>
        <w:tc>
          <w:tcPr>
            <w:tcW w:w="2074" w:type="dxa"/>
            <w:tcBorders>
              <w:top w:val="single" w:sz="12" w:space="0" w:color="000000"/>
              <w:bottom w:val="single" w:sz="12" w:space="0" w:color="000000"/>
            </w:tcBorders>
            <w:vAlign w:val="center"/>
          </w:tcPr>
          <w:p w14:paraId="3AF2EB8A" w14:textId="2FEBA08C" w:rsidR="007F3262" w:rsidRDefault="007F3262" w:rsidP="007F3262">
            <w:pPr>
              <w:spacing w:line="276" w:lineRule="auto"/>
              <w:jc w:val="center"/>
            </w:pPr>
            <w:r>
              <w:rPr>
                <w:rFonts w:hint="eastAsia"/>
              </w:rPr>
              <w:t>No</w:t>
            </w:r>
          </w:p>
        </w:tc>
        <w:tc>
          <w:tcPr>
            <w:tcW w:w="1048" w:type="dxa"/>
            <w:vMerge/>
            <w:tcBorders>
              <w:bottom w:val="single" w:sz="12" w:space="0" w:color="000000"/>
            </w:tcBorders>
            <w:vAlign w:val="center"/>
          </w:tcPr>
          <w:p w14:paraId="1442EA32" w14:textId="1388575B" w:rsidR="007F3262" w:rsidRDefault="007F3262" w:rsidP="007F3262">
            <w:pPr>
              <w:spacing w:line="276" w:lineRule="auto"/>
              <w:jc w:val="center"/>
            </w:pPr>
          </w:p>
        </w:tc>
      </w:tr>
      <w:tr w:rsidR="00AC4FF4" w14:paraId="19DF2D35" w14:textId="77777777" w:rsidTr="00C537E2">
        <w:trPr>
          <w:jc w:val="center"/>
        </w:trPr>
        <w:tc>
          <w:tcPr>
            <w:tcW w:w="1156" w:type="dxa"/>
            <w:tcBorders>
              <w:top w:val="single" w:sz="12" w:space="0" w:color="000000"/>
            </w:tcBorders>
          </w:tcPr>
          <w:p w14:paraId="597C84AD" w14:textId="3814754D" w:rsidR="00AC4FF4" w:rsidRDefault="00AC4FF4" w:rsidP="007120FA">
            <w:pPr>
              <w:spacing w:line="276" w:lineRule="auto"/>
            </w:pPr>
            <w:r>
              <w:rPr>
                <w:rFonts w:hint="eastAsia"/>
              </w:rPr>
              <w:t>Placebo</w:t>
            </w:r>
          </w:p>
        </w:tc>
        <w:tc>
          <w:tcPr>
            <w:tcW w:w="2074" w:type="dxa"/>
            <w:tcBorders>
              <w:top w:val="single" w:sz="12" w:space="0" w:color="000000"/>
            </w:tcBorders>
            <w:vAlign w:val="center"/>
          </w:tcPr>
          <w:p w14:paraId="18FABF2F" w14:textId="6892890C" w:rsidR="00AC4FF4" w:rsidRDefault="00AC4FF4" w:rsidP="007F3262">
            <w:pPr>
              <w:spacing w:line="276" w:lineRule="auto"/>
              <w:jc w:val="center"/>
            </w:pPr>
            <w:r>
              <w:rPr>
                <w:rFonts w:hint="eastAsia"/>
              </w:rPr>
              <w:t>189</w:t>
            </w:r>
          </w:p>
        </w:tc>
        <w:tc>
          <w:tcPr>
            <w:tcW w:w="2074" w:type="dxa"/>
            <w:tcBorders>
              <w:top w:val="single" w:sz="12" w:space="0" w:color="000000"/>
            </w:tcBorders>
            <w:vAlign w:val="center"/>
          </w:tcPr>
          <w:p w14:paraId="66853BD9" w14:textId="447011EB" w:rsidR="00AC4FF4" w:rsidRDefault="00AC4FF4" w:rsidP="007F3262">
            <w:pPr>
              <w:spacing w:line="276" w:lineRule="auto"/>
              <w:jc w:val="center"/>
            </w:pPr>
            <w:r>
              <w:rPr>
                <w:rFonts w:hint="eastAsia"/>
              </w:rPr>
              <w:t>10,845</w:t>
            </w:r>
          </w:p>
        </w:tc>
        <w:tc>
          <w:tcPr>
            <w:tcW w:w="1048" w:type="dxa"/>
            <w:tcBorders>
              <w:top w:val="single" w:sz="12" w:space="0" w:color="000000"/>
            </w:tcBorders>
            <w:vAlign w:val="center"/>
          </w:tcPr>
          <w:p w14:paraId="2055E281" w14:textId="25EEAA33" w:rsidR="00AC4FF4" w:rsidRDefault="00AC4FF4" w:rsidP="007F3262">
            <w:pPr>
              <w:spacing w:line="276" w:lineRule="auto"/>
              <w:jc w:val="center"/>
            </w:pPr>
            <w:r>
              <w:rPr>
                <w:rFonts w:hint="eastAsia"/>
              </w:rPr>
              <w:t>11,034</w:t>
            </w:r>
          </w:p>
        </w:tc>
      </w:tr>
      <w:tr w:rsidR="00AC4FF4" w14:paraId="1E3488FC" w14:textId="77777777" w:rsidTr="00C537E2">
        <w:trPr>
          <w:jc w:val="center"/>
        </w:trPr>
        <w:tc>
          <w:tcPr>
            <w:tcW w:w="1156" w:type="dxa"/>
            <w:tcBorders>
              <w:bottom w:val="single" w:sz="12" w:space="0" w:color="000000"/>
            </w:tcBorders>
          </w:tcPr>
          <w:p w14:paraId="21D60287" w14:textId="010BB25F" w:rsidR="00AC4FF4" w:rsidRDefault="00AC4FF4" w:rsidP="007120FA">
            <w:pPr>
              <w:spacing w:line="276" w:lineRule="auto"/>
            </w:pPr>
            <w:r>
              <w:rPr>
                <w:rFonts w:hint="eastAsia"/>
              </w:rPr>
              <w:lastRenderedPageBreak/>
              <w:t>Aspirin</w:t>
            </w:r>
          </w:p>
        </w:tc>
        <w:tc>
          <w:tcPr>
            <w:tcW w:w="2074" w:type="dxa"/>
            <w:tcBorders>
              <w:bottom w:val="single" w:sz="12" w:space="0" w:color="000000"/>
            </w:tcBorders>
            <w:vAlign w:val="center"/>
          </w:tcPr>
          <w:p w14:paraId="2A2BB855" w14:textId="64418402" w:rsidR="00AC4FF4" w:rsidRDefault="00AC4FF4" w:rsidP="007F3262">
            <w:pPr>
              <w:spacing w:line="276" w:lineRule="auto"/>
              <w:jc w:val="center"/>
            </w:pPr>
            <w:r>
              <w:rPr>
                <w:rFonts w:hint="eastAsia"/>
              </w:rPr>
              <w:t>104</w:t>
            </w:r>
          </w:p>
        </w:tc>
        <w:tc>
          <w:tcPr>
            <w:tcW w:w="2074" w:type="dxa"/>
            <w:tcBorders>
              <w:bottom w:val="single" w:sz="12" w:space="0" w:color="000000"/>
            </w:tcBorders>
            <w:vAlign w:val="center"/>
          </w:tcPr>
          <w:p w14:paraId="6A4B4CB3" w14:textId="61A9FB55" w:rsidR="00AC4FF4" w:rsidRDefault="00AC4FF4" w:rsidP="007F3262">
            <w:pPr>
              <w:spacing w:line="276" w:lineRule="auto"/>
              <w:jc w:val="center"/>
            </w:pPr>
            <w:r>
              <w:rPr>
                <w:rFonts w:hint="eastAsia"/>
              </w:rPr>
              <w:t>10,933</w:t>
            </w:r>
          </w:p>
        </w:tc>
        <w:tc>
          <w:tcPr>
            <w:tcW w:w="1048" w:type="dxa"/>
            <w:tcBorders>
              <w:bottom w:val="single" w:sz="12" w:space="0" w:color="000000"/>
            </w:tcBorders>
            <w:vAlign w:val="center"/>
          </w:tcPr>
          <w:p w14:paraId="65CA553A" w14:textId="31E93830" w:rsidR="00AC4FF4" w:rsidRDefault="00AC4FF4" w:rsidP="007F3262">
            <w:pPr>
              <w:spacing w:line="276" w:lineRule="auto"/>
              <w:jc w:val="center"/>
            </w:pPr>
            <w:r>
              <w:rPr>
                <w:rFonts w:hint="eastAsia"/>
              </w:rPr>
              <w:t>11,037</w:t>
            </w:r>
          </w:p>
        </w:tc>
      </w:tr>
    </w:tbl>
    <w:p w14:paraId="3B544C89" w14:textId="77777777" w:rsidR="00AC4FF4" w:rsidRDefault="00AC4FF4" w:rsidP="007120FA">
      <w:pPr>
        <w:spacing w:line="276" w:lineRule="auto"/>
      </w:pPr>
    </w:p>
    <w:p w14:paraId="2351CDD7" w14:textId="77777777" w:rsidR="007F3262" w:rsidRDefault="007F3262" w:rsidP="007F3262">
      <w:pPr>
        <w:spacing w:line="276" w:lineRule="auto"/>
        <w:ind w:firstLine="480"/>
      </w:pPr>
      <w:r w:rsidRPr="007F3262">
        <w:t>We treat the two rows in Table 2.2 as independent binomial samples.</w:t>
      </w:r>
      <w:r>
        <w:rPr>
          <w:rFonts w:hint="eastAsia"/>
        </w:rPr>
        <w:t xml:space="preserve"> For those taking placebo, the sample proportion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=189/11,034=0.0171</m:t>
        </m:r>
      </m:oMath>
      <w:r>
        <w:rPr>
          <w:rFonts w:hint="eastAsia"/>
        </w:rPr>
        <w:t>, for those taking aspirin, the sample proportion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=104/11,037=0.0094</m:t>
        </m:r>
      </m:oMath>
      <w:r>
        <w:rPr>
          <w:rFonts w:hint="eastAsia"/>
        </w:rPr>
        <w:t xml:space="preserve">. </w:t>
      </w:r>
    </w:p>
    <w:p w14:paraId="6CEB1E63" w14:textId="6BDE8126" w:rsidR="00AC4FF4" w:rsidRDefault="007F3262" w:rsidP="007F3262">
      <w:pPr>
        <w:spacing w:line="276" w:lineRule="auto"/>
        <w:ind w:firstLine="480"/>
      </w:pPr>
      <w:r>
        <w:rPr>
          <w:rFonts w:hint="eastAsia"/>
        </w:rPr>
        <w:t xml:space="preserve">The sample difference of proportions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=0.0171-0.0094=0.0077</m:t>
        </m:r>
      </m:oMath>
      <w:r>
        <w:rPr>
          <w:rFonts w:hint="eastAsia"/>
        </w:rPr>
        <w:t xml:space="preserve">, and the estimated </w:t>
      </w:r>
      <w:r>
        <w:t>standard</w:t>
      </w:r>
      <w:r>
        <w:rPr>
          <w:rFonts w:hint="eastAsia"/>
        </w:rPr>
        <w:t xml:space="preserve"> error of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w:t>
      </w:r>
      <w:proofErr w:type="gramStart"/>
      <w:r>
        <w:rPr>
          <w:rFonts w:hint="eastAsia"/>
        </w:rPr>
        <w:t>is</w:t>
      </w:r>
      <w:proofErr w:type="gramEnd"/>
      <w:r>
        <w:rPr>
          <w:rFonts w:hint="eastAsia"/>
        </w:rPr>
        <w:t xml:space="preserve"> </w:t>
      </w:r>
    </w:p>
    <w:p w14:paraId="691DC08C" w14:textId="75FE1DF5" w:rsidR="007F3262" w:rsidRDefault="007F3262" w:rsidP="007F3262">
      <w:pPr>
        <w:spacing w:line="276" w:lineRule="auto"/>
        <w:ind w:firstLine="480"/>
      </w:pPr>
      <m:oMathPara>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r>
                        <w:rPr>
                          <w:rFonts w:ascii="Cambria Math" w:hAnsi="Cambria Math"/>
                        </w:rPr>
                        <m:t>0.0171</m:t>
                      </m:r>
                    </m:e>
                  </m:d>
                  <m:d>
                    <m:dPr>
                      <m:ctrlPr>
                        <w:rPr>
                          <w:rFonts w:ascii="Cambria Math" w:hAnsi="Cambria Math"/>
                          <w:i/>
                        </w:rPr>
                      </m:ctrlPr>
                    </m:dPr>
                    <m:e>
                      <m:r>
                        <w:rPr>
                          <w:rFonts w:ascii="Cambria Math" w:hAnsi="Cambria Math"/>
                        </w:rPr>
                        <m:t>0.9829</m:t>
                      </m:r>
                    </m:e>
                  </m:d>
                </m:num>
                <m:den>
                  <m:r>
                    <w:rPr>
                      <w:rFonts w:ascii="Cambria Math" w:hAnsi="Cambria Math"/>
                    </w:rPr>
                    <m:t>11,034</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0.0094</m:t>
                      </m:r>
                    </m:e>
                  </m:d>
                  <m:d>
                    <m:dPr>
                      <m:ctrlPr>
                        <w:rPr>
                          <w:rFonts w:ascii="Cambria Math" w:hAnsi="Cambria Math"/>
                          <w:i/>
                        </w:rPr>
                      </m:ctrlPr>
                    </m:dPr>
                    <m:e>
                      <m:r>
                        <w:rPr>
                          <w:rFonts w:ascii="Cambria Math" w:hAnsi="Cambria Math"/>
                        </w:rPr>
                        <m:t>0.9906</m:t>
                      </m:r>
                    </m:e>
                  </m:d>
                </m:num>
                <m:den>
                  <m:r>
                    <w:rPr>
                      <w:rFonts w:ascii="Cambria Math" w:hAnsi="Cambria Math"/>
                    </w:rPr>
                    <m:t>11,037</m:t>
                  </m:r>
                </m:den>
              </m:f>
            </m:e>
          </m:rad>
          <m:r>
            <w:rPr>
              <w:rFonts w:ascii="Cambria Math" w:hAnsi="Cambria Math"/>
            </w:rPr>
            <m:t>=0.0015.</m:t>
          </m:r>
        </m:oMath>
      </m:oMathPara>
    </w:p>
    <w:p w14:paraId="20110BD6" w14:textId="560854A8" w:rsidR="007F3262" w:rsidRDefault="00255796" w:rsidP="00255796">
      <w:pPr>
        <w:spacing w:line="276" w:lineRule="auto"/>
        <w:ind w:firstLine="480"/>
      </w:pPr>
      <w:r>
        <w:rPr>
          <w:rFonts w:hint="eastAsia"/>
        </w:rPr>
        <w:t xml:space="preserve">A 95% confidence interval for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is </w:t>
      </w:r>
      <m:oMath>
        <m:r>
          <w:rPr>
            <w:rFonts w:ascii="Cambria Math" w:hAnsi="Cambria Math"/>
          </w:rPr>
          <m:t>0.0077±1.96</m:t>
        </m:r>
        <m:d>
          <m:dPr>
            <m:ctrlPr>
              <w:rPr>
                <w:rFonts w:ascii="Cambria Math" w:hAnsi="Cambria Math"/>
                <w:i/>
              </w:rPr>
            </m:ctrlPr>
          </m:dPr>
          <m:e>
            <m:r>
              <w:rPr>
                <w:rFonts w:ascii="Cambria Math" w:hAnsi="Cambria Math"/>
              </w:rPr>
              <m:t>0.0015</m:t>
            </m:r>
          </m:e>
        </m:d>
        <m:r>
          <w:rPr>
            <w:rFonts w:ascii="Cambria Math" w:hAnsi="Cambria Math"/>
          </w:rPr>
          <m:t>=(0.0048, 0.0106)</m:t>
        </m:r>
      </m:oMath>
      <w:r>
        <w:rPr>
          <w:rFonts w:hint="eastAsia"/>
        </w:rPr>
        <w:t xml:space="preserve">. Since this interval contains only positive values, we conclude that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hint="eastAsia"/>
          </w:rPr>
          <m:t>&gt;</m:t>
        </m:r>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w:t>
      </w:r>
      <w:r>
        <w:t>Taking aspirin corresponds to a diminished risk of heart</w:t>
      </w:r>
      <w:r>
        <w:rPr>
          <w:rFonts w:hint="eastAsia"/>
        </w:rPr>
        <w:t xml:space="preserve"> </w:t>
      </w:r>
      <w:r>
        <w:t>attack</w:t>
      </w:r>
      <w:r>
        <w:rPr>
          <w:rFonts w:hint="eastAsia"/>
        </w:rPr>
        <w:t>.</w:t>
      </w:r>
    </w:p>
    <w:p w14:paraId="7C98715C" w14:textId="77777777" w:rsidR="00255796" w:rsidRDefault="00255796" w:rsidP="00255796">
      <w:pPr>
        <w:spacing w:line="276" w:lineRule="auto"/>
        <w:ind w:firstLine="480"/>
      </w:pPr>
    </w:p>
    <w:p w14:paraId="1B6FFA2E" w14:textId="0DBEAB82" w:rsidR="00121B42" w:rsidRPr="0094503F" w:rsidRDefault="00C9388F" w:rsidP="007120FA">
      <w:pPr>
        <w:spacing w:line="276" w:lineRule="auto"/>
        <w:rPr>
          <w:b/>
          <w:bCs/>
          <w:sz w:val="28"/>
          <w:szCs w:val="24"/>
        </w:rPr>
      </w:pPr>
      <w:r w:rsidRPr="0094503F">
        <w:rPr>
          <w:rFonts w:hint="eastAsia"/>
          <w:b/>
          <w:bCs/>
          <w:sz w:val="28"/>
          <w:szCs w:val="24"/>
        </w:rPr>
        <w:t>2.</w:t>
      </w:r>
      <w:r w:rsidR="0094503F" w:rsidRPr="0094503F">
        <w:rPr>
          <w:rFonts w:hint="eastAsia"/>
          <w:b/>
          <w:bCs/>
          <w:sz w:val="28"/>
          <w:szCs w:val="24"/>
        </w:rPr>
        <w:t>2.</w:t>
      </w:r>
      <w:r w:rsidRPr="0094503F">
        <w:rPr>
          <w:rFonts w:hint="eastAsia"/>
          <w:b/>
          <w:bCs/>
          <w:sz w:val="28"/>
          <w:szCs w:val="24"/>
        </w:rPr>
        <w:t xml:space="preserve">3 </w:t>
      </w:r>
      <w:r w:rsidR="00255796" w:rsidRPr="0094503F">
        <w:rPr>
          <w:rFonts w:hint="eastAsia"/>
          <w:b/>
          <w:bCs/>
          <w:sz w:val="28"/>
          <w:szCs w:val="24"/>
        </w:rPr>
        <w:t>Ratio of proportions (</w:t>
      </w:r>
      <w:r w:rsidRPr="0094503F">
        <w:rPr>
          <w:rFonts w:hint="eastAsia"/>
          <w:b/>
          <w:bCs/>
          <w:sz w:val="28"/>
          <w:szCs w:val="24"/>
        </w:rPr>
        <w:t xml:space="preserve">Relative </w:t>
      </w:r>
      <w:r w:rsidR="00255796" w:rsidRPr="0094503F">
        <w:rPr>
          <w:rFonts w:hint="eastAsia"/>
          <w:b/>
          <w:bCs/>
          <w:sz w:val="28"/>
          <w:szCs w:val="24"/>
        </w:rPr>
        <w:t>r</w:t>
      </w:r>
      <w:r w:rsidRPr="0094503F">
        <w:rPr>
          <w:rFonts w:hint="eastAsia"/>
          <w:b/>
          <w:bCs/>
          <w:sz w:val="28"/>
          <w:szCs w:val="24"/>
        </w:rPr>
        <w:t>isk</w:t>
      </w:r>
      <w:r w:rsidR="00255796" w:rsidRPr="0094503F">
        <w:rPr>
          <w:rFonts w:hint="eastAsia"/>
          <w:b/>
          <w:bCs/>
          <w:sz w:val="28"/>
          <w:szCs w:val="24"/>
        </w:rPr>
        <w:t>)</w:t>
      </w:r>
    </w:p>
    <w:p w14:paraId="45AAD99C" w14:textId="6E4E5888" w:rsidR="00255796" w:rsidRDefault="00255796" w:rsidP="00A6050B">
      <w:pPr>
        <w:spacing w:line="276" w:lineRule="auto"/>
        <w:ind w:firstLine="480"/>
      </w:pPr>
      <w:r>
        <w:rPr>
          <w:rFonts w:hint="eastAsia"/>
        </w:rPr>
        <w:t xml:space="preserve">Consider a comparison of two pairs of proportions: </w:t>
      </w:r>
      <m:oMath>
        <m:r>
          <w:rPr>
            <w:rFonts w:ascii="Cambria Math" w:hAnsi="Cambria Math"/>
          </w:rPr>
          <m:t>(0.001, 0.010)</m:t>
        </m:r>
      </m:oMath>
      <w:r>
        <w:rPr>
          <w:rFonts w:hint="eastAsia"/>
        </w:rPr>
        <w:t xml:space="preserve"> and </w:t>
      </w:r>
      <m:oMath>
        <m:r>
          <w:rPr>
            <w:rFonts w:ascii="Cambria Math" w:hAnsi="Cambria Math"/>
          </w:rPr>
          <m:t>(0.401, 0.410)</m:t>
        </m:r>
      </m:oMath>
      <w:r>
        <w:rPr>
          <w:rFonts w:hint="eastAsia"/>
        </w:rPr>
        <w:t xml:space="preserve">. The difference </w:t>
      </w:r>
      <w:r w:rsidR="00A6050B">
        <w:rPr>
          <w:rFonts w:hint="eastAsia"/>
        </w:rPr>
        <w:t xml:space="preserve">between 0.010 and 0.001 is the same as the difference between 0.410 and 0.401, namely 0.009. However, the first difference is more striking, </w:t>
      </w:r>
      <w:r w:rsidR="00A6050B">
        <w:t xml:space="preserve">since </w:t>
      </w:r>
      <w:r w:rsidR="00A6050B">
        <w:rPr>
          <w:rFonts w:hint="eastAsia"/>
        </w:rPr>
        <w:t xml:space="preserve">0.010 is ten times of 0.001. In such cases, the ratio of proportions is a more relevant descriptive measure. </w:t>
      </w:r>
      <w:r w:rsidR="00A6050B">
        <w:t>Using the difference of proportions alone to compare two groups can be misleading</w:t>
      </w:r>
      <w:r w:rsidR="00A6050B">
        <w:rPr>
          <w:rFonts w:hint="eastAsia"/>
        </w:rPr>
        <w:t xml:space="preserve"> </w:t>
      </w:r>
      <w:r w:rsidR="00A6050B">
        <w:t>when the proportions are both close to zero.</w:t>
      </w:r>
    </w:p>
    <w:p w14:paraId="7C3DB7D7" w14:textId="10EF415A" w:rsidR="00C9388F" w:rsidRDefault="00C9388F" w:rsidP="007120FA">
      <w:pPr>
        <w:spacing w:line="276" w:lineRule="auto"/>
        <w:ind w:firstLine="480"/>
      </w:pPr>
      <w:r>
        <w:rPr>
          <w:rFonts w:hint="eastAsia"/>
        </w:rPr>
        <w:t xml:space="preserve">For </w:t>
      </w:r>
      <m:oMath>
        <m:r>
          <w:rPr>
            <w:rFonts w:ascii="Cambria Math" w:hAnsi="Cambria Math"/>
          </w:rPr>
          <m:t>2×2</m:t>
        </m:r>
      </m:oMath>
      <w:r>
        <w:rPr>
          <w:rFonts w:hint="eastAsia"/>
        </w:rPr>
        <w:t xml:space="preserve"> tables, </w:t>
      </w:r>
      <w:r w:rsidR="00F133E9">
        <w:rPr>
          <w:rFonts w:hint="eastAsia"/>
        </w:rPr>
        <w:t>the ratio of probabilities is called relative risk:</w:t>
      </w:r>
    </w:p>
    <w:p w14:paraId="369C0B97" w14:textId="7C1BD9C9" w:rsidR="00F133E9" w:rsidRPr="00F133E9" w:rsidRDefault="00F133E9" w:rsidP="007120FA">
      <w:pPr>
        <w:spacing w:line="276" w:lineRule="auto"/>
      </w:pPr>
      <m:oMathPara>
        <m:oMath>
          <m:r>
            <m:rPr>
              <m:sty m:val="p"/>
            </m:rPr>
            <w:rPr>
              <w:rFonts w:ascii="Cambria Math" w:hAnsi="Cambria Math"/>
            </w:rPr>
            <m:t>Relative risk</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1</m:t>
                  </m:r>
                </m:sub>
              </m:sSub>
            </m:num>
            <m:den>
              <m:sSub>
                <m:sSubPr>
                  <m:ctrlPr>
                    <w:rPr>
                      <w:rFonts w:ascii="Cambria Math" w:hAnsi="Cambria Math"/>
                      <w:i/>
                    </w:rPr>
                  </m:ctrlPr>
                </m:sSubPr>
                <m:e>
                  <m:r>
                    <w:rPr>
                      <w:rFonts w:ascii="Cambria Math" w:hAnsi="Cambria Math"/>
                    </w:rPr>
                    <m:t>π</m:t>
                  </m:r>
                </m:e>
                <m:sub>
                  <m:r>
                    <w:rPr>
                      <w:rFonts w:ascii="Cambria Math" w:hAnsi="Cambria Math"/>
                    </w:rPr>
                    <m:t>2</m:t>
                  </m:r>
                </m:sub>
              </m:sSub>
            </m:den>
          </m:f>
          <m:r>
            <w:rPr>
              <w:rFonts w:ascii="Cambria Math" w:hAnsi="Cambria Math"/>
            </w:rPr>
            <m:t xml:space="preserve"> .</m:t>
          </m:r>
        </m:oMath>
      </m:oMathPara>
    </w:p>
    <w:p w14:paraId="55984C21" w14:textId="066CA922" w:rsidR="00A6050B" w:rsidRDefault="00A6050B" w:rsidP="00A6050B">
      <w:pPr>
        <w:spacing w:line="276" w:lineRule="auto"/>
        <w:ind w:firstLine="480"/>
      </w:pPr>
      <w:r>
        <w:rPr>
          <w:rFonts w:hint="eastAsia"/>
        </w:rPr>
        <w:t>For Table 2.2, the sample relative risk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=0.0171/0.0094=1.82</m:t>
        </m:r>
      </m:oMath>
      <w:r>
        <w:rPr>
          <w:rFonts w:hint="eastAsia"/>
        </w:rPr>
        <w:t xml:space="preserve">. The sample proportion of MI cased was 82% higher fir the group taking a placebo. </w:t>
      </w:r>
      <w:r>
        <w:t>The sample difference of proportions of 0.0077 makes it seem as if the two groups differ by a trivial amount.</w:t>
      </w:r>
      <w:r>
        <w:rPr>
          <w:rFonts w:hint="eastAsia"/>
        </w:rPr>
        <w:t xml:space="preserve"> </w:t>
      </w:r>
    </w:p>
    <w:p w14:paraId="4A6E8961" w14:textId="10B14E92" w:rsidR="00F133E9" w:rsidRDefault="00A6050B" w:rsidP="007120FA">
      <w:pPr>
        <w:spacing w:line="276" w:lineRule="auto"/>
        <w:ind w:firstLine="480"/>
      </w:pPr>
      <w:r>
        <w:rPr>
          <w:rFonts w:hint="eastAsia"/>
        </w:rPr>
        <w:t xml:space="preserve">For Table 2.2, R report </w:t>
      </w:r>
      <w:r w:rsidR="00F133E9">
        <w:rPr>
          <w:rFonts w:hint="eastAsia"/>
        </w:rPr>
        <w:t xml:space="preserve">a 95% confidence interval for the true relative risk </w:t>
      </w:r>
      <w:r>
        <w:rPr>
          <w:rFonts w:hint="eastAsia"/>
        </w:rPr>
        <w:t>of</w:t>
      </w:r>
      <w:r w:rsidR="00F133E9">
        <w:rPr>
          <w:rFonts w:hint="eastAsia"/>
        </w:rPr>
        <w:t xml:space="preserve"> (1.43, 2.30). We infer that the probability of </w:t>
      </w:r>
      <w:r>
        <w:rPr>
          <w:rFonts w:hint="eastAsia"/>
        </w:rPr>
        <w:t xml:space="preserve">MI for taking placebo </w:t>
      </w:r>
      <m:oMath>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oMath>
      <w:r w:rsidR="00563951">
        <w:rPr>
          <w:rFonts w:hint="eastAsia"/>
        </w:rPr>
        <w:t xml:space="preserve"> is between 1.43 and 2.30 times the probability of </w:t>
      </w:r>
      <w:r>
        <w:rPr>
          <w:rFonts w:hint="eastAsia"/>
        </w:rPr>
        <w:t xml:space="preserve">MI for taking aspirin </w:t>
      </w:r>
      <m:oMath>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oMath>
      <w:r w:rsidR="00563951">
        <w:rPr>
          <w:rFonts w:hint="eastAsia"/>
        </w:rPr>
        <w:t xml:space="preserve">. Therefore, </w:t>
      </w:r>
      <w:bookmarkStart w:id="1" w:name="_Hlk166515742"/>
      <w:r w:rsidR="00563951">
        <w:rPr>
          <w:rFonts w:hint="eastAsia"/>
        </w:rPr>
        <w:t xml:space="preserve">the risk of </w:t>
      </w:r>
      <w:r>
        <w:rPr>
          <w:rFonts w:hint="eastAsia"/>
        </w:rPr>
        <w:t xml:space="preserve">MI </w:t>
      </w:r>
      <m:oMath>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oMath>
      <w:r w:rsidR="00563951">
        <w:rPr>
          <w:rFonts w:hint="eastAsia"/>
        </w:rPr>
        <w:t xml:space="preserve"> is at least 43% higher for the </w:t>
      </w:r>
      <w:r>
        <w:rPr>
          <w:rFonts w:hint="eastAsia"/>
        </w:rPr>
        <w:t xml:space="preserve">placebo </w:t>
      </w:r>
      <w:r w:rsidR="00563951">
        <w:rPr>
          <w:rFonts w:hint="eastAsia"/>
        </w:rPr>
        <w:t>group.</w:t>
      </w:r>
      <w:bookmarkEnd w:id="1"/>
    </w:p>
    <w:p w14:paraId="44768ABB" w14:textId="77777777" w:rsidR="00D931FF" w:rsidRPr="00D931FF" w:rsidRDefault="00D931FF" w:rsidP="00D931FF">
      <w:pPr>
        <w:spacing w:line="276" w:lineRule="auto"/>
        <w:rPr>
          <w:rFonts w:ascii="Consolas" w:hAnsi="Consolas"/>
        </w:rPr>
      </w:pPr>
    </w:p>
    <w:p w14:paraId="70F2C77D" w14:textId="5F7A9141" w:rsidR="00563951" w:rsidRPr="00E77C8F" w:rsidRDefault="00563951" w:rsidP="007120FA">
      <w:pPr>
        <w:spacing w:line="276" w:lineRule="auto"/>
        <w:rPr>
          <w:b/>
          <w:bCs/>
          <w:sz w:val="28"/>
          <w:szCs w:val="24"/>
        </w:rPr>
      </w:pPr>
      <w:r w:rsidRPr="00E77C8F">
        <w:rPr>
          <w:rFonts w:hint="eastAsia"/>
          <w:b/>
          <w:bCs/>
          <w:sz w:val="28"/>
          <w:szCs w:val="24"/>
        </w:rPr>
        <w:t>2.</w:t>
      </w:r>
      <w:r w:rsidR="0094503F">
        <w:rPr>
          <w:rFonts w:hint="eastAsia"/>
          <w:b/>
          <w:bCs/>
          <w:sz w:val="28"/>
          <w:szCs w:val="24"/>
        </w:rPr>
        <w:t>3</w:t>
      </w:r>
      <w:r w:rsidRPr="00E77C8F">
        <w:rPr>
          <w:rFonts w:hint="eastAsia"/>
          <w:b/>
          <w:bCs/>
          <w:sz w:val="28"/>
          <w:szCs w:val="24"/>
        </w:rPr>
        <w:t xml:space="preserve"> Odds ratio</w:t>
      </w:r>
    </w:p>
    <w:p w14:paraId="2FCDCE07" w14:textId="77777777" w:rsidR="00563951" w:rsidRDefault="00563951" w:rsidP="0094503F">
      <w:pPr>
        <w:spacing w:line="276" w:lineRule="auto"/>
        <w:ind w:firstLine="480"/>
      </w:pPr>
      <w:r w:rsidRPr="00563951">
        <w:lastRenderedPageBreak/>
        <w:t xml:space="preserve">For a probability of success </w:t>
      </w:r>
      <m:oMath>
        <m:r>
          <w:rPr>
            <w:rFonts w:ascii="Cambria Math" w:hAnsi="Cambria Math"/>
          </w:rPr>
          <m:t>π</m:t>
        </m:r>
      </m:oMath>
      <w:r w:rsidRPr="00563951">
        <w:t xml:space="preserve">, the odds of success are defined to </w:t>
      </w:r>
      <w:proofErr w:type="gramStart"/>
      <w:r w:rsidRPr="00563951">
        <w:t>be</w:t>
      </w:r>
      <w:proofErr w:type="gramEnd"/>
      <w:r>
        <w:rPr>
          <w:rFonts w:hint="eastAsia"/>
        </w:rPr>
        <w:t xml:space="preserve"> </w:t>
      </w:r>
    </w:p>
    <w:p w14:paraId="37775E5F" w14:textId="68235DAE" w:rsidR="00563951" w:rsidRPr="00563951" w:rsidRDefault="00563951" w:rsidP="007120FA">
      <w:pPr>
        <w:spacing w:line="276" w:lineRule="auto"/>
      </w:pPr>
      <m:oMathPara>
        <m:oMath>
          <m:r>
            <w:rPr>
              <w:rFonts w:ascii="Cambria Math" w:hAnsi="Cambria Math"/>
            </w:rPr>
            <m:t>odds=</m:t>
          </m:r>
          <m:f>
            <m:fPr>
              <m:ctrlPr>
                <w:rPr>
                  <w:rFonts w:ascii="Cambria Math" w:hAnsi="Cambria Math"/>
                  <w:i/>
                </w:rPr>
              </m:ctrlPr>
            </m:fPr>
            <m:num>
              <m:r>
                <w:rPr>
                  <w:rFonts w:ascii="Cambria Math" w:hAnsi="Cambria Math"/>
                </w:rPr>
                <m:t>π</m:t>
              </m:r>
            </m:num>
            <m:den>
              <m:r>
                <w:rPr>
                  <w:rFonts w:ascii="Cambria Math" w:hAnsi="Cambria Math"/>
                </w:rPr>
                <m:t>1-π</m:t>
              </m:r>
            </m:den>
          </m:f>
          <m:r>
            <w:rPr>
              <w:rFonts w:ascii="Cambria Math" w:hAnsi="Cambria Math"/>
            </w:rPr>
            <m:t xml:space="preserve"> .</m:t>
          </m:r>
        </m:oMath>
      </m:oMathPara>
    </w:p>
    <w:p w14:paraId="7EACBEAD" w14:textId="77777777" w:rsidR="0094503F" w:rsidRDefault="00E77C8F" w:rsidP="0094503F">
      <w:pPr>
        <w:spacing w:line="276" w:lineRule="auto"/>
      </w:pPr>
      <w:r>
        <w:rPr>
          <w:rFonts w:hint="eastAsia"/>
        </w:rPr>
        <w:t xml:space="preserve">For example, when </w:t>
      </w:r>
      <m:oMath>
        <m:r>
          <w:rPr>
            <w:rFonts w:ascii="Cambria Math" w:hAnsi="Cambria Math"/>
          </w:rPr>
          <m:t>π=0.75</m:t>
        </m:r>
      </m:oMath>
      <w:r>
        <w:rPr>
          <w:rFonts w:hint="eastAsia"/>
        </w:rPr>
        <w:t xml:space="preserve">, the odds of </w:t>
      </w:r>
      <w:r>
        <w:t>success</w:t>
      </w:r>
      <w:r>
        <w:rPr>
          <w:rFonts w:hint="eastAsia"/>
        </w:rPr>
        <w:t xml:space="preserve"> equal </w:t>
      </w:r>
      <m:oMath>
        <m:r>
          <w:rPr>
            <w:rFonts w:ascii="Cambria Math" w:hAnsi="Cambria Math"/>
          </w:rPr>
          <m:t>0.75/0.25=3.0</m:t>
        </m:r>
      </m:oMath>
      <w:r>
        <w:rPr>
          <w:rFonts w:hint="eastAsia"/>
        </w:rPr>
        <w:t xml:space="preserve">. When </w:t>
      </w:r>
      <m:oMath>
        <m:r>
          <m:rPr>
            <m:sty m:val="p"/>
          </m:rPr>
          <w:rPr>
            <w:rFonts w:ascii="Cambria Math" w:hAnsi="Cambria Math"/>
          </w:rPr>
          <m:t>odds</m:t>
        </m:r>
        <m:r>
          <w:rPr>
            <w:rFonts w:ascii="Cambria Math" w:hAnsi="Cambria Math"/>
          </w:rPr>
          <m:t>=3.0</m:t>
        </m:r>
      </m:oMath>
      <w:r>
        <w:rPr>
          <w:rFonts w:hint="eastAsia"/>
        </w:rPr>
        <w:t>, we expect</w:t>
      </w:r>
      <w:r w:rsidRPr="00E77C8F">
        <w:t xml:space="preserve"> to observe three successes for every one failure.</w:t>
      </w:r>
      <w:r>
        <w:rPr>
          <w:rFonts w:hint="eastAsia"/>
        </w:rPr>
        <w:t xml:space="preserve"> </w:t>
      </w:r>
      <w:r w:rsidRPr="00E77C8F">
        <w:t xml:space="preserve">When </w:t>
      </w:r>
      <m:oMath>
        <m:r>
          <m:rPr>
            <m:sty m:val="p"/>
          </m:rPr>
          <w:rPr>
            <w:rFonts w:ascii="Cambria Math" w:hAnsi="Cambria Math"/>
          </w:rPr>
          <m:t>odds</m:t>
        </m:r>
        <m:r>
          <w:rPr>
            <w:rFonts w:ascii="Cambria Math" w:hAnsi="Cambria Math"/>
          </w:rPr>
          <m:t>=1/3</m:t>
        </m:r>
      </m:oMath>
      <w:r>
        <w:rPr>
          <w:rFonts w:hint="eastAsia"/>
        </w:rPr>
        <w:t xml:space="preserve">, </w:t>
      </w:r>
      <w:r>
        <w:t>a</w:t>
      </w:r>
      <w:r>
        <w:rPr>
          <w:rFonts w:hint="eastAsia"/>
        </w:rPr>
        <w:t xml:space="preserve"> </w:t>
      </w:r>
      <w:r>
        <w:t>failure is three times as likely as a success</w:t>
      </w:r>
      <w:r>
        <w:rPr>
          <w:rFonts w:hint="eastAsia"/>
        </w:rPr>
        <w:t>, w</w:t>
      </w:r>
      <w:r>
        <w:t>e then expect to observe one success for every three failures.</w:t>
      </w:r>
      <w:r>
        <w:rPr>
          <w:rFonts w:hint="eastAsia"/>
        </w:rPr>
        <w:t xml:space="preserve"> </w:t>
      </w:r>
    </w:p>
    <w:p w14:paraId="6D740B2C" w14:textId="33E0F347" w:rsidR="00E77C8F" w:rsidRDefault="0094503F" w:rsidP="0094503F">
      <w:pPr>
        <w:spacing w:line="276" w:lineRule="auto"/>
        <w:ind w:firstLine="480"/>
      </w:pPr>
      <w:r>
        <w:rPr>
          <w:rFonts w:hint="eastAsia"/>
        </w:rPr>
        <w:t>The success probability is the function of the odds,</w:t>
      </w:r>
    </w:p>
    <w:p w14:paraId="0822307B" w14:textId="7E8507AF" w:rsidR="0094503F" w:rsidRDefault="0094503F" w:rsidP="00E77C8F">
      <w:pPr>
        <w:spacing w:line="276" w:lineRule="auto"/>
      </w:pPr>
      <m:oMathPara>
        <m:oMath>
          <m:r>
            <w:rPr>
              <w:rFonts w:ascii="Cambria Math" w:hAnsi="Cambria Math"/>
            </w:rPr>
            <m:t>π=</m:t>
          </m:r>
          <m:r>
            <m:rPr>
              <m:sty m:val="p"/>
            </m:rPr>
            <w:rPr>
              <w:rFonts w:ascii="Cambria Math" w:hAnsi="Cambria Math"/>
            </w:rPr>
            <m:t>odds</m:t>
          </m:r>
          <m:r>
            <w:rPr>
              <w:rFonts w:ascii="Cambria Math" w:hAnsi="Cambria Math"/>
            </w:rPr>
            <m:t>/(</m:t>
          </m:r>
          <m:r>
            <m:rPr>
              <m:sty m:val="p"/>
            </m:rPr>
            <w:rPr>
              <w:rFonts w:ascii="Cambria Math" w:hAnsi="Cambria Math"/>
            </w:rPr>
            <m:t>odds</m:t>
          </m:r>
          <m:r>
            <w:rPr>
              <w:rFonts w:ascii="Cambria Math" w:hAnsi="Cambria Math"/>
            </w:rPr>
            <m:t>+1).</m:t>
          </m:r>
        </m:oMath>
      </m:oMathPara>
    </w:p>
    <w:p w14:paraId="10F356CE" w14:textId="2985AA78" w:rsidR="0094503F" w:rsidRDefault="0094503F" w:rsidP="0094503F">
      <w:pPr>
        <w:spacing w:line="276" w:lineRule="auto"/>
      </w:pPr>
      <w:r>
        <w:rPr>
          <w:rFonts w:hint="eastAsia"/>
        </w:rPr>
        <w:t xml:space="preserve">For example, when </w:t>
      </w:r>
      <m:oMath>
        <m:r>
          <m:rPr>
            <m:sty m:val="p"/>
          </m:rPr>
          <w:rPr>
            <w:rFonts w:ascii="Cambria Math" w:hAnsi="Cambria Math"/>
          </w:rPr>
          <m:t>odds=4</m:t>
        </m:r>
      </m:oMath>
      <w:r>
        <w:rPr>
          <w:rFonts w:hint="eastAsia"/>
          <w:iCs/>
        </w:rPr>
        <w:t xml:space="preserve">, then </w:t>
      </w:r>
      <m:oMath>
        <m:r>
          <w:rPr>
            <w:rFonts w:ascii="Cambria Math" w:hAnsi="Cambria Math"/>
          </w:rPr>
          <m:t>π=4/(4+1)=0.8</m:t>
        </m:r>
      </m:oMath>
      <w:r>
        <w:rPr>
          <w:rFonts w:hint="eastAsia"/>
          <w:iCs/>
        </w:rPr>
        <w:t xml:space="preserve">. The probability of success is 0.8, the probability of failure is 0.2, and the odds equal to </w:t>
      </w:r>
      <m:oMath>
        <m:r>
          <w:rPr>
            <w:rFonts w:ascii="Cambria Math" w:hAnsi="Cambria Math"/>
          </w:rPr>
          <m:t>0.8/0.2=4</m:t>
        </m:r>
      </m:oMath>
      <w:r>
        <w:rPr>
          <w:rFonts w:hint="eastAsia"/>
          <w:iCs/>
        </w:rPr>
        <w:t>.</w:t>
      </w:r>
    </w:p>
    <w:p w14:paraId="2A777318" w14:textId="5D2C309B" w:rsidR="00563951" w:rsidRPr="00563951" w:rsidRDefault="00563951" w:rsidP="0094503F">
      <w:pPr>
        <w:spacing w:line="276" w:lineRule="auto"/>
        <w:ind w:firstLine="480"/>
      </w:pPr>
      <w:r>
        <w:rPr>
          <w:rFonts w:hint="eastAsia"/>
        </w:rPr>
        <w:t xml:space="preserve">In </w:t>
      </w:r>
      <m:oMath>
        <m:r>
          <w:rPr>
            <w:rFonts w:ascii="Cambria Math" w:hAnsi="Cambria Math"/>
          </w:rPr>
          <m:t>2×2</m:t>
        </m:r>
      </m:oMath>
      <w:r>
        <w:rPr>
          <w:rFonts w:hint="eastAsia"/>
        </w:rPr>
        <w:t xml:space="preserve"> tables, the ratio of the odds from the two rows, </w:t>
      </w:r>
    </w:p>
    <w:p w14:paraId="34B26064" w14:textId="0DE580A1" w:rsidR="00563951" w:rsidRDefault="00563951" w:rsidP="007120FA">
      <w:pPr>
        <w:spacing w:line="276" w:lineRule="auto"/>
      </w:pPr>
      <m:oMathPara>
        <m:oMath>
          <m:r>
            <w:rPr>
              <w:rFonts w:ascii="Cambria Math" w:hAnsi="Cambria Math"/>
            </w:rPr>
            <m:t>θ=</m:t>
          </m:r>
          <m:f>
            <m:fPr>
              <m:ctrlPr>
                <w:rPr>
                  <w:rFonts w:ascii="Cambria Math" w:hAnsi="Cambria Math"/>
                  <w:iCs/>
                </w:rPr>
              </m:ctrlPr>
            </m:fPr>
            <m:num>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1</m:t>
                  </m:r>
                </m:sub>
              </m:sSub>
            </m:num>
            <m:den>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num>
            <m:den>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den>
          </m:f>
          <m:r>
            <w:rPr>
              <w:rFonts w:ascii="Cambria Math" w:hAnsi="Cambria Math"/>
            </w:rPr>
            <m:t xml:space="preserve"> ,</m:t>
          </m:r>
        </m:oMath>
      </m:oMathPara>
    </w:p>
    <w:p w14:paraId="3D8E3A1B" w14:textId="1457E3DF" w:rsidR="0094503F" w:rsidRDefault="00563951" w:rsidP="007120FA">
      <w:pPr>
        <w:spacing w:line="276" w:lineRule="auto"/>
      </w:pPr>
      <w:r>
        <w:rPr>
          <w:rFonts w:hint="eastAsia"/>
        </w:rPr>
        <w:t xml:space="preserve">is </w:t>
      </w:r>
      <w:r w:rsidR="0094503F">
        <w:rPr>
          <w:rFonts w:hint="eastAsia"/>
        </w:rPr>
        <w:t xml:space="preserve">called </w:t>
      </w:r>
      <w:r>
        <w:rPr>
          <w:rFonts w:hint="eastAsia"/>
        </w:rPr>
        <w:t>the odds ratio.</w:t>
      </w:r>
    </w:p>
    <w:p w14:paraId="0AF85914" w14:textId="757B1720" w:rsidR="0094503F" w:rsidRPr="0094503F" w:rsidRDefault="0094503F" w:rsidP="007120FA">
      <w:pPr>
        <w:spacing w:line="276" w:lineRule="auto"/>
        <w:rPr>
          <w:b/>
          <w:bCs/>
          <w:sz w:val="28"/>
          <w:szCs w:val="24"/>
        </w:rPr>
      </w:pPr>
      <w:r w:rsidRPr="0094503F">
        <w:rPr>
          <w:rFonts w:hint="eastAsia"/>
          <w:b/>
          <w:bCs/>
          <w:sz w:val="28"/>
          <w:szCs w:val="24"/>
        </w:rPr>
        <w:t>2.3.1 Properties of odds ratio</w:t>
      </w:r>
    </w:p>
    <w:p w14:paraId="77D48420" w14:textId="4772530E" w:rsidR="00FA01EC" w:rsidRDefault="001E23AC" w:rsidP="001E23AC">
      <w:pPr>
        <w:spacing w:line="276" w:lineRule="auto"/>
        <w:rPr>
          <w:iCs/>
        </w:rPr>
      </w:pPr>
      <w:r>
        <w:rPr>
          <w:rFonts w:hint="eastAsia"/>
        </w:rPr>
        <w:t xml:space="preserve">(1.1) </w:t>
      </w:r>
      <w:r w:rsidR="00FA01EC">
        <w:rPr>
          <w:rFonts w:hint="eastAsia"/>
        </w:rPr>
        <w:t xml:space="preserve">When </w:t>
      </w:r>
      <m:oMath>
        <m:r>
          <w:rPr>
            <w:rFonts w:ascii="Cambria Math" w:hAnsi="Cambria Math"/>
          </w:rPr>
          <m:t>X</m:t>
        </m:r>
      </m:oMath>
      <w:r w:rsidR="00FA01EC">
        <w:rPr>
          <w:rFonts w:hint="eastAsia"/>
        </w:rPr>
        <w:t xml:space="preserve"> and </w:t>
      </w:r>
      <m:oMath>
        <m:r>
          <w:rPr>
            <w:rFonts w:ascii="Cambria Math" w:hAnsi="Cambria Math"/>
          </w:rPr>
          <m:t>Y</m:t>
        </m:r>
      </m:oMath>
      <w:r w:rsidR="00FA01EC">
        <w:rPr>
          <w:rFonts w:hint="eastAsia"/>
        </w:rPr>
        <w:t xml:space="preserve"> are independent,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rsidR="00FA01EC">
        <w:rPr>
          <w:rFonts w:hint="eastAsia"/>
        </w:rPr>
        <w:t xml:space="preserve">, so </w:t>
      </w:r>
      <m:oMath>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1</m:t>
            </m:r>
          </m:sub>
        </m:sSub>
        <m:r>
          <w:rPr>
            <w:rFonts w:ascii="Cambria Math" w:hAnsi="Cambria Math"/>
          </w:rPr>
          <m:t>=</m:t>
        </m:r>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oMath>
      <w:r w:rsidR="00FA01EC">
        <w:rPr>
          <w:rFonts w:hint="eastAsia"/>
        </w:rPr>
        <w:t xml:space="preserve"> and the odds ratio </w:t>
      </w:r>
      <m:oMath>
        <m:r>
          <w:rPr>
            <w:rFonts w:ascii="Cambria Math" w:hAnsi="Cambria Math"/>
          </w:rPr>
          <m:t>θ=</m:t>
        </m:r>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1</m:t>
            </m:r>
          </m:sub>
        </m:sSub>
        <m:r>
          <w:rPr>
            <w:rFonts w:ascii="Cambria Math" w:hAnsi="Cambria Math"/>
          </w:rPr>
          <m:t>/</m:t>
        </m:r>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r>
          <w:rPr>
            <w:rFonts w:ascii="Cambria Math" w:hAnsi="Cambria Math"/>
          </w:rPr>
          <m:t>=1</m:t>
        </m:r>
      </m:oMath>
      <w:r w:rsidR="00FA01EC">
        <w:rPr>
          <w:rFonts w:hint="eastAsia"/>
          <w:iCs/>
        </w:rPr>
        <w:t xml:space="preserve">. </w:t>
      </w:r>
    </w:p>
    <w:p w14:paraId="3B7C5E20" w14:textId="6180C578" w:rsidR="0094503F" w:rsidRPr="0094503F" w:rsidRDefault="001E23AC" w:rsidP="001E23AC">
      <w:pPr>
        <w:spacing w:line="276" w:lineRule="auto"/>
      </w:pPr>
      <w:r>
        <w:rPr>
          <w:rFonts w:hint="eastAsia"/>
          <w:iCs/>
        </w:rPr>
        <w:t xml:space="preserve">(1.2) </w:t>
      </w:r>
      <w:r w:rsidR="00FA01EC">
        <w:rPr>
          <w:rFonts w:hint="eastAsia"/>
          <w:iCs/>
        </w:rPr>
        <w:t xml:space="preserve">When </w:t>
      </w:r>
      <m:oMath>
        <m:r>
          <w:rPr>
            <w:rFonts w:ascii="Cambria Math" w:hAnsi="Cambria Math"/>
          </w:rPr>
          <m:t>θ&gt;1</m:t>
        </m:r>
      </m:oMath>
      <w:r w:rsidR="00FA01EC">
        <w:rPr>
          <w:rFonts w:hint="eastAsia"/>
        </w:rPr>
        <w:t xml:space="preserve">, the odds of success are higher in row 1 than in row 2. Thus, subjects in row 1 are more likely to have success than are subjects in row 2, that is,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π</m:t>
            </m:r>
          </m:e>
          <m:sub>
            <m:r>
              <w:rPr>
                <w:rFonts w:ascii="Cambria Math" w:hAnsi="Cambria Math"/>
              </w:rPr>
              <m:t>2</m:t>
            </m:r>
          </m:sub>
        </m:sSub>
      </m:oMath>
      <w:r w:rsidR="00FA01EC">
        <w:rPr>
          <w:rFonts w:hint="eastAsia"/>
        </w:rPr>
        <w:t>. On the other hand</w:t>
      </w:r>
      <w:r w:rsidR="0094503F">
        <w:rPr>
          <w:rFonts w:hint="eastAsia"/>
        </w:rPr>
        <w:t xml:space="preserve">, when </w:t>
      </w:r>
      <m:oMath>
        <m:r>
          <w:rPr>
            <w:rFonts w:ascii="Cambria Math" w:hAnsi="Cambria Math"/>
          </w:rPr>
          <m:t>θ&lt;1</m:t>
        </m:r>
      </m:oMath>
      <w:r w:rsidR="00FA01EC">
        <w:rPr>
          <w:rFonts w:hint="eastAsia"/>
        </w:rPr>
        <w:t xml:space="preserve">, a success is less likely in row 1 than in row 2, that is,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π</m:t>
            </m:r>
          </m:e>
          <m:sub>
            <m:r>
              <w:rPr>
                <w:rFonts w:ascii="Cambria Math" w:hAnsi="Cambria Math"/>
              </w:rPr>
              <m:t>2</m:t>
            </m:r>
          </m:sub>
        </m:sSub>
      </m:oMath>
      <w:r w:rsidR="00FA01EC">
        <w:rPr>
          <w:rFonts w:hint="eastAsia"/>
        </w:rPr>
        <w:t>.</w:t>
      </w:r>
    </w:p>
    <w:p w14:paraId="640EDFA4" w14:textId="0D6C55AB" w:rsidR="00165FF9" w:rsidRPr="0094503F" w:rsidRDefault="00FA01EC" w:rsidP="00FA01EC">
      <w:pPr>
        <w:spacing w:line="276" w:lineRule="auto"/>
        <w:ind w:firstLine="480"/>
      </w:pPr>
      <w:r>
        <w:rPr>
          <w:rFonts w:hint="eastAsia"/>
        </w:rPr>
        <w:t xml:space="preserve">For example, </w:t>
      </w:r>
      <w:r w:rsidRPr="00156188">
        <w:rPr>
          <w:rFonts w:hint="eastAsia"/>
          <w:color w:val="FF0000"/>
        </w:rPr>
        <w:t xml:space="preserve">when </w:t>
      </w:r>
      <m:oMath>
        <m:r>
          <w:rPr>
            <w:rFonts w:ascii="Cambria Math" w:hAnsi="Cambria Math"/>
            <w:color w:val="FF0000"/>
          </w:rPr>
          <m:t>θ=4</m:t>
        </m:r>
      </m:oMath>
      <w:r w:rsidRPr="00156188">
        <w:rPr>
          <w:rFonts w:hint="eastAsia"/>
          <w:color w:val="FF0000"/>
        </w:rPr>
        <w:t>, the odds of success in row 1 are four times the odds of success in row 2.</w:t>
      </w:r>
    </w:p>
    <w:p w14:paraId="4855313A" w14:textId="28DE43EC" w:rsidR="00BA536D" w:rsidRDefault="001E23AC" w:rsidP="001E23AC">
      <w:pPr>
        <w:spacing w:line="276" w:lineRule="auto"/>
      </w:pPr>
      <w:r>
        <w:rPr>
          <w:rFonts w:hint="eastAsia"/>
        </w:rPr>
        <w:t xml:space="preserve">(2.1) </w:t>
      </w:r>
      <w:r w:rsidR="00156188">
        <w:rPr>
          <w:rFonts w:hint="eastAsia"/>
        </w:rPr>
        <w:t xml:space="preserve">When the order of the rows is reversed or the order of the columns is reversed, the new value of </w:t>
      </w:r>
      <m:oMath>
        <m:r>
          <w:rPr>
            <w:rFonts w:ascii="Cambria Math" w:hAnsi="Cambria Math"/>
          </w:rPr>
          <m:t>θ</m:t>
        </m:r>
      </m:oMath>
      <w:r w:rsidR="00156188">
        <w:rPr>
          <w:rFonts w:hint="eastAsia"/>
        </w:rPr>
        <w:t xml:space="preserve"> is the reciprocal of the original value.</w:t>
      </w:r>
    </w:p>
    <w:p w14:paraId="2FC7626B" w14:textId="486D109A" w:rsidR="00156188" w:rsidRDefault="001E23AC" w:rsidP="001E23AC">
      <w:pPr>
        <w:spacing w:line="276" w:lineRule="auto"/>
      </w:pPr>
      <w:r>
        <w:rPr>
          <w:rFonts w:hint="eastAsia"/>
        </w:rPr>
        <w:t xml:space="preserve">(2.2) </w:t>
      </w:r>
      <w:r w:rsidR="00156188">
        <w:rPr>
          <w:rFonts w:hint="eastAsia"/>
        </w:rPr>
        <w:t xml:space="preserve">When </w:t>
      </w:r>
      <w:r>
        <w:rPr>
          <w:rFonts w:hint="eastAsia"/>
        </w:rPr>
        <w:t>the rows become the columns and the columns become the rows, the odds ratio doesn</w:t>
      </w:r>
      <w:r>
        <w:t>’</w:t>
      </w:r>
      <w:r>
        <w:rPr>
          <w:rFonts w:hint="eastAsia"/>
        </w:rPr>
        <w:t>t change.</w:t>
      </w:r>
    </w:p>
    <w:p w14:paraId="109EE021" w14:textId="75685F38" w:rsidR="001E23AC" w:rsidRDefault="001E23AC" w:rsidP="001E23AC">
      <w:pPr>
        <w:spacing w:line="276" w:lineRule="auto"/>
      </w:pPr>
      <w:r>
        <w:rPr>
          <w:rFonts w:hint="eastAsia"/>
        </w:rPr>
        <w:t xml:space="preserve">(3.1) The </w:t>
      </w:r>
      <w:r w:rsidR="007541A4">
        <w:rPr>
          <w:rFonts w:hint="eastAsia"/>
        </w:rPr>
        <w:t xml:space="preserve">sample </w:t>
      </w:r>
      <w:r>
        <w:rPr>
          <w:rFonts w:hint="eastAsia"/>
        </w:rPr>
        <w:t xml:space="preserve">odds ratio can be calculated by </w:t>
      </w:r>
    </w:p>
    <w:p w14:paraId="7DF3FAEA" w14:textId="6A5F146A" w:rsidR="001E23AC" w:rsidRPr="001E23AC" w:rsidRDefault="00000000" w:rsidP="001E23AC">
      <w:pPr>
        <w:spacing w:line="276" w:lineRule="auto"/>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num>
            <m:den>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12</m:t>
                  </m:r>
                </m:sub>
              </m:sSub>
            </m:num>
            <m:den>
              <m:sSub>
                <m:sSubPr>
                  <m:ctrlPr>
                    <w:rPr>
                      <w:rFonts w:ascii="Cambria Math" w:hAnsi="Cambria Math"/>
                      <w:i/>
                    </w:rPr>
                  </m:ctrlPr>
                </m:sSubPr>
                <m:e>
                  <m:r>
                    <w:rPr>
                      <w:rFonts w:ascii="Cambria Math" w:hAnsi="Cambria Math"/>
                    </w:rPr>
                    <m:t>n</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11</m:t>
                  </m:r>
                </m:sub>
              </m:sSub>
              <m:sSub>
                <m:sSubPr>
                  <m:ctrlPr>
                    <w:rPr>
                      <w:rFonts w:ascii="Cambria Math" w:hAnsi="Cambria Math"/>
                      <w:i/>
                    </w:rPr>
                  </m:ctrlPr>
                </m:sSubPr>
                <m:e>
                  <m:r>
                    <w:rPr>
                      <w:rFonts w:ascii="Cambria Math" w:hAnsi="Cambria Math"/>
                    </w:rPr>
                    <m:t>n</m:t>
                  </m:r>
                </m:e>
                <m:sub>
                  <m:r>
                    <w:rPr>
                      <w:rFonts w:ascii="Cambria Math" w:hAnsi="Cambria Math"/>
                    </w:rPr>
                    <m:t>22</m:t>
                  </m:r>
                </m:sub>
              </m:sSub>
            </m:num>
            <m:den>
              <m:sSub>
                <m:sSubPr>
                  <m:ctrlPr>
                    <w:rPr>
                      <w:rFonts w:ascii="Cambria Math" w:hAnsi="Cambria Math"/>
                      <w:i/>
                    </w:rPr>
                  </m:ctrlPr>
                </m:sSubPr>
                <m:e>
                  <m:r>
                    <w:rPr>
                      <w:rFonts w:ascii="Cambria Math" w:hAnsi="Cambria Math"/>
                    </w:rPr>
                    <m:t>n</m:t>
                  </m:r>
                </m:e>
                <m:sub>
                  <m:r>
                    <w:rPr>
                      <w:rFonts w:ascii="Cambria Math" w:hAnsi="Cambria Math"/>
                    </w:rPr>
                    <m:t>12</m:t>
                  </m:r>
                </m:sub>
              </m:sSub>
              <m:sSub>
                <m:sSubPr>
                  <m:ctrlPr>
                    <w:rPr>
                      <w:rFonts w:ascii="Cambria Math" w:hAnsi="Cambria Math"/>
                      <w:i/>
                    </w:rPr>
                  </m:ctrlPr>
                </m:sSubPr>
                <m:e>
                  <m:r>
                    <w:rPr>
                      <w:rFonts w:ascii="Cambria Math" w:hAnsi="Cambria Math"/>
                    </w:rPr>
                    <m:t>n</m:t>
                  </m:r>
                </m:e>
                <m:sub>
                  <m:r>
                    <w:rPr>
                      <w:rFonts w:ascii="Cambria Math" w:hAnsi="Cambria Math"/>
                    </w:rPr>
                    <m:t>21</m:t>
                  </m:r>
                </m:sub>
              </m:sSub>
            </m:den>
          </m:f>
          <m:r>
            <w:rPr>
              <w:rFonts w:ascii="Cambria Math" w:hAnsi="Cambria Math"/>
            </w:rPr>
            <m:t>.</m:t>
          </m:r>
        </m:oMath>
      </m:oMathPara>
    </w:p>
    <w:p w14:paraId="7F51CD4C" w14:textId="580B6F05" w:rsidR="001E23AC" w:rsidRPr="007541A4" w:rsidRDefault="001E23AC" w:rsidP="001E23AC">
      <w:pPr>
        <w:spacing w:line="276" w:lineRule="auto"/>
        <w:rPr>
          <w:b/>
          <w:bCs/>
          <w:sz w:val="28"/>
          <w:szCs w:val="24"/>
        </w:rPr>
      </w:pPr>
      <w:r w:rsidRPr="007541A4">
        <w:rPr>
          <w:rFonts w:hint="eastAsia"/>
          <w:b/>
          <w:bCs/>
          <w:sz w:val="28"/>
          <w:szCs w:val="24"/>
        </w:rPr>
        <w:t xml:space="preserve">2.3.2 Example: Odds ratio for aspirin use and heart </w:t>
      </w:r>
      <w:proofErr w:type="gramStart"/>
      <w:r w:rsidRPr="007541A4">
        <w:rPr>
          <w:rFonts w:hint="eastAsia"/>
          <w:b/>
          <w:bCs/>
          <w:sz w:val="28"/>
          <w:szCs w:val="24"/>
        </w:rPr>
        <w:t>attacks</w:t>
      </w:r>
      <w:proofErr w:type="gramEnd"/>
    </w:p>
    <w:p w14:paraId="583249C3" w14:textId="27E77134" w:rsidR="001E23AC" w:rsidRDefault="001E23AC" w:rsidP="001E23AC">
      <w:pPr>
        <w:spacing w:line="276" w:lineRule="auto"/>
        <w:ind w:firstLine="480"/>
      </w:pPr>
      <w:r>
        <w:rPr>
          <w:rFonts w:hint="eastAsia"/>
        </w:rPr>
        <w:t xml:space="preserve">In Table 2.2, for the placebo group, the estimated odds of MI equal </w:t>
      </w:r>
      <m:oMath>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12</m:t>
            </m:r>
          </m:sub>
        </m:sSub>
        <m:r>
          <w:rPr>
            <w:rFonts w:ascii="Cambria Math" w:hAnsi="Cambria Math"/>
          </w:rPr>
          <m:t>=189/10,845=0.0174</m:t>
        </m:r>
      </m:oMath>
      <w:r>
        <w:rPr>
          <w:rFonts w:hint="eastAsia"/>
        </w:rPr>
        <w:t xml:space="preserve">, which means there were 1.74 </w:t>
      </w:r>
      <w:r>
        <w:t>“</w:t>
      </w:r>
      <w:r>
        <w:rPr>
          <w:rFonts w:hint="eastAsia"/>
        </w:rPr>
        <w:t>Yes</w:t>
      </w:r>
      <w:r>
        <w:t>”</w:t>
      </w:r>
      <w:r>
        <w:rPr>
          <w:rFonts w:hint="eastAsia"/>
        </w:rPr>
        <w:t xml:space="preserve"> outcomes for every 100 </w:t>
      </w:r>
      <w:r>
        <w:lastRenderedPageBreak/>
        <w:t>“</w:t>
      </w:r>
      <w:r>
        <w:rPr>
          <w:rFonts w:hint="eastAsia"/>
        </w:rPr>
        <w:t>No</w:t>
      </w:r>
      <w:r>
        <w:t>”</w:t>
      </w:r>
      <w:r>
        <w:rPr>
          <w:rFonts w:hint="eastAsia"/>
        </w:rPr>
        <w:t xml:space="preserve"> outcomes. For the aspirin group, the estimated odds of MI equal </w:t>
      </w:r>
      <m:oMath>
        <m:r>
          <w:rPr>
            <w:rFonts w:ascii="Cambria Math" w:hAnsi="Cambria Math"/>
          </w:rPr>
          <m:t>104/10,933=0.0095</m:t>
        </m:r>
      </m:oMath>
      <w:r>
        <w:rPr>
          <w:rFonts w:hint="eastAsia"/>
        </w:rPr>
        <w:t xml:space="preserve">, which means there were 0.95 </w:t>
      </w:r>
      <w:r>
        <w:t>“</w:t>
      </w:r>
      <w:r>
        <w:rPr>
          <w:rFonts w:hint="eastAsia"/>
        </w:rPr>
        <w:t>Yes</w:t>
      </w:r>
      <w:r>
        <w:t>”</w:t>
      </w:r>
      <w:r>
        <w:rPr>
          <w:rFonts w:hint="eastAsia"/>
        </w:rPr>
        <w:t xml:space="preserve"> outcomes per every 100 </w:t>
      </w:r>
      <w:r>
        <w:t>“</w:t>
      </w:r>
      <w:r>
        <w:rPr>
          <w:rFonts w:hint="eastAsia"/>
        </w:rPr>
        <w:t>No</w:t>
      </w:r>
      <w:r>
        <w:t>”</w:t>
      </w:r>
      <w:r>
        <w:rPr>
          <w:rFonts w:hint="eastAsia"/>
        </w:rPr>
        <w:t xml:space="preserve"> outcomes.</w:t>
      </w:r>
    </w:p>
    <w:p w14:paraId="0025D2A6" w14:textId="60E93398" w:rsidR="001E23AC" w:rsidRDefault="001E23AC" w:rsidP="001E23AC">
      <w:pPr>
        <w:spacing w:line="276" w:lineRule="auto"/>
        <w:ind w:firstLine="480"/>
      </w:pPr>
      <w:r>
        <w:rPr>
          <w:rFonts w:hint="eastAsia"/>
        </w:rPr>
        <w:t xml:space="preserve">The sample odds ratio </w:t>
      </w:r>
      <w:r w:rsidR="007541A4">
        <w:rPr>
          <w:rFonts w:hint="eastAsia"/>
        </w:rPr>
        <w:t>equals  </w:t>
      </w:r>
      <m:oMath>
        <m:acc>
          <m:accPr>
            <m:ctrlPr>
              <w:rPr>
                <w:rFonts w:ascii="Cambria Math" w:hAnsi="Cambria Math"/>
                <w:i/>
              </w:rPr>
            </m:ctrlPr>
          </m:accPr>
          <m:e>
            <m:r>
              <w:rPr>
                <w:rFonts w:ascii="Cambria Math" w:hAnsi="Cambria Math"/>
              </w:rPr>
              <m:t>θ</m:t>
            </m:r>
          </m:e>
        </m:acc>
        <m:r>
          <w:rPr>
            <w:rFonts w:ascii="Cambria Math" w:hAnsi="Cambria Math"/>
          </w:rPr>
          <m:t>=0.0174/0.0095=1.832</m:t>
        </m:r>
      </m:oMath>
      <w:r w:rsidR="007541A4">
        <w:rPr>
          <w:rFonts w:hint="eastAsia"/>
        </w:rPr>
        <w:t xml:space="preserve">. </w:t>
      </w:r>
      <w:bookmarkStart w:id="2" w:name="_Hlk166516203"/>
      <w:r w:rsidR="007541A4">
        <w:t>The</w:t>
      </w:r>
      <w:r w:rsidR="007541A4">
        <w:rPr>
          <w:rFonts w:hint="eastAsia"/>
        </w:rPr>
        <w:t xml:space="preserve"> </w:t>
      </w:r>
      <w:r w:rsidR="007541A4">
        <w:t>estimated</w:t>
      </w:r>
      <w:r w:rsidR="007541A4">
        <w:rPr>
          <w:rFonts w:hint="eastAsia"/>
        </w:rPr>
        <w:t xml:space="preserve"> </w:t>
      </w:r>
      <w:r w:rsidR="007541A4">
        <w:t>odds</w:t>
      </w:r>
      <w:r w:rsidR="007541A4">
        <w:rPr>
          <w:rFonts w:hint="eastAsia"/>
        </w:rPr>
        <w:t xml:space="preserve"> </w:t>
      </w:r>
      <w:r w:rsidR="007541A4">
        <w:t>of</w:t>
      </w:r>
      <w:r w:rsidR="007541A4">
        <w:rPr>
          <w:rFonts w:hint="eastAsia"/>
        </w:rPr>
        <w:t xml:space="preserve"> </w:t>
      </w:r>
      <w:r w:rsidR="007541A4">
        <w:t>MI for those</w:t>
      </w:r>
      <w:r w:rsidR="007541A4">
        <w:rPr>
          <w:rFonts w:hint="eastAsia"/>
        </w:rPr>
        <w:t xml:space="preserve"> </w:t>
      </w:r>
      <w:r w:rsidR="007541A4">
        <w:t>taking placebo</w:t>
      </w:r>
      <w:r w:rsidR="007541A4">
        <w:rPr>
          <w:rFonts w:hint="eastAsia"/>
        </w:rPr>
        <w:t xml:space="preserve"> </w:t>
      </w:r>
      <w:r w:rsidR="007541A4">
        <w:t>equal</w:t>
      </w:r>
      <w:r w:rsidR="007541A4">
        <w:rPr>
          <w:rFonts w:hint="eastAsia"/>
        </w:rPr>
        <w:t xml:space="preserve"> </w:t>
      </w:r>
      <w:r w:rsidR="007541A4">
        <w:t>1.83</w:t>
      </w:r>
      <w:r w:rsidR="007541A4">
        <w:rPr>
          <w:rFonts w:hint="eastAsia"/>
        </w:rPr>
        <w:t xml:space="preserve"> </w:t>
      </w:r>
      <w:r w:rsidR="007541A4">
        <w:t>times</w:t>
      </w:r>
      <w:r w:rsidR="007541A4">
        <w:rPr>
          <w:rFonts w:hint="eastAsia"/>
        </w:rPr>
        <w:t xml:space="preserve"> </w:t>
      </w:r>
      <w:r w:rsidR="007541A4">
        <w:t>the</w:t>
      </w:r>
      <w:r w:rsidR="007541A4">
        <w:rPr>
          <w:rFonts w:hint="eastAsia"/>
        </w:rPr>
        <w:t xml:space="preserve"> </w:t>
      </w:r>
      <w:r w:rsidR="007541A4">
        <w:t>estimated</w:t>
      </w:r>
      <w:r w:rsidR="007541A4">
        <w:rPr>
          <w:rFonts w:hint="eastAsia"/>
        </w:rPr>
        <w:t xml:space="preserve"> </w:t>
      </w:r>
      <w:r w:rsidR="007541A4">
        <w:t>odds</w:t>
      </w:r>
      <w:r w:rsidR="007541A4">
        <w:rPr>
          <w:rFonts w:hint="eastAsia"/>
        </w:rPr>
        <w:t xml:space="preserve"> </w:t>
      </w:r>
      <w:r w:rsidR="007541A4">
        <w:t>for</w:t>
      </w:r>
      <w:r w:rsidR="007541A4">
        <w:rPr>
          <w:rFonts w:hint="eastAsia"/>
        </w:rPr>
        <w:t xml:space="preserve"> </w:t>
      </w:r>
      <w:r w:rsidR="007541A4">
        <w:t>those</w:t>
      </w:r>
      <w:r w:rsidR="007541A4">
        <w:rPr>
          <w:rFonts w:hint="eastAsia"/>
        </w:rPr>
        <w:t xml:space="preserve"> </w:t>
      </w:r>
      <w:r w:rsidR="007541A4">
        <w:t>taking</w:t>
      </w:r>
      <w:r w:rsidR="007541A4">
        <w:rPr>
          <w:rFonts w:hint="eastAsia"/>
        </w:rPr>
        <w:t xml:space="preserve"> </w:t>
      </w:r>
      <w:r w:rsidR="007541A4">
        <w:t>aspirin.</w:t>
      </w:r>
      <w:bookmarkEnd w:id="2"/>
      <w:r w:rsidR="007541A4">
        <w:rPr>
          <w:rFonts w:hint="eastAsia"/>
        </w:rPr>
        <w:t xml:space="preserve"> </w:t>
      </w:r>
      <w:r w:rsidR="007541A4">
        <w:t>The</w:t>
      </w:r>
      <w:r w:rsidR="007541A4">
        <w:rPr>
          <w:rFonts w:hint="eastAsia"/>
        </w:rPr>
        <w:t xml:space="preserve"> </w:t>
      </w:r>
      <w:r w:rsidR="007541A4">
        <w:t>estimated</w:t>
      </w:r>
      <w:r w:rsidR="007541A4">
        <w:rPr>
          <w:rFonts w:hint="eastAsia"/>
        </w:rPr>
        <w:t xml:space="preserve"> </w:t>
      </w:r>
      <w:r w:rsidR="007541A4">
        <w:t>odds were</w:t>
      </w:r>
      <w:r w:rsidR="007541A4">
        <w:rPr>
          <w:rFonts w:hint="eastAsia"/>
        </w:rPr>
        <w:t xml:space="preserve"> </w:t>
      </w:r>
      <w:r w:rsidR="007541A4">
        <w:t>83%</w:t>
      </w:r>
      <w:r w:rsidR="007541A4">
        <w:rPr>
          <w:rFonts w:hint="eastAsia"/>
        </w:rPr>
        <w:t xml:space="preserve"> </w:t>
      </w:r>
      <w:r w:rsidR="007541A4">
        <w:t>higher</w:t>
      </w:r>
      <w:r w:rsidR="007541A4">
        <w:rPr>
          <w:rFonts w:hint="eastAsia"/>
        </w:rPr>
        <w:t xml:space="preserve"> </w:t>
      </w:r>
      <w:r w:rsidR="007541A4">
        <w:t>for</w:t>
      </w:r>
      <w:r w:rsidR="007541A4">
        <w:rPr>
          <w:rFonts w:hint="eastAsia"/>
        </w:rPr>
        <w:t xml:space="preserve"> </w:t>
      </w:r>
      <w:r w:rsidR="007541A4">
        <w:t>the</w:t>
      </w:r>
      <w:r w:rsidR="007541A4">
        <w:rPr>
          <w:rFonts w:hint="eastAsia"/>
        </w:rPr>
        <w:t xml:space="preserve"> </w:t>
      </w:r>
      <w:r w:rsidR="007541A4">
        <w:t>placebo</w:t>
      </w:r>
      <w:r w:rsidR="007541A4">
        <w:rPr>
          <w:rFonts w:hint="eastAsia"/>
        </w:rPr>
        <w:t xml:space="preserve"> </w:t>
      </w:r>
      <w:r w:rsidR="007541A4">
        <w:t>group.</w:t>
      </w:r>
    </w:p>
    <w:p w14:paraId="7FAD5575" w14:textId="77777777" w:rsidR="00B8436B" w:rsidRDefault="00B8436B" w:rsidP="001E23AC">
      <w:pPr>
        <w:spacing w:line="276" w:lineRule="auto"/>
        <w:ind w:firstLine="480"/>
      </w:pPr>
    </w:p>
    <w:p w14:paraId="0F841AAD" w14:textId="4FE947B6" w:rsidR="007541A4" w:rsidRPr="007541A4" w:rsidRDefault="007541A4" w:rsidP="007541A4">
      <w:pPr>
        <w:spacing w:line="276" w:lineRule="auto"/>
        <w:rPr>
          <w:b/>
          <w:bCs/>
          <w:sz w:val="28"/>
          <w:szCs w:val="24"/>
        </w:rPr>
      </w:pPr>
      <w:r w:rsidRPr="007541A4">
        <w:rPr>
          <w:rFonts w:hint="eastAsia"/>
          <w:b/>
          <w:bCs/>
          <w:sz w:val="28"/>
          <w:szCs w:val="24"/>
        </w:rPr>
        <w:t>2.3.3 Inference for odds ratio and log odds ratios</w:t>
      </w:r>
    </w:p>
    <w:p w14:paraId="5F5CBA61" w14:textId="712133FD" w:rsidR="007541A4" w:rsidRDefault="00B8436B" w:rsidP="00B8436B">
      <w:pPr>
        <w:spacing w:line="276" w:lineRule="auto"/>
        <w:ind w:firstLine="480"/>
      </w:pPr>
      <w:r>
        <w:rPr>
          <w:rFonts w:hint="eastAsia"/>
        </w:rPr>
        <w:t>Since t</w:t>
      </w:r>
      <w:r w:rsidRPr="00B8436B">
        <w:t>he</w:t>
      </w:r>
      <w:r>
        <w:rPr>
          <w:rFonts w:hint="eastAsia"/>
        </w:rPr>
        <w:t xml:space="preserve"> </w:t>
      </w:r>
      <w:r w:rsidRPr="00B8436B">
        <w:t>sampling</w:t>
      </w:r>
      <w:r>
        <w:rPr>
          <w:rFonts w:hint="eastAsia"/>
        </w:rPr>
        <w:t xml:space="preserve"> </w:t>
      </w:r>
      <w:r w:rsidRPr="00B8436B">
        <w:t>distribution</w:t>
      </w:r>
      <w:r>
        <w:rPr>
          <w:rFonts w:hint="eastAsia"/>
        </w:rPr>
        <w:t xml:space="preserve"> </w:t>
      </w:r>
      <w:r w:rsidRPr="00B8436B">
        <w:t>of the</w:t>
      </w:r>
      <w:r>
        <w:rPr>
          <w:rFonts w:hint="eastAsia"/>
        </w:rPr>
        <w:t xml:space="preserve"> </w:t>
      </w:r>
      <w:r w:rsidRPr="00B8436B">
        <w:t>odds ratio is</w:t>
      </w:r>
      <w:r>
        <w:rPr>
          <w:rFonts w:hint="eastAsia"/>
        </w:rPr>
        <w:t xml:space="preserve"> </w:t>
      </w:r>
      <w:r w:rsidRPr="00B8436B">
        <w:t>highly</w:t>
      </w:r>
      <w:r>
        <w:rPr>
          <w:rFonts w:hint="eastAsia"/>
        </w:rPr>
        <w:t xml:space="preserve"> </w:t>
      </w:r>
      <w:r w:rsidRPr="00B8436B">
        <w:t>skewed</w:t>
      </w:r>
      <w:r>
        <w:rPr>
          <w:rFonts w:hint="eastAsia"/>
        </w:rPr>
        <w:t xml:space="preserve">, </w:t>
      </w:r>
      <w:r w:rsidRPr="00B8436B">
        <w:t>statistical inference</w:t>
      </w:r>
      <w:r>
        <w:rPr>
          <w:rFonts w:hint="eastAsia"/>
        </w:rPr>
        <w:t xml:space="preserve"> </w:t>
      </w:r>
      <w:r w:rsidRPr="00B8436B">
        <w:t>uses</w:t>
      </w:r>
      <w:r>
        <w:rPr>
          <w:rFonts w:hint="eastAsia"/>
        </w:rPr>
        <w:t xml:space="preserve"> </w:t>
      </w:r>
      <w:r w:rsidRPr="00B8436B">
        <w:t>its</w:t>
      </w:r>
      <w:r>
        <w:rPr>
          <w:rFonts w:hint="eastAsia"/>
        </w:rPr>
        <w:t xml:space="preserve"> </w:t>
      </w:r>
      <w:r w:rsidRPr="00B8436B">
        <w:t xml:space="preserve">natural logarithm,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θ</m:t>
                </m:r>
              </m:e>
            </m:d>
          </m:e>
        </m:func>
      </m:oMath>
      <w:r>
        <w:rPr>
          <w:rFonts w:hint="eastAsia"/>
        </w:rPr>
        <w:t xml:space="preserve">. </w:t>
      </w:r>
      <w:r w:rsidRPr="00B8436B">
        <w:t>The</w:t>
      </w:r>
      <w:r>
        <w:rPr>
          <w:rFonts w:hint="eastAsia"/>
        </w:rPr>
        <w:t xml:space="preserve"> </w:t>
      </w:r>
      <w:r w:rsidRPr="00B8436B">
        <w:t>sample</w:t>
      </w:r>
      <w:r>
        <w:rPr>
          <w:rFonts w:hint="eastAsia"/>
        </w:rPr>
        <w:t xml:space="preserve"> </w:t>
      </w:r>
      <w:r w:rsidRPr="00B8436B">
        <w:t>log</w:t>
      </w:r>
      <w:r>
        <w:rPr>
          <w:rFonts w:hint="eastAsia"/>
        </w:rPr>
        <w:t xml:space="preserve"> </w:t>
      </w:r>
      <w:r w:rsidRPr="00B8436B">
        <w:t>odds</w:t>
      </w:r>
      <w:r>
        <w:rPr>
          <w:rFonts w:hint="eastAsia"/>
        </w:rPr>
        <w:t xml:space="preserve"> </w:t>
      </w:r>
      <w:r w:rsidRPr="00B8436B">
        <w:t xml:space="preserve">ratio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oMath>
      <w:r>
        <w:rPr>
          <w:rFonts w:hint="eastAsia"/>
        </w:rPr>
        <w:t xml:space="preserve"> </w:t>
      </w:r>
      <w:r w:rsidRPr="00B8436B">
        <w:t>has</w:t>
      </w:r>
      <w:r>
        <w:rPr>
          <w:rFonts w:hint="eastAsia"/>
        </w:rPr>
        <w:t xml:space="preserve"> </w:t>
      </w:r>
      <w:r w:rsidRPr="00B8436B">
        <w:t>a</w:t>
      </w:r>
      <w:r>
        <w:rPr>
          <w:rFonts w:hint="eastAsia"/>
        </w:rPr>
        <w:t xml:space="preserve"> </w:t>
      </w:r>
      <w:r w:rsidRPr="00B8436B">
        <w:t>less-skewed,</w:t>
      </w:r>
      <w:r>
        <w:rPr>
          <w:rFonts w:hint="eastAsia"/>
        </w:rPr>
        <w:t xml:space="preserve"> </w:t>
      </w:r>
      <w:r w:rsidRPr="00B8436B">
        <w:t>bell-shaped</w:t>
      </w:r>
      <w:r>
        <w:rPr>
          <w:rFonts w:hint="eastAsia"/>
        </w:rPr>
        <w:t xml:space="preserve"> </w:t>
      </w:r>
      <w:r w:rsidRPr="00B8436B">
        <w:t>sampling</w:t>
      </w:r>
      <w:r>
        <w:rPr>
          <w:rFonts w:hint="eastAsia"/>
        </w:rPr>
        <w:t xml:space="preserve"> </w:t>
      </w:r>
      <w:r w:rsidRPr="00B8436B">
        <w:t>distribution.</w:t>
      </w:r>
      <w:r>
        <w:rPr>
          <w:rFonts w:hint="eastAsia"/>
        </w:rPr>
        <w:t xml:space="preserve"> </w:t>
      </w:r>
      <w:r w:rsidRPr="00B8436B">
        <w:t>Its</w:t>
      </w:r>
      <w:r>
        <w:rPr>
          <w:rFonts w:hint="eastAsia"/>
        </w:rPr>
        <w:t xml:space="preserve"> </w:t>
      </w:r>
      <w:r w:rsidRPr="00B8436B">
        <w:t>approximating</w:t>
      </w:r>
      <w:r>
        <w:rPr>
          <w:rFonts w:hint="eastAsia"/>
        </w:rPr>
        <w:t xml:space="preserve"> </w:t>
      </w:r>
      <w:r w:rsidRPr="00B8436B">
        <w:t>normal</w:t>
      </w:r>
      <w:r>
        <w:rPr>
          <w:rFonts w:hint="eastAsia"/>
        </w:rPr>
        <w:t xml:space="preserve"> </w:t>
      </w:r>
      <w:r w:rsidRPr="00B8436B">
        <w:t>distribution</w:t>
      </w:r>
      <w:r>
        <w:rPr>
          <w:rFonts w:hint="eastAsia"/>
        </w:rPr>
        <w:t xml:space="preserve"> </w:t>
      </w:r>
      <w:r w:rsidRPr="00B8436B">
        <w:t>has</w:t>
      </w:r>
      <w:r>
        <w:rPr>
          <w:rFonts w:hint="eastAsia"/>
        </w:rPr>
        <w:t xml:space="preserve"> </w:t>
      </w:r>
      <w:r w:rsidRPr="00B8436B">
        <w:t>a</w:t>
      </w:r>
      <w:r>
        <w:rPr>
          <w:rFonts w:hint="eastAsia"/>
        </w:rPr>
        <w:t xml:space="preserve"> </w:t>
      </w:r>
      <w:r w:rsidRPr="00B8436B">
        <w:t>mean</w:t>
      </w:r>
      <w:r>
        <w:rPr>
          <w:rFonts w:hint="eastAsia"/>
        </w:rPr>
        <w:t xml:space="preserve"> </w:t>
      </w:r>
      <w:r w:rsidRPr="00B8436B">
        <w:t>of</w:t>
      </w:r>
      <w:r>
        <w:rPr>
          <w:rFonts w:hint="eastAsia"/>
        </w:rPr>
        <w:t xml:space="preserv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w:r>
        <w:rPr>
          <w:rFonts w:hint="eastAsia"/>
        </w:rPr>
        <w:t xml:space="preserve"> </w:t>
      </w:r>
      <w:r w:rsidRPr="00B8436B">
        <w:t>and</w:t>
      </w:r>
      <w:r>
        <w:rPr>
          <w:rFonts w:hint="eastAsia"/>
        </w:rPr>
        <w:t xml:space="preserve"> </w:t>
      </w:r>
      <w:r w:rsidRPr="00B8436B">
        <w:t>a</w:t>
      </w:r>
      <w:r>
        <w:rPr>
          <w:rFonts w:hint="eastAsia"/>
        </w:rPr>
        <w:t xml:space="preserve"> </w:t>
      </w:r>
      <w:r w:rsidRPr="00B8436B">
        <w:t>standard</w:t>
      </w:r>
      <w:r>
        <w:rPr>
          <w:rFonts w:hint="eastAsia"/>
        </w:rPr>
        <w:t xml:space="preserve"> </w:t>
      </w:r>
      <w:r w:rsidRPr="00B8436B">
        <w:t>error</w:t>
      </w:r>
      <w:r>
        <w:rPr>
          <w:rFonts w:hint="eastAsia"/>
        </w:rPr>
        <w:t xml:space="preserve"> </w:t>
      </w:r>
      <w:r w:rsidRPr="00B8436B">
        <w:t>of</w:t>
      </w:r>
    </w:p>
    <w:p w14:paraId="6AB43D5B" w14:textId="7E2BAE90" w:rsidR="00B8436B" w:rsidRPr="00B8436B" w:rsidRDefault="00B8436B" w:rsidP="00B8436B">
      <w:pPr>
        <w:spacing w:line="276" w:lineRule="auto"/>
        <w:ind w:firstLine="480"/>
      </w:pPr>
      <m:oMathPara>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22</m:t>
                      </m:r>
                    </m:sub>
                  </m:sSub>
                </m:den>
              </m:f>
            </m:e>
          </m:rad>
          <m:r>
            <w:rPr>
              <w:rFonts w:ascii="Cambria Math" w:hAnsi="Cambria Math"/>
            </w:rPr>
            <m:t>.</m:t>
          </m:r>
        </m:oMath>
      </m:oMathPara>
    </w:p>
    <w:p w14:paraId="0E57F7FC" w14:textId="1FD5EE4A" w:rsidR="00B8436B" w:rsidRDefault="00B8436B" w:rsidP="00B8436B">
      <w:pPr>
        <w:spacing w:line="276" w:lineRule="auto"/>
      </w:pPr>
      <w:r w:rsidRPr="00B8436B">
        <w:t>A</w:t>
      </w:r>
      <w:r>
        <w:rPr>
          <w:rFonts w:hint="eastAsia"/>
        </w:rPr>
        <w:t xml:space="preserve"> </w:t>
      </w:r>
      <w:r w:rsidRPr="00B8436B">
        <w:t>large-sample</w:t>
      </w:r>
      <w:r>
        <w:rPr>
          <w:rFonts w:hint="eastAsia"/>
        </w:rPr>
        <w:t xml:space="preserve"> </w:t>
      </w:r>
      <w:r w:rsidRPr="00B8436B">
        <w:t>Wald</w:t>
      </w:r>
      <w:r>
        <w:rPr>
          <w:rFonts w:hint="eastAsia"/>
        </w:rPr>
        <w:t xml:space="preserve"> </w:t>
      </w:r>
      <w:r w:rsidRPr="00B8436B">
        <w:t>confidence</w:t>
      </w:r>
      <w:r>
        <w:rPr>
          <w:rFonts w:hint="eastAsia"/>
        </w:rPr>
        <w:t xml:space="preserve"> </w:t>
      </w:r>
      <w:r w:rsidRPr="00B8436B">
        <w:t>interval</w:t>
      </w:r>
      <w:r>
        <w:rPr>
          <w:rFonts w:hint="eastAsia"/>
        </w:rPr>
        <w:t xml:space="preserve"> </w:t>
      </w:r>
      <w:r w:rsidRPr="00B8436B">
        <w:t>for</w:t>
      </w:r>
      <w:r>
        <w:rPr>
          <w:rFonts w:hint="eastAsia"/>
        </w:rPr>
        <w:t xml:space="preserve">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θ</m:t>
                </m:r>
              </m:e>
            </m:d>
          </m:e>
        </m:func>
      </m:oMath>
      <w:r>
        <w:rPr>
          <w:rFonts w:hint="eastAsia"/>
        </w:rPr>
        <w:t xml:space="preserve"> </w:t>
      </w:r>
      <w:proofErr w:type="gramStart"/>
      <w:r w:rsidRPr="00B8436B">
        <w:t>is</w:t>
      </w:r>
      <w:proofErr w:type="gramEnd"/>
    </w:p>
    <w:p w14:paraId="10C67DE4" w14:textId="7892952D" w:rsidR="00B8436B" w:rsidRDefault="00000000" w:rsidP="00B8436B">
      <w:pPr>
        <w:spacing w:line="276" w:lineRule="auto"/>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m:oMathPara>
    </w:p>
    <w:p w14:paraId="3455D223" w14:textId="16D12682" w:rsidR="00B8436B" w:rsidRPr="00B8436B" w:rsidRDefault="00B8436B" w:rsidP="00B8436B">
      <w:pPr>
        <w:spacing w:line="276" w:lineRule="auto"/>
      </w:pPr>
      <w:r>
        <w:rPr>
          <w:rFonts w:hint="eastAsia"/>
        </w:rPr>
        <w:t xml:space="preserve">For Table 2.2,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(1.832)</m:t>
            </m:r>
          </m:e>
        </m:func>
        <m:r>
          <w:rPr>
            <w:rFonts w:ascii="Cambria Math" w:hAnsi="Cambria Math"/>
          </w:rPr>
          <m:t>=0.605</m:t>
        </m:r>
      </m:oMath>
      <w:r>
        <w:rPr>
          <w:rFonts w:hint="eastAsia"/>
        </w:rPr>
        <w:t xml:space="preserve"> and the </w:t>
      </w:r>
      <m:oMath>
        <m:r>
          <w:rPr>
            <w:rFonts w:ascii="Cambria Math" w:hAnsi="Cambria Math"/>
          </w:rPr>
          <m:t>SE</m:t>
        </m:r>
      </m:oMath>
      <w:r>
        <w:rPr>
          <w:rFonts w:hint="eastAsia"/>
        </w:rPr>
        <w:t xml:space="preserve"> of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oMath>
      <w:r>
        <w:rPr>
          <w:rFonts w:hint="eastAsia"/>
        </w:rPr>
        <w:t xml:space="preserve"> is </w:t>
      </w:r>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189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10,933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10,845</m:t>
                </m:r>
              </m:den>
            </m:f>
          </m:e>
        </m:rad>
        <m:r>
          <w:rPr>
            <w:rFonts w:ascii="Cambria Math" w:hAnsi="Cambria Math"/>
          </w:rPr>
          <m:t>=0.123.</m:t>
        </m:r>
      </m:oMath>
      <w:r w:rsidR="002519ED">
        <w:rPr>
          <w:rFonts w:hint="eastAsia"/>
        </w:rPr>
        <w:t xml:space="preserve"> </w:t>
      </w:r>
      <w:r>
        <w:rPr>
          <w:rFonts w:hint="eastAsia"/>
        </w:rPr>
        <w:t xml:space="preserve">A </w:t>
      </w:r>
      <w:r w:rsidRPr="00B8436B">
        <w:t xml:space="preserve">95% confidence interval for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θ</m:t>
                </m:r>
              </m:e>
            </m:d>
          </m:e>
        </m:func>
      </m:oMath>
      <w:r>
        <w:rPr>
          <w:rFonts w:hint="eastAsia"/>
        </w:rPr>
        <w:t xml:space="preserve"> equals </w:t>
      </w:r>
    </w:p>
    <w:p w14:paraId="3F1B1E08" w14:textId="6FF2E9AC" w:rsidR="00B8436B" w:rsidRDefault="00B8436B" w:rsidP="00B8436B">
      <w:pPr>
        <w:spacing w:line="276" w:lineRule="auto"/>
      </w:pPr>
      <m:oMathPara>
        <m:oMath>
          <m:r>
            <w:rPr>
              <w:rFonts w:ascii="Cambria Math" w:hAnsi="Cambria Math"/>
            </w:rPr>
            <m:t>0.605±1.96</m:t>
          </m:r>
          <m:d>
            <m:dPr>
              <m:ctrlPr>
                <w:rPr>
                  <w:rFonts w:ascii="Cambria Math" w:hAnsi="Cambria Math"/>
                  <w:i/>
                </w:rPr>
              </m:ctrlPr>
            </m:dPr>
            <m:e>
              <m:r>
                <w:rPr>
                  <w:rFonts w:ascii="Cambria Math" w:hAnsi="Cambria Math"/>
                </w:rPr>
                <m:t>0.123</m:t>
              </m:r>
            </m:e>
          </m:d>
          <m:r>
            <w:rPr>
              <w:rFonts w:ascii="Cambria Math" w:hAnsi="Cambria Math"/>
            </w:rPr>
            <m:t>=</m:t>
          </m:r>
          <m:d>
            <m:dPr>
              <m:ctrlPr>
                <w:rPr>
                  <w:rFonts w:ascii="Cambria Math" w:hAnsi="Cambria Math"/>
                  <w:i/>
                </w:rPr>
              </m:ctrlPr>
            </m:dPr>
            <m:e>
              <m:r>
                <w:rPr>
                  <w:rFonts w:ascii="Cambria Math" w:hAnsi="Cambria Math"/>
                </w:rPr>
                <m:t>0.365, 0.846</m:t>
              </m:r>
            </m:e>
          </m:d>
          <m:r>
            <w:rPr>
              <w:rFonts w:ascii="Cambria Math" w:hAnsi="Cambria Math"/>
            </w:rPr>
            <m:t>.</m:t>
          </m:r>
        </m:oMath>
      </m:oMathPara>
    </w:p>
    <w:p w14:paraId="439A7540" w14:textId="37B45F5E" w:rsidR="00B8436B" w:rsidRDefault="00B8436B" w:rsidP="00B8436B">
      <w:pPr>
        <w:spacing w:line="276" w:lineRule="auto"/>
      </w:pPr>
      <w:r>
        <w:t xml:space="preserve">The corresponding confidence interval for </w:t>
      </w:r>
      <m:oMath>
        <m:r>
          <w:rPr>
            <w:rFonts w:ascii="Cambria Math" w:hAnsi="Cambria Math"/>
          </w:rPr>
          <m:t>θ</m:t>
        </m:r>
      </m:oMath>
      <w:r>
        <w:t xml:space="preserve"> </w:t>
      </w:r>
      <w:proofErr w:type="gramStart"/>
      <w:r>
        <w:t>is</w:t>
      </w:r>
      <w:proofErr w:type="gramEnd"/>
    </w:p>
    <w:p w14:paraId="56B97C20" w14:textId="0E446BB8" w:rsidR="00B8436B" w:rsidRPr="00B8436B" w:rsidRDefault="00000000" w:rsidP="00B8436B">
      <w:pPr>
        <w:spacing w:line="276" w:lineRule="auto"/>
      </w:pPr>
      <m:oMathPara>
        <m:oMath>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0.365</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0.846</m:t>
                  </m:r>
                </m:sup>
              </m:sSup>
            </m:e>
          </m:d>
          <m:r>
            <w:rPr>
              <w:rFonts w:ascii="Cambria Math" w:hAnsi="Cambria Math"/>
            </w:rPr>
            <m:t>=</m:t>
          </m:r>
          <m:d>
            <m:dPr>
              <m:ctrlPr>
                <w:rPr>
                  <w:rFonts w:ascii="Cambria Math" w:hAnsi="Cambria Math"/>
                  <w:i/>
                </w:rPr>
              </m:ctrlPr>
            </m:dPr>
            <m:e>
              <m:r>
                <w:rPr>
                  <w:rFonts w:ascii="Cambria Math" w:hAnsi="Cambria Math"/>
                </w:rPr>
                <m:t>1.44, 2.33</m:t>
              </m:r>
            </m:e>
          </m:d>
          <m:r>
            <w:rPr>
              <w:rFonts w:ascii="Cambria Math" w:hAnsi="Cambria Math"/>
            </w:rPr>
            <m:t>.</m:t>
          </m:r>
        </m:oMath>
      </m:oMathPara>
    </w:p>
    <w:p w14:paraId="3F7EAF15" w14:textId="6DDFB4F8" w:rsidR="00B8436B" w:rsidRDefault="00B8436B" w:rsidP="002519ED">
      <w:pPr>
        <w:spacing w:line="276" w:lineRule="auto"/>
      </w:pPr>
      <w:r>
        <w:t xml:space="preserve">Since the confidence interval </w:t>
      </w:r>
      <m:oMath>
        <m:d>
          <m:dPr>
            <m:ctrlPr>
              <w:rPr>
                <w:rFonts w:ascii="Cambria Math" w:hAnsi="Cambria Math"/>
                <w:i/>
              </w:rPr>
            </m:ctrlPr>
          </m:dPr>
          <m:e>
            <m:r>
              <w:rPr>
                <w:rFonts w:ascii="Cambria Math" w:hAnsi="Cambria Math"/>
              </w:rPr>
              <m:t>1.44, 2.33</m:t>
            </m:r>
          </m:e>
        </m:d>
      </m:oMath>
      <w:r>
        <w:t xml:space="preserve"> for </w:t>
      </w:r>
      <m:oMath>
        <m:r>
          <w:rPr>
            <w:rFonts w:ascii="Cambria Math" w:hAnsi="Cambria Math"/>
          </w:rPr>
          <m:t>θ</m:t>
        </m:r>
      </m:oMath>
      <w:r>
        <w:t xml:space="preserve"> does not contain the “no effect” value of 1.0, the true odds of MI seem different for the two groups. We estimate that the odds of MI are at least 44% higher when taking placebo than when taking aspirin.</w:t>
      </w:r>
    </w:p>
    <w:p w14:paraId="0F4E73DF" w14:textId="307EBC5F" w:rsidR="002519ED" w:rsidRDefault="002519ED" w:rsidP="002519ED">
      <w:pPr>
        <w:spacing w:line="276" w:lineRule="auto"/>
        <w:ind w:firstLine="480"/>
      </w:pPr>
      <w:r>
        <w:rPr>
          <w:rFonts w:hint="eastAsia"/>
        </w:rPr>
        <w:t xml:space="preserve">For small samples, using score CI (available in R) is better than Wald CI. </w:t>
      </w:r>
      <w:r>
        <w:t xml:space="preserve">The score confidence interval is available even when an </w:t>
      </w:r>
      <m:oMath>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=0</m:t>
        </m:r>
      </m:oMath>
      <w:r>
        <w:rPr>
          <w:rFonts w:hint="eastAsia"/>
        </w:rPr>
        <w:t>.</w:t>
      </w:r>
    </w:p>
    <w:p w14:paraId="624DDC7B" w14:textId="60104861" w:rsidR="006F4F2C" w:rsidRPr="006F4F2C" w:rsidRDefault="006F4F2C" w:rsidP="006F4F2C">
      <w:pPr>
        <w:spacing w:line="276" w:lineRule="auto"/>
        <w:rPr>
          <w:b/>
          <w:bCs/>
          <w:sz w:val="28"/>
          <w:szCs w:val="24"/>
        </w:rPr>
      </w:pPr>
      <w:r w:rsidRPr="006F4F2C">
        <w:rPr>
          <w:rFonts w:hint="eastAsia"/>
          <w:b/>
          <w:bCs/>
          <w:sz w:val="28"/>
          <w:szCs w:val="24"/>
        </w:rPr>
        <w:t>2.3.4 Relationship between odds ratio and relative risk</w:t>
      </w:r>
    </w:p>
    <w:p w14:paraId="205A7AF4" w14:textId="705FDABD" w:rsidR="006F4F2C" w:rsidRDefault="006F4F2C" w:rsidP="005F6E3D">
      <w:pPr>
        <w:spacing w:line="276" w:lineRule="auto"/>
        <w:ind w:firstLine="480"/>
      </w:pPr>
      <w:r>
        <w:rPr>
          <w:rFonts w:hint="eastAsia"/>
        </w:rPr>
        <w:t>From the formula of odds ratio and relative risk, we have</w:t>
      </w:r>
    </w:p>
    <w:p w14:paraId="2E32551D" w14:textId="12B54EC8" w:rsidR="006F4F2C" w:rsidRDefault="006F4F2C" w:rsidP="005F6E3D">
      <w:pPr>
        <w:spacing w:line="276" w:lineRule="auto"/>
        <w:ind w:firstLine="480"/>
      </w:pPr>
      <m:oMathPara>
        <m:oMath>
          <m:r>
            <m:rPr>
              <m:sty m:val="p"/>
            </m:rPr>
            <w:rPr>
              <w:rFonts w:ascii="Cambria Math" w:hAnsi="Cambria Math"/>
            </w:rPr>
            <m:t>Odds ratio</m:t>
          </m:r>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num>
            <m:den>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den>
          </m:f>
          <m:r>
            <w:rPr>
              <w:rFonts w:ascii="Cambria Math" w:hAnsi="Cambria Math"/>
            </w:rPr>
            <m:t>=</m:t>
          </m:r>
          <m:r>
            <m:rPr>
              <m:sty m:val="p"/>
            </m:rPr>
            <w:rPr>
              <w:rFonts w:ascii="Cambria Math" w:hAnsi="Cambria Math"/>
            </w:rPr>
            <m:t>Relative risk</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num>
                <m:den>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den>
              </m:f>
            </m:e>
          </m:d>
          <m:r>
            <w:rPr>
              <w:rFonts w:ascii="Cambria Math" w:hAnsi="Cambria Math"/>
            </w:rPr>
            <m:t>.</m:t>
          </m:r>
        </m:oMath>
      </m:oMathPara>
    </w:p>
    <w:p w14:paraId="52F5CA9F" w14:textId="7FD0ACDC" w:rsidR="006F4F2C" w:rsidRDefault="006F4F2C" w:rsidP="006F4F2C">
      <w:pPr>
        <w:spacing w:line="276" w:lineRule="auto"/>
      </w:pPr>
      <w:r>
        <w:rPr>
          <w:rFonts w:hint="eastAsia"/>
        </w:rPr>
        <w:t xml:space="preserve">When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oMath>
      <w:r>
        <w:rPr>
          <w:rFonts w:hint="eastAsia"/>
        </w:rP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are both close to zero, </w:t>
      </w:r>
      <m:oMath>
        <m:d>
          <m:dPr>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num>
              <m:den>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den>
            </m:f>
          </m:e>
        </m:d>
      </m:oMath>
      <w:r>
        <w:rPr>
          <w:rFonts w:hint="eastAsia"/>
        </w:rPr>
        <w:t xml:space="preserve"> equals approximately 1.0. </w:t>
      </w:r>
      <w:r w:rsidRPr="006F4F2C">
        <w:t>The odds ratio and relative risk then take similar values.</w:t>
      </w:r>
    </w:p>
    <w:p w14:paraId="5D1F10FA" w14:textId="5BF7F819" w:rsidR="002519ED" w:rsidRDefault="005F6E3D" w:rsidP="005F6E3D">
      <w:pPr>
        <w:spacing w:line="276" w:lineRule="auto"/>
        <w:ind w:firstLine="480"/>
      </w:pPr>
      <w:r>
        <w:lastRenderedPageBreak/>
        <w:t>This relationship between the odds ratio and the relative risk is useful. For some data sets direct estimation of the relative risk is not possible, yet we can estimate the odds ratio and use it to approximate the relative risk when the proportions compared are small.</w:t>
      </w:r>
    </w:p>
    <w:p w14:paraId="59E73E1F" w14:textId="77777777" w:rsidR="00C537E2" w:rsidRPr="00C537E2" w:rsidRDefault="002519ED" w:rsidP="002519ED">
      <w:pPr>
        <w:spacing w:line="276" w:lineRule="auto"/>
        <w:rPr>
          <w:b/>
          <w:bCs/>
          <w:sz w:val="28"/>
          <w:szCs w:val="24"/>
        </w:rPr>
      </w:pPr>
      <w:r w:rsidRPr="00C537E2">
        <w:rPr>
          <w:rFonts w:hint="eastAsia"/>
          <w:b/>
          <w:bCs/>
          <w:sz w:val="28"/>
          <w:szCs w:val="24"/>
        </w:rPr>
        <w:t>2.3.</w:t>
      </w:r>
      <w:r w:rsidR="00C537E2" w:rsidRPr="00C537E2">
        <w:rPr>
          <w:rFonts w:hint="eastAsia"/>
          <w:b/>
          <w:bCs/>
          <w:sz w:val="28"/>
          <w:szCs w:val="24"/>
        </w:rPr>
        <w:t xml:space="preserve">5 Example: the odds ratio applies in case-control </w:t>
      </w:r>
      <w:proofErr w:type="gramStart"/>
      <w:r w:rsidR="00C537E2" w:rsidRPr="00C537E2">
        <w:rPr>
          <w:rFonts w:hint="eastAsia"/>
          <w:b/>
          <w:bCs/>
          <w:sz w:val="28"/>
          <w:szCs w:val="24"/>
        </w:rPr>
        <w:t>studies</w:t>
      </w:r>
      <w:proofErr w:type="gramEnd"/>
    </w:p>
    <w:p w14:paraId="702A88F2" w14:textId="17470A93" w:rsidR="002519ED" w:rsidRDefault="002519ED" w:rsidP="002519ED">
      <w:pPr>
        <w:spacing w:line="276" w:lineRule="auto"/>
      </w:pPr>
    </w:p>
    <w:p w14:paraId="4DD5F24E" w14:textId="359BB095" w:rsidR="00C537E2" w:rsidRDefault="00C537E2" w:rsidP="00C537E2">
      <w:pPr>
        <w:spacing w:line="276" w:lineRule="auto"/>
        <w:jc w:val="center"/>
      </w:pPr>
      <w:r>
        <w:rPr>
          <w:rFonts w:hint="eastAsia"/>
        </w:rPr>
        <w:t xml:space="preserve">Table 2.3 </w:t>
      </w:r>
      <w:r w:rsidRPr="00C537E2">
        <w:t>Cross-classification of smoking by lung cancer.</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6"/>
        <w:gridCol w:w="2074"/>
        <w:gridCol w:w="2074"/>
      </w:tblGrid>
      <w:tr w:rsidR="00C537E2" w14:paraId="0556A90B" w14:textId="77777777" w:rsidTr="0019712D">
        <w:trPr>
          <w:jc w:val="center"/>
        </w:trPr>
        <w:tc>
          <w:tcPr>
            <w:tcW w:w="1156" w:type="dxa"/>
            <w:vMerge w:val="restart"/>
            <w:tcBorders>
              <w:top w:val="single" w:sz="12" w:space="0" w:color="000000"/>
            </w:tcBorders>
            <w:vAlign w:val="bottom"/>
          </w:tcPr>
          <w:p w14:paraId="1C44A111" w14:textId="32C3A0F2" w:rsidR="00C537E2" w:rsidRDefault="00C537E2" w:rsidP="0019712D">
            <w:pPr>
              <w:spacing w:line="276" w:lineRule="auto"/>
              <w:jc w:val="both"/>
            </w:pPr>
            <w:r>
              <w:rPr>
                <w:rFonts w:hint="eastAsia"/>
              </w:rPr>
              <w:t>Smoker</w:t>
            </w:r>
          </w:p>
        </w:tc>
        <w:tc>
          <w:tcPr>
            <w:tcW w:w="4148" w:type="dxa"/>
            <w:gridSpan w:val="2"/>
            <w:tcBorders>
              <w:top w:val="single" w:sz="12" w:space="0" w:color="000000"/>
            </w:tcBorders>
            <w:vAlign w:val="center"/>
          </w:tcPr>
          <w:p w14:paraId="0FE3B9E2" w14:textId="3BF72855" w:rsidR="00C537E2" w:rsidRDefault="00C537E2" w:rsidP="0019712D">
            <w:pPr>
              <w:spacing w:line="276" w:lineRule="auto"/>
              <w:jc w:val="center"/>
            </w:pPr>
            <w:r>
              <w:rPr>
                <w:rFonts w:hint="eastAsia"/>
              </w:rPr>
              <w:t>Lung Cancer</w:t>
            </w:r>
          </w:p>
        </w:tc>
      </w:tr>
      <w:tr w:rsidR="00C537E2" w14:paraId="281231F4" w14:textId="77777777" w:rsidTr="0019712D">
        <w:trPr>
          <w:jc w:val="center"/>
        </w:trPr>
        <w:tc>
          <w:tcPr>
            <w:tcW w:w="1156" w:type="dxa"/>
            <w:vMerge/>
            <w:tcBorders>
              <w:bottom w:val="single" w:sz="12" w:space="0" w:color="000000"/>
            </w:tcBorders>
          </w:tcPr>
          <w:p w14:paraId="689FCB5B" w14:textId="77777777" w:rsidR="00C537E2" w:rsidRDefault="00C537E2" w:rsidP="0019712D">
            <w:pPr>
              <w:spacing w:line="276" w:lineRule="auto"/>
            </w:pPr>
          </w:p>
        </w:tc>
        <w:tc>
          <w:tcPr>
            <w:tcW w:w="2074" w:type="dxa"/>
            <w:tcBorders>
              <w:top w:val="single" w:sz="12" w:space="0" w:color="000000"/>
              <w:bottom w:val="single" w:sz="12" w:space="0" w:color="000000"/>
            </w:tcBorders>
            <w:vAlign w:val="center"/>
          </w:tcPr>
          <w:p w14:paraId="55496362" w14:textId="4AF5D52D" w:rsidR="00C537E2" w:rsidRDefault="00C537E2" w:rsidP="0019712D">
            <w:pPr>
              <w:spacing w:line="276" w:lineRule="auto"/>
              <w:jc w:val="center"/>
            </w:pPr>
            <w:r>
              <w:rPr>
                <w:rFonts w:hint="eastAsia"/>
              </w:rPr>
              <w:t>Cases</w:t>
            </w:r>
          </w:p>
        </w:tc>
        <w:tc>
          <w:tcPr>
            <w:tcW w:w="2074" w:type="dxa"/>
            <w:tcBorders>
              <w:top w:val="single" w:sz="12" w:space="0" w:color="000000"/>
              <w:bottom w:val="single" w:sz="12" w:space="0" w:color="000000"/>
            </w:tcBorders>
            <w:vAlign w:val="center"/>
          </w:tcPr>
          <w:p w14:paraId="7B769412" w14:textId="58803ECB" w:rsidR="00C537E2" w:rsidRDefault="00C537E2" w:rsidP="0019712D">
            <w:pPr>
              <w:spacing w:line="276" w:lineRule="auto"/>
              <w:jc w:val="center"/>
            </w:pPr>
            <w:r>
              <w:rPr>
                <w:rFonts w:hint="eastAsia"/>
              </w:rPr>
              <w:t>Controls</w:t>
            </w:r>
          </w:p>
        </w:tc>
      </w:tr>
      <w:tr w:rsidR="00C537E2" w14:paraId="2FD68F88" w14:textId="77777777" w:rsidTr="0019712D">
        <w:trPr>
          <w:jc w:val="center"/>
        </w:trPr>
        <w:tc>
          <w:tcPr>
            <w:tcW w:w="1156" w:type="dxa"/>
            <w:tcBorders>
              <w:top w:val="single" w:sz="12" w:space="0" w:color="000000"/>
            </w:tcBorders>
          </w:tcPr>
          <w:p w14:paraId="5D131AEE" w14:textId="7E198228" w:rsidR="00C537E2" w:rsidRDefault="00C537E2" w:rsidP="0019712D">
            <w:pPr>
              <w:spacing w:line="276" w:lineRule="auto"/>
            </w:pPr>
            <w:r>
              <w:rPr>
                <w:rFonts w:hint="eastAsia"/>
              </w:rPr>
              <w:t>Yes</w:t>
            </w:r>
          </w:p>
        </w:tc>
        <w:tc>
          <w:tcPr>
            <w:tcW w:w="2074" w:type="dxa"/>
            <w:tcBorders>
              <w:top w:val="single" w:sz="12" w:space="0" w:color="000000"/>
            </w:tcBorders>
            <w:vAlign w:val="center"/>
          </w:tcPr>
          <w:p w14:paraId="40FD0CA1" w14:textId="0A3955ED" w:rsidR="00C537E2" w:rsidRDefault="00C537E2" w:rsidP="0019712D">
            <w:pPr>
              <w:spacing w:line="276" w:lineRule="auto"/>
              <w:jc w:val="center"/>
            </w:pPr>
            <w:r>
              <w:rPr>
                <w:rFonts w:hint="eastAsia"/>
              </w:rPr>
              <w:t>688</w:t>
            </w:r>
          </w:p>
        </w:tc>
        <w:tc>
          <w:tcPr>
            <w:tcW w:w="2074" w:type="dxa"/>
            <w:tcBorders>
              <w:top w:val="single" w:sz="12" w:space="0" w:color="000000"/>
            </w:tcBorders>
            <w:vAlign w:val="center"/>
          </w:tcPr>
          <w:p w14:paraId="46DA531B" w14:textId="28950E89" w:rsidR="00C537E2" w:rsidRDefault="00C537E2" w:rsidP="0019712D">
            <w:pPr>
              <w:spacing w:line="276" w:lineRule="auto"/>
              <w:jc w:val="center"/>
            </w:pPr>
            <w:r>
              <w:rPr>
                <w:rFonts w:hint="eastAsia"/>
              </w:rPr>
              <w:t>650</w:t>
            </w:r>
          </w:p>
        </w:tc>
      </w:tr>
      <w:tr w:rsidR="00C537E2" w14:paraId="0CDB229B" w14:textId="77777777" w:rsidTr="00C537E2">
        <w:trPr>
          <w:jc w:val="center"/>
        </w:trPr>
        <w:tc>
          <w:tcPr>
            <w:tcW w:w="1156" w:type="dxa"/>
          </w:tcPr>
          <w:p w14:paraId="554D1285" w14:textId="36FACAA5" w:rsidR="00C537E2" w:rsidRDefault="00C537E2" w:rsidP="0019712D">
            <w:pPr>
              <w:spacing w:line="276" w:lineRule="auto"/>
            </w:pPr>
            <w:r>
              <w:rPr>
                <w:rFonts w:hint="eastAsia"/>
              </w:rPr>
              <w:t>No</w:t>
            </w:r>
          </w:p>
        </w:tc>
        <w:tc>
          <w:tcPr>
            <w:tcW w:w="2074" w:type="dxa"/>
            <w:vAlign w:val="center"/>
          </w:tcPr>
          <w:p w14:paraId="08CC686A" w14:textId="673FABF9" w:rsidR="00C537E2" w:rsidRDefault="00C537E2" w:rsidP="0019712D">
            <w:pPr>
              <w:spacing w:line="276" w:lineRule="auto"/>
              <w:jc w:val="center"/>
            </w:pPr>
            <w:r>
              <w:rPr>
                <w:rFonts w:hint="eastAsia"/>
              </w:rPr>
              <w:t>21</w:t>
            </w:r>
          </w:p>
        </w:tc>
        <w:tc>
          <w:tcPr>
            <w:tcW w:w="2074" w:type="dxa"/>
            <w:vAlign w:val="center"/>
          </w:tcPr>
          <w:p w14:paraId="24CE53CC" w14:textId="431CE375" w:rsidR="00C537E2" w:rsidRDefault="00C537E2" w:rsidP="0019712D">
            <w:pPr>
              <w:spacing w:line="276" w:lineRule="auto"/>
              <w:jc w:val="center"/>
            </w:pPr>
            <w:r>
              <w:rPr>
                <w:rFonts w:hint="eastAsia"/>
              </w:rPr>
              <w:t>59</w:t>
            </w:r>
          </w:p>
        </w:tc>
      </w:tr>
      <w:tr w:rsidR="00C537E2" w14:paraId="1A36371C" w14:textId="77777777" w:rsidTr="0019712D">
        <w:trPr>
          <w:jc w:val="center"/>
        </w:trPr>
        <w:tc>
          <w:tcPr>
            <w:tcW w:w="1156" w:type="dxa"/>
            <w:tcBorders>
              <w:bottom w:val="single" w:sz="12" w:space="0" w:color="000000"/>
            </w:tcBorders>
          </w:tcPr>
          <w:p w14:paraId="5148560F" w14:textId="4390926F" w:rsidR="00C537E2" w:rsidRDefault="00C537E2" w:rsidP="0019712D">
            <w:pPr>
              <w:spacing w:line="276" w:lineRule="auto"/>
            </w:pPr>
            <w:r>
              <w:rPr>
                <w:rFonts w:hint="eastAsia"/>
              </w:rPr>
              <w:t>Total</w:t>
            </w:r>
          </w:p>
        </w:tc>
        <w:tc>
          <w:tcPr>
            <w:tcW w:w="2074" w:type="dxa"/>
            <w:tcBorders>
              <w:bottom w:val="single" w:sz="12" w:space="0" w:color="000000"/>
            </w:tcBorders>
            <w:vAlign w:val="center"/>
          </w:tcPr>
          <w:p w14:paraId="5F1A4E12" w14:textId="31BE86F6" w:rsidR="00C537E2" w:rsidRDefault="00C537E2" w:rsidP="0019712D">
            <w:pPr>
              <w:spacing w:line="276" w:lineRule="auto"/>
              <w:jc w:val="center"/>
            </w:pPr>
            <w:r>
              <w:rPr>
                <w:rFonts w:hint="eastAsia"/>
              </w:rPr>
              <w:t>709</w:t>
            </w:r>
          </w:p>
        </w:tc>
        <w:tc>
          <w:tcPr>
            <w:tcW w:w="2074" w:type="dxa"/>
            <w:tcBorders>
              <w:bottom w:val="single" w:sz="12" w:space="0" w:color="000000"/>
            </w:tcBorders>
            <w:vAlign w:val="center"/>
          </w:tcPr>
          <w:p w14:paraId="0F31F377" w14:textId="637746D9" w:rsidR="00C537E2" w:rsidRDefault="00C537E2" w:rsidP="0019712D">
            <w:pPr>
              <w:spacing w:line="276" w:lineRule="auto"/>
              <w:jc w:val="center"/>
            </w:pPr>
            <w:r>
              <w:rPr>
                <w:rFonts w:hint="eastAsia"/>
              </w:rPr>
              <w:t>709</w:t>
            </w:r>
          </w:p>
        </w:tc>
      </w:tr>
    </w:tbl>
    <w:p w14:paraId="64F948B5" w14:textId="77777777" w:rsidR="005F6E3D" w:rsidRDefault="005F6E3D" w:rsidP="005F6E3D">
      <w:pPr>
        <w:spacing w:line="276" w:lineRule="auto"/>
      </w:pPr>
    </w:p>
    <w:p w14:paraId="05DF9969" w14:textId="7429D73D" w:rsidR="00C537E2" w:rsidRDefault="005F6E3D" w:rsidP="005F6E3D">
      <w:pPr>
        <w:spacing w:line="276" w:lineRule="auto"/>
        <w:ind w:firstLine="480"/>
      </w:pPr>
      <w:r>
        <w:t xml:space="preserve">Table 2.3 </w:t>
      </w:r>
      <w:r>
        <w:rPr>
          <w:rFonts w:hint="eastAsia"/>
        </w:rPr>
        <w:t xml:space="preserve">is a </w:t>
      </w:r>
      <w:r w:rsidRPr="005F6E3D">
        <w:t xml:space="preserve">case-control study </w:t>
      </w:r>
      <w:r>
        <w:rPr>
          <w:rFonts w:hint="eastAsia"/>
        </w:rPr>
        <w:t xml:space="preserve">which </w:t>
      </w:r>
      <w:r>
        <w:t>comes from one of the first studies of the association between lung cancer and smoking</w:t>
      </w:r>
      <w:r>
        <w:rPr>
          <w:rFonts w:hint="eastAsia"/>
        </w:rPr>
        <w:t xml:space="preserve">. </w:t>
      </w:r>
      <w:r w:rsidR="00C537E2">
        <w:t>For those in</w:t>
      </w:r>
      <w:r w:rsidR="00C537E2">
        <w:rPr>
          <w:rFonts w:hint="eastAsia"/>
        </w:rPr>
        <w:t xml:space="preserve"> </w:t>
      </w:r>
      <w:r w:rsidR="00C537E2">
        <w:t>Table 2.3 with lung cancer, the proportion who were smokers was</w:t>
      </w:r>
      <w:r w:rsidR="00C537E2">
        <w:rPr>
          <w:rFonts w:hint="eastAsia"/>
        </w:rPr>
        <w:t xml:space="preserve"> </w:t>
      </w:r>
      <m:oMath>
        <m:r>
          <m:rPr>
            <m:sty m:val="p"/>
          </m:rPr>
          <w:rPr>
            <w:rFonts w:ascii="Cambria Math" w:hAnsi="Cambria Math"/>
          </w:rPr>
          <m:t>688/709 = 0.970</m:t>
        </m:r>
      </m:oMath>
      <w:r w:rsidR="00C537E2">
        <w:t xml:space="preserve">, while it was </w:t>
      </w:r>
      <m:oMath>
        <m:r>
          <m:rPr>
            <m:sty m:val="p"/>
          </m:rPr>
          <w:rPr>
            <w:rFonts w:ascii="Cambria Math" w:hAnsi="Cambria Math"/>
          </w:rPr>
          <m:t>650/709 = 0.917</m:t>
        </m:r>
      </m:oMath>
      <w:r w:rsidR="00C537E2">
        <w:t xml:space="preserve"> for the controls.</w:t>
      </w:r>
    </w:p>
    <w:p w14:paraId="303AB544" w14:textId="5CA33C00" w:rsidR="00C537E2" w:rsidRDefault="00C537E2" w:rsidP="00C537E2">
      <w:pPr>
        <w:spacing w:line="276" w:lineRule="auto"/>
        <w:ind w:firstLine="480"/>
      </w:pPr>
      <w:r>
        <w:rPr>
          <w:rFonts w:hint="eastAsia"/>
        </w:rPr>
        <w:t>We can compute the odds ratio:</w:t>
      </w:r>
    </w:p>
    <w:p w14:paraId="5C21E827" w14:textId="66F18DDF" w:rsidR="00C537E2" w:rsidRPr="00C537E2" w:rsidRDefault="00000000" w:rsidP="00C537E2">
      <w:pPr>
        <w:spacing w:line="276" w:lineRule="auto"/>
        <w:ind w:firstLine="48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688×59</m:t>
              </m:r>
            </m:num>
            <m:den>
              <m:r>
                <w:rPr>
                  <w:rFonts w:ascii="Cambria Math" w:hAnsi="Cambria Math"/>
                </w:rPr>
                <m:t>650×21</m:t>
              </m:r>
            </m:den>
          </m:f>
          <m:r>
            <w:rPr>
              <w:rFonts w:ascii="Cambria Math" w:hAnsi="Cambria Math"/>
            </w:rPr>
            <m:t>=3.0.</m:t>
          </m:r>
        </m:oMath>
      </m:oMathPara>
    </w:p>
    <w:p w14:paraId="384A3E09" w14:textId="4D57C421" w:rsidR="00C537E2" w:rsidRDefault="00C537E2" w:rsidP="00C537E2">
      <w:pPr>
        <w:spacing w:line="276" w:lineRule="auto"/>
      </w:pPr>
      <w:r>
        <w:t>The estimated odds of lung cancer for smokers were 3.0 times the estimated odds for nonsmokers.</w:t>
      </w:r>
    </w:p>
    <w:p w14:paraId="54B8CCD4" w14:textId="4C0A7355" w:rsidR="00C537E2" w:rsidRDefault="00C537E2" w:rsidP="005F6E3D">
      <w:pPr>
        <w:spacing w:line="276" w:lineRule="auto"/>
        <w:ind w:firstLine="480"/>
      </w:pPr>
      <w:r>
        <w:t>If the probability of lung</w:t>
      </w:r>
      <w:r>
        <w:rPr>
          <w:rFonts w:hint="eastAsia"/>
        </w:rPr>
        <w:t xml:space="preserve"> </w:t>
      </w:r>
      <w:r>
        <w:t>cancer</w:t>
      </w:r>
      <w:r>
        <w:rPr>
          <w:rFonts w:hint="eastAsia"/>
        </w:rPr>
        <w:t xml:space="preserve"> </w:t>
      </w:r>
      <w:r>
        <w:t>is</w:t>
      </w:r>
      <w:r>
        <w:rPr>
          <w:rFonts w:hint="eastAsia"/>
        </w:rPr>
        <w:t xml:space="preserve"> </w:t>
      </w:r>
      <w:r>
        <w:t>small</w:t>
      </w:r>
      <w:r>
        <w:rPr>
          <w:rFonts w:hint="eastAsia"/>
        </w:rPr>
        <w:t xml:space="preserve"> </w:t>
      </w:r>
      <w:r>
        <w:t>regardless</w:t>
      </w:r>
      <w:r>
        <w:rPr>
          <w:rFonts w:hint="eastAsia"/>
        </w:rPr>
        <w:t xml:space="preserve"> </w:t>
      </w:r>
      <w:r>
        <w:t>of</w:t>
      </w:r>
      <w:r>
        <w:rPr>
          <w:rFonts w:hint="eastAsia"/>
        </w:rPr>
        <w:t xml:space="preserve"> </w:t>
      </w:r>
      <w:r>
        <w:t>smoking</w:t>
      </w:r>
      <w:r>
        <w:rPr>
          <w:rFonts w:hint="eastAsia"/>
        </w:rPr>
        <w:t xml:space="preserve"> </w:t>
      </w:r>
      <w:r>
        <w:t xml:space="preserve">behavior, the odds ratio </w:t>
      </w:r>
      <w:proofErr w:type="gramStart"/>
      <w:r w:rsidR="005F6E3D">
        <w:t>estimate</w:t>
      </w:r>
      <w:proofErr w:type="gramEnd"/>
      <w:r>
        <w:t xml:space="preserve"> of 3.0 is also a rough estimate of the relative risk; that is, smokers had about 3.0 times the relative frequency of lung cancer as nonsmokers.</w:t>
      </w:r>
    </w:p>
    <w:p w14:paraId="21DBC03F" w14:textId="77777777" w:rsidR="006F4F2C" w:rsidRDefault="006F4F2C" w:rsidP="005F6E3D">
      <w:pPr>
        <w:spacing w:line="276" w:lineRule="auto"/>
        <w:ind w:firstLine="480"/>
      </w:pPr>
    </w:p>
    <w:p w14:paraId="0EC09EC7" w14:textId="7E1246DF" w:rsidR="006F4F2C" w:rsidRPr="006F4F2C" w:rsidRDefault="006F4F2C" w:rsidP="006F4F2C">
      <w:pPr>
        <w:spacing w:line="276" w:lineRule="auto"/>
        <w:rPr>
          <w:b/>
          <w:bCs/>
          <w:sz w:val="28"/>
          <w:szCs w:val="24"/>
        </w:rPr>
      </w:pPr>
      <w:r w:rsidRPr="006F4F2C">
        <w:rPr>
          <w:rFonts w:hint="eastAsia"/>
          <w:b/>
          <w:bCs/>
          <w:sz w:val="28"/>
          <w:szCs w:val="24"/>
        </w:rPr>
        <w:t>2.4 Chi-squared tests of independence</w:t>
      </w:r>
    </w:p>
    <w:p w14:paraId="3C1C2533" w14:textId="06A87B30" w:rsidR="00DA577F" w:rsidRPr="00720732" w:rsidRDefault="00DA577F" w:rsidP="006F4F2C">
      <w:pPr>
        <w:spacing w:line="276" w:lineRule="auto"/>
        <w:rPr>
          <w:b/>
          <w:bCs/>
          <w:sz w:val="28"/>
          <w:szCs w:val="24"/>
        </w:rPr>
      </w:pPr>
      <w:r w:rsidRPr="00720732">
        <w:rPr>
          <w:rFonts w:hint="eastAsia"/>
          <w:b/>
          <w:bCs/>
          <w:sz w:val="28"/>
          <w:szCs w:val="24"/>
        </w:rPr>
        <w:t xml:space="preserve">2.4.1 </w:t>
      </w:r>
      <w:r w:rsidRPr="00720732">
        <w:rPr>
          <w:b/>
          <w:bCs/>
          <w:sz w:val="28"/>
          <w:szCs w:val="24"/>
        </w:rPr>
        <w:t xml:space="preserve">Pearson </w:t>
      </w:r>
      <w:r w:rsidRPr="00720732">
        <w:rPr>
          <w:rFonts w:hint="eastAsia"/>
          <w:b/>
          <w:bCs/>
          <w:sz w:val="28"/>
          <w:szCs w:val="24"/>
        </w:rPr>
        <w:t>s</w:t>
      </w:r>
      <w:r w:rsidRPr="00720732">
        <w:rPr>
          <w:b/>
          <w:bCs/>
          <w:sz w:val="28"/>
          <w:szCs w:val="24"/>
        </w:rPr>
        <w:t xml:space="preserve">tatistic and the Chi-Squared </w:t>
      </w:r>
      <w:r w:rsidRPr="00720732">
        <w:rPr>
          <w:rFonts w:hint="eastAsia"/>
          <w:b/>
          <w:bCs/>
          <w:sz w:val="28"/>
          <w:szCs w:val="24"/>
        </w:rPr>
        <w:t>d</w:t>
      </w:r>
      <w:r w:rsidRPr="00720732">
        <w:rPr>
          <w:b/>
          <w:bCs/>
          <w:sz w:val="28"/>
          <w:szCs w:val="24"/>
        </w:rPr>
        <w:t>istribution</w:t>
      </w:r>
    </w:p>
    <w:p w14:paraId="622196F4" w14:textId="7CDB1C0F" w:rsidR="003F77F9" w:rsidRDefault="00DA577F" w:rsidP="00DA577F">
      <w:pPr>
        <w:spacing w:line="276" w:lineRule="auto"/>
        <w:ind w:firstLine="480"/>
      </w:pPr>
      <w:r>
        <w:rPr>
          <w:rFonts w:hint="eastAsia"/>
        </w:rPr>
        <w:t xml:space="preserve">Pearson chi-squared statistic for testing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hint="eastAsia"/>
        </w:rPr>
        <w:t xml:space="preserve"> </w:t>
      </w:r>
      <w:proofErr w:type="gramStart"/>
      <w:r>
        <w:rPr>
          <w:rFonts w:hint="eastAsia"/>
        </w:rPr>
        <w:t>is</w:t>
      </w:r>
      <w:proofErr w:type="gramEnd"/>
    </w:p>
    <w:p w14:paraId="60E18CE2" w14:textId="5B1718C4" w:rsidR="00DA577F" w:rsidRPr="00DA577F" w:rsidRDefault="00000000" w:rsidP="00DA577F">
      <w:pPr>
        <w:spacing w:line="276" w:lineRule="auto"/>
        <w:ind w:firstLine="48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nary>
            <m:naryPr>
              <m:chr m:val="∑"/>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ij</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μ</m:t>
                      </m:r>
                    </m:e>
                    <m:sub>
                      <m:r>
                        <w:rPr>
                          <w:rFonts w:ascii="Cambria Math" w:hAnsi="Cambria Math"/>
                        </w:rPr>
                        <m:t>ij</m:t>
                      </m:r>
                    </m:sub>
                  </m:sSub>
                </m:den>
              </m:f>
            </m:e>
          </m:nary>
          <m:r>
            <w:rPr>
              <w:rFonts w:ascii="Cambria Math" w:hAnsi="Cambria Math"/>
            </w:rPr>
            <m:t>,</m:t>
          </m:r>
        </m:oMath>
      </m:oMathPara>
    </w:p>
    <w:p w14:paraId="7DC80F56" w14:textId="74A8FF59" w:rsidR="00DA577F" w:rsidRDefault="00DA577F" w:rsidP="00DA577F">
      <w:pPr>
        <w:spacing w:line="276" w:lineRule="auto"/>
      </w:pPr>
      <w:r>
        <w:t>for large sample</w:t>
      </w:r>
      <w:r>
        <w:rPr>
          <w:rFonts w:hint="eastAsia"/>
        </w:rPr>
        <w:t xml:space="preserve"> </w:t>
      </w:r>
      <w:r>
        <w:t xml:space="preserve">sizes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has approximately a chi-squared distribution.</w:t>
      </w:r>
      <w:r>
        <w:rPr>
          <w:rFonts w:hint="eastAsia"/>
        </w:rPr>
        <w:t xml:space="preserve"> </w:t>
      </w:r>
      <w:r>
        <w:t>The chi-squared approximation improves as {</w:t>
      </w:r>
      <m:oMath>
        <m:sSub>
          <m:sSubPr>
            <m:ctrlPr>
              <w:rPr>
                <w:rFonts w:ascii="Cambria Math" w:hAnsi="Cambria Math"/>
                <w:i/>
              </w:rPr>
            </m:ctrlPr>
          </m:sSubPr>
          <m:e>
            <m:r>
              <w:rPr>
                <w:rFonts w:ascii="Cambria Math" w:hAnsi="Cambria Math"/>
              </w:rPr>
              <m:t>μ</m:t>
            </m:r>
          </m:e>
          <m:sub>
            <m:r>
              <w:rPr>
                <w:rFonts w:ascii="Cambria Math" w:hAnsi="Cambria Math"/>
              </w:rPr>
              <m:t>ij</m:t>
            </m:r>
          </m:sub>
        </m:sSub>
      </m:oMath>
      <w:r>
        <w:t>} increase and {</w:t>
      </w:r>
      <m:oMath>
        <m:sSub>
          <m:sSubPr>
            <m:ctrlPr>
              <w:rPr>
                <w:rFonts w:ascii="Cambria Math" w:hAnsi="Cambria Math"/>
                <w:i/>
              </w:rPr>
            </m:ctrlPr>
          </m:sSubPr>
          <m:e>
            <m:r>
              <w:rPr>
                <w:rFonts w:ascii="Cambria Math" w:hAnsi="Cambria Math"/>
              </w:rPr>
              <m:t>μ</m:t>
            </m:r>
          </m:e>
          <m:sub>
            <m:r>
              <w:rPr>
                <w:rFonts w:ascii="Cambria Math" w:hAnsi="Cambria Math"/>
              </w:rPr>
              <m:t>ij</m:t>
            </m:r>
          </m:sub>
        </m:sSub>
      </m:oMath>
      <w:r>
        <w:t xml:space="preserve"> ≥ 5} is usually sufficient </w:t>
      </w:r>
      <w:r>
        <w:lastRenderedPageBreak/>
        <w:t>for a decent approximation.</w:t>
      </w:r>
    </w:p>
    <w:p w14:paraId="15CE72A2" w14:textId="78435B03" w:rsidR="003F77F9" w:rsidRPr="00720732" w:rsidRDefault="00DA577F" w:rsidP="006F4F2C">
      <w:pPr>
        <w:spacing w:line="276" w:lineRule="auto"/>
        <w:rPr>
          <w:b/>
          <w:bCs/>
          <w:sz w:val="28"/>
          <w:szCs w:val="24"/>
        </w:rPr>
      </w:pPr>
      <w:r w:rsidRPr="00720732">
        <w:rPr>
          <w:rFonts w:hint="eastAsia"/>
          <w:b/>
          <w:bCs/>
          <w:sz w:val="28"/>
          <w:szCs w:val="24"/>
        </w:rPr>
        <w:t xml:space="preserve">2.4.2 </w:t>
      </w:r>
      <w:r w:rsidRPr="00720732">
        <w:rPr>
          <w:b/>
          <w:bCs/>
          <w:sz w:val="28"/>
          <w:szCs w:val="24"/>
        </w:rPr>
        <w:t>Likelihood-Ratio Statistic</w:t>
      </w:r>
    </w:p>
    <w:p w14:paraId="784C9DF1" w14:textId="503BC4D2" w:rsidR="00DA577F" w:rsidRDefault="00DA577F" w:rsidP="00DA577F">
      <w:pPr>
        <w:spacing w:line="276" w:lineRule="auto"/>
        <w:ind w:firstLine="480"/>
      </w:pPr>
      <w:r>
        <w:rPr>
          <w:rFonts w:hint="eastAsia"/>
        </w:rPr>
        <w:t xml:space="preserve">The </w:t>
      </w:r>
      <w:r w:rsidRPr="00DA577F">
        <w:t xml:space="preserve">Pearson </w:t>
      </w:r>
      <w:r>
        <w:rPr>
          <w:rFonts w:hint="eastAsia"/>
        </w:rPr>
        <w:t>s</w:t>
      </w:r>
      <w:r w:rsidRPr="00DA577F">
        <w:t>tatistic</w:t>
      </w:r>
      <w:r>
        <w:rPr>
          <w:rFonts w:hint="eastAsia"/>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hint="eastAsia"/>
        </w:rPr>
        <w:t xml:space="preserve"> is a score statistic. </w:t>
      </w:r>
      <w:r>
        <w:t>the likelihood</w:t>
      </w:r>
      <w:r>
        <w:rPr>
          <w:rFonts w:hint="eastAsia"/>
        </w:rPr>
        <w:t>-</w:t>
      </w:r>
      <w:r>
        <w:t xml:space="preserve">ratio chi-squared statistic </w:t>
      </w:r>
      <w:proofErr w:type="gramStart"/>
      <w:r>
        <w:t>is</w:t>
      </w:r>
      <w:proofErr w:type="gramEnd"/>
    </w:p>
    <w:p w14:paraId="694BCDE8" w14:textId="75BD007A" w:rsidR="00DA577F" w:rsidRPr="00DA577F" w:rsidRDefault="00000000" w:rsidP="00DA577F">
      <w:pPr>
        <w:spacing w:line="276" w:lineRule="auto"/>
      </w:pPr>
      <m:oMathPara>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=2</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ij</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ij</m:t>
                              </m:r>
                            </m:sub>
                          </m:sSub>
                        </m:num>
                        <m:den>
                          <m:sSub>
                            <m:sSubPr>
                              <m:ctrlPr>
                                <w:rPr>
                                  <w:rFonts w:ascii="Cambria Math" w:hAnsi="Cambria Math"/>
                                  <w:i/>
                                </w:rPr>
                              </m:ctrlPr>
                            </m:sSubPr>
                            <m:e>
                              <m:r>
                                <w:rPr>
                                  <w:rFonts w:ascii="Cambria Math" w:hAnsi="Cambria Math"/>
                                </w:rPr>
                                <m:t>μ</m:t>
                              </m:r>
                            </m:e>
                            <m:sub>
                              <m:r>
                                <w:rPr>
                                  <w:rFonts w:ascii="Cambria Math" w:hAnsi="Cambria Math"/>
                                </w:rPr>
                                <m:t>ij</m:t>
                              </m:r>
                            </m:sub>
                          </m:sSub>
                        </m:den>
                      </m:f>
                    </m:e>
                  </m:d>
                </m:e>
              </m:func>
            </m:e>
          </m:nary>
          <m:r>
            <w:rPr>
              <w:rFonts w:ascii="Cambria Math" w:hAnsi="Cambria Math"/>
            </w:rPr>
            <m:t>.</m:t>
          </m:r>
        </m:oMath>
      </m:oMathPara>
    </w:p>
    <w:p w14:paraId="2A6ADBE3" w14:textId="23427574" w:rsidR="00DA577F" w:rsidRDefault="005E5163" w:rsidP="005E5163">
      <w:pPr>
        <w:spacing w:line="276" w:lineRule="auto"/>
      </w:pPr>
      <w:r>
        <w:t xml:space="preserve">For testing independence in </w:t>
      </w:r>
      <m:oMath>
        <m:r>
          <w:rPr>
            <w:rFonts w:ascii="Cambria Math" w:hAnsi="Cambria Math"/>
          </w:rPr>
          <m:t>r×c</m:t>
        </m:r>
      </m:oMath>
      <w:r>
        <w:t xml:space="preserve"> contingency tables, the approximate chi-squared sampling distributions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and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have </w:t>
      </w:r>
      <m:oMath>
        <m:r>
          <w:rPr>
            <w:rFonts w:ascii="Cambria Math" w:hAnsi="Cambria Math"/>
          </w:rPr>
          <m:t>df=(r-1)(c-1)</m:t>
        </m:r>
      </m:oMath>
      <w:r>
        <w:rPr>
          <w:rFonts w:hint="eastAsia"/>
        </w:rPr>
        <w:t>.</w:t>
      </w:r>
    </w:p>
    <w:p w14:paraId="383D3457" w14:textId="77777777" w:rsidR="005E5163" w:rsidRPr="005E5163" w:rsidRDefault="005E5163" w:rsidP="005E5163">
      <w:pPr>
        <w:spacing w:line="276" w:lineRule="auto"/>
      </w:pPr>
    </w:p>
    <w:p w14:paraId="14DD6DA8" w14:textId="3DA8F511" w:rsidR="006F4F2C" w:rsidRPr="003F77F9" w:rsidRDefault="006F4F2C" w:rsidP="006F4F2C">
      <w:pPr>
        <w:spacing w:line="276" w:lineRule="auto"/>
        <w:rPr>
          <w:b/>
          <w:bCs/>
          <w:sz w:val="28"/>
          <w:szCs w:val="24"/>
        </w:rPr>
      </w:pPr>
      <w:r w:rsidRPr="003F77F9">
        <w:rPr>
          <w:rFonts w:hint="eastAsia"/>
          <w:b/>
          <w:bCs/>
          <w:sz w:val="28"/>
          <w:szCs w:val="24"/>
        </w:rPr>
        <w:t>2.4.4 Example: Gender gap in political party affiliation</w:t>
      </w:r>
    </w:p>
    <w:p w14:paraId="6FF31127" w14:textId="77777777" w:rsidR="003F77F9" w:rsidRDefault="003F77F9" w:rsidP="003F77F9">
      <w:pPr>
        <w:spacing w:line="276" w:lineRule="auto"/>
      </w:pPr>
    </w:p>
    <w:p w14:paraId="2655A8E1" w14:textId="0F5CA358" w:rsidR="006F4F2C" w:rsidRDefault="006F4F2C" w:rsidP="003F77F9">
      <w:pPr>
        <w:spacing w:line="276" w:lineRule="auto"/>
        <w:jc w:val="center"/>
      </w:pPr>
      <w:r>
        <w:rPr>
          <w:rFonts w:hint="eastAsia"/>
        </w:rPr>
        <w:t xml:space="preserve">Table 2.4 </w:t>
      </w:r>
      <w:r>
        <w:t>Political party identification by gender, with estimated expected frequencies for independence in parentheses.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4"/>
        <w:gridCol w:w="1837"/>
        <w:gridCol w:w="1885"/>
        <w:gridCol w:w="1735"/>
        <w:gridCol w:w="1735"/>
      </w:tblGrid>
      <w:tr w:rsidR="006F4F2C" w14:paraId="70987AD0" w14:textId="022034AF" w:rsidTr="000C5902">
        <w:trPr>
          <w:jc w:val="center"/>
        </w:trPr>
        <w:tc>
          <w:tcPr>
            <w:tcW w:w="1114" w:type="dxa"/>
            <w:vMerge w:val="restart"/>
            <w:tcBorders>
              <w:top w:val="single" w:sz="12" w:space="0" w:color="000000"/>
            </w:tcBorders>
            <w:vAlign w:val="bottom"/>
          </w:tcPr>
          <w:p w14:paraId="221A9693" w14:textId="7381459D" w:rsidR="006F4F2C" w:rsidRDefault="006F4F2C" w:rsidP="0019712D">
            <w:pPr>
              <w:spacing w:line="276" w:lineRule="auto"/>
              <w:jc w:val="both"/>
            </w:pPr>
            <w:r>
              <w:rPr>
                <w:rFonts w:hint="eastAsia"/>
              </w:rPr>
              <w:t>Gender</w:t>
            </w:r>
          </w:p>
        </w:tc>
        <w:tc>
          <w:tcPr>
            <w:tcW w:w="5457" w:type="dxa"/>
            <w:gridSpan w:val="3"/>
            <w:tcBorders>
              <w:top w:val="single" w:sz="12" w:space="0" w:color="000000"/>
            </w:tcBorders>
            <w:vAlign w:val="center"/>
          </w:tcPr>
          <w:p w14:paraId="6083A923" w14:textId="6FA076AF" w:rsidR="006F4F2C" w:rsidRDefault="006F4F2C" w:rsidP="0019712D">
            <w:pPr>
              <w:spacing w:line="276" w:lineRule="auto"/>
              <w:jc w:val="center"/>
            </w:pPr>
            <w:r>
              <w:rPr>
                <w:rFonts w:hint="eastAsia"/>
              </w:rPr>
              <w:t>Political party identification</w:t>
            </w:r>
          </w:p>
        </w:tc>
        <w:tc>
          <w:tcPr>
            <w:tcW w:w="1735" w:type="dxa"/>
            <w:tcBorders>
              <w:top w:val="single" w:sz="12" w:space="0" w:color="000000"/>
            </w:tcBorders>
          </w:tcPr>
          <w:p w14:paraId="2891CE81" w14:textId="77777777" w:rsidR="006F4F2C" w:rsidRDefault="006F4F2C" w:rsidP="0019712D">
            <w:pPr>
              <w:spacing w:line="276" w:lineRule="auto"/>
              <w:jc w:val="center"/>
            </w:pPr>
          </w:p>
        </w:tc>
      </w:tr>
      <w:tr w:rsidR="006F4F2C" w14:paraId="5E18E7A0" w14:textId="7CABF5CA" w:rsidTr="006F4F2C">
        <w:trPr>
          <w:jc w:val="center"/>
        </w:trPr>
        <w:tc>
          <w:tcPr>
            <w:tcW w:w="1114" w:type="dxa"/>
            <w:vMerge/>
            <w:tcBorders>
              <w:bottom w:val="single" w:sz="12" w:space="0" w:color="000000"/>
            </w:tcBorders>
          </w:tcPr>
          <w:p w14:paraId="24AC6B09" w14:textId="77777777" w:rsidR="006F4F2C" w:rsidRDefault="006F4F2C" w:rsidP="0019712D">
            <w:pPr>
              <w:spacing w:line="276" w:lineRule="auto"/>
            </w:pPr>
          </w:p>
        </w:tc>
        <w:tc>
          <w:tcPr>
            <w:tcW w:w="1837" w:type="dxa"/>
            <w:tcBorders>
              <w:top w:val="single" w:sz="12" w:space="0" w:color="000000"/>
              <w:bottom w:val="single" w:sz="12" w:space="0" w:color="000000"/>
            </w:tcBorders>
            <w:vAlign w:val="center"/>
          </w:tcPr>
          <w:p w14:paraId="0592FA49" w14:textId="40EC3FFD" w:rsidR="006F4F2C" w:rsidRDefault="006F4F2C" w:rsidP="0019712D">
            <w:pPr>
              <w:spacing w:line="276" w:lineRule="auto"/>
              <w:jc w:val="center"/>
            </w:pPr>
            <w:r>
              <w:rPr>
                <w:rFonts w:hint="eastAsia"/>
              </w:rPr>
              <w:t>Democrat</w:t>
            </w:r>
          </w:p>
        </w:tc>
        <w:tc>
          <w:tcPr>
            <w:tcW w:w="1885" w:type="dxa"/>
            <w:tcBorders>
              <w:top w:val="single" w:sz="12" w:space="0" w:color="000000"/>
              <w:bottom w:val="single" w:sz="12" w:space="0" w:color="000000"/>
            </w:tcBorders>
            <w:vAlign w:val="center"/>
          </w:tcPr>
          <w:p w14:paraId="729876F7" w14:textId="61512091" w:rsidR="006F4F2C" w:rsidRDefault="006F4F2C" w:rsidP="0019712D">
            <w:pPr>
              <w:spacing w:line="276" w:lineRule="auto"/>
              <w:jc w:val="center"/>
            </w:pPr>
            <w:r>
              <w:rPr>
                <w:rFonts w:hint="eastAsia"/>
              </w:rPr>
              <w:t>Republican</w:t>
            </w:r>
          </w:p>
        </w:tc>
        <w:tc>
          <w:tcPr>
            <w:tcW w:w="1735" w:type="dxa"/>
            <w:tcBorders>
              <w:top w:val="single" w:sz="12" w:space="0" w:color="000000"/>
              <w:bottom w:val="single" w:sz="12" w:space="0" w:color="000000"/>
            </w:tcBorders>
          </w:tcPr>
          <w:p w14:paraId="347A6A76" w14:textId="320BE577" w:rsidR="006F4F2C" w:rsidRDefault="006F4F2C" w:rsidP="0019712D">
            <w:pPr>
              <w:spacing w:line="276" w:lineRule="auto"/>
              <w:jc w:val="center"/>
            </w:pPr>
            <w:r>
              <w:rPr>
                <w:rFonts w:hint="eastAsia"/>
              </w:rPr>
              <w:t>Independent</w:t>
            </w:r>
          </w:p>
        </w:tc>
        <w:tc>
          <w:tcPr>
            <w:tcW w:w="1735" w:type="dxa"/>
            <w:tcBorders>
              <w:bottom w:val="single" w:sz="12" w:space="0" w:color="000000"/>
            </w:tcBorders>
          </w:tcPr>
          <w:p w14:paraId="6C014FCD" w14:textId="286D6ADA" w:rsidR="006F4F2C" w:rsidRDefault="003F77F9" w:rsidP="0019712D">
            <w:pPr>
              <w:spacing w:line="276" w:lineRule="auto"/>
              <w:jc w:val="center"/>
            </w:pPr>
            <w:r>
              <w:rPr>
                <w:rFonts w:hint="eastAsia"/>
              </w:rPr>
              <w:t>Total</w:t>
            </w:r>
          </w:p>
        </w:tc>
      </w:tr>
      <w:tr w:rsidR="006F4F2C" w14:paraId="0DFDEBCF" w14:textId="095F4A69" w:rsidTr="006F4F2C">
        <w:trPr>
          <w:jc w:val="center"/>
        </w:trPr>
        <w:tc>
          <w:tcPr>
            <w:tcW w:w="1114" w:type="dxa"/>
            <w:tcBorders>
              <w:top w:val="single" w:sz="12" w:space="0" w:color="000000"/>
            </w:tcBorders>
          </w:tcPr>
          <w:p w14:paraId="7C7AD5BD" w14:textId="284EE9DC" w:rsidR="006F4F2C" w:rsidRDefault="006F4F2C" w:rsidP="0019712D">
            <w:pPr>
              <w:spacing w:line="276" w:lineRule="auto"/>
            </w:pPr>
            <w:r>
              <w:rPr>
                <w:rFonts w:hint="eastAsia"/>
              </w:rPr>
              <w:t>Female</w:t>
            </w:r>
          </w:p>
        </w:tc>
        <w:tc>
          <w:tcPr>
            <w:tcW w:w="1837" w:type="dxa"/>
            <w:tcBorders>
              <w:top w:val="single" w:sz="12" w:space="0" w:color="000000"/>
            </w:tcBorders>
            <w:vAlign w:val="center"/>
          </w:tcPr>
          <w:p w14:paraId="0F66B417" w14:textId="6B12D321" w:rsidR="006F4F2C" w:rsidRDefault="006F4F2C" w:rsidP="0019712D">
            <w:pPr>
              <w:spacing w:line="276" w:lineRule="auto"/>
              <w:jc w:val="center"/>
            </w:pPr>
            <w:r>
              <w:rPr>
                <w:rFonts w:hint="eastAsia"/>
              </w:rPr>
              <w:t>495</w:t>
            </w:r>
            <w:r w:rsidR="003F77F9">
              <w:rPr>
                <w:rFonts w:hint="eastAsia"/>
              </w:rPr>
              <w:t xml:space="preserve"> (456.9)</w:t>
            </w:r>
          </w:p>
        </w:tc>
        <w:tc>
          <w:tcPr>
            <w:tcW w:w="1885" w:type="dxa"/>
            <w:tcBorders>
              <w:top w:val="single" w:sz="12" w:space="0" w:color="000000"/>
            </w:tcBorders>
            <w:vAlign w:val="center"/>
          </w:tcPr>
          <w:p w14:paraId="721796B7" w14:textId="39794780" w:rsidR="006F4F2C" w:rsidRDefault="003F77F9" w:rsidP="0019712D">
            <w:pPr>
              <w:spacing w:line="276" w:lineRule="auto"/>
              <w:jc w:val="center"/>
            </w:pPr>
            <w:r>
              <w:rPr>
                <w:rFonts w:hint="eastAsia"/>
              </w:rPr>
              <w:t>272 (297.4)</w:t>
            </w:r>
          </w:p>
        </w:tc>
        <w:tc>
          <w:tcPr>
            <w:tcW w:w="1735" w:type="dxa"/>
            <w:tcBorders>
              <w:top w:val="single" w:sz="12" w:space="0" w:color="000000"/>
            </w:tcBorders>
          </w:tcPr>
          <w:p w14:paraId="291644AF" w14:textId="5E1D5D20" w:rsidR="006F4F2C" w:rsidRDefault="006F4F2C" w:rsidP="0019712D">
            <w:pPr>
              <w:spacing w:line="276" w:lineRule="auto"/>
              <w:jc w:val="center"/>
            </w:pPr>
            <w:r>
              <w:rPr>
                <w:rFonts w:hint="eastAsia"/>
              </w:rPr>
              <w:t>590</w:t>
            </w:r>
            <w:r w:rsidR="003F77F9">
              <w:rPr>
                <w:rFonts w:hint="eastAsia"/>
              </w:rPr>
              <w:t xml:space="preserve"> (602.6)</w:t>
            </w:r>
          </w:p>
        </w:tc>
        <w:tc>
          <w:tcPr>
            <w:tcW w:w="1735" w:type="dxa"/>
            <w:tcBorders>
              <w:top w:val="single" w:sz="12" w:space="0" w:color="000000"/>
            </w:tcBorders>
          </w:tcPr>
          <w:p w14:paraId="27B65704" w14:textId="796F2094" w:rsidR="006F4F2C" w:rsidRDefault="003F77F9" w:rsidP="0019712D">
            <w:pPr>
              <w:spacing w:line="276" w:lineRule="auto"/>
              <w:jc w:val="center"/>
            </w:pPr>
            <w:r>
              <w:rPr>
                <w:rFonts w:hint="eastAsia"/>
              </w:rPr>
              <w:t>1357</w:t>
            </w:r>
          </w:p>
        </w:tc>
      </w:tr>
      <w:tr w:rsidR="006F4F2C" w14:paraId="35728F83" w14:textId="19350920" w:rsidTr="006F4F2C">
        <w:trPr>
          <w:jc w:val="center"/>
        </w:trPr>
        <w:tc>
          <w:tcPr>
            <w:tcW w:w="1114" w:type="dxa"/>
          </w:tcPr>
          <w:p w14:paraId="614C2B74" w14:textId="4304D37F" w:rsidR="006F4F2C" w:rsidRDefault="006F4F2C" w:rsidP="0019712D">
            <w:pPr>
              <w:spacing w:line="276" w:lineRule="auto"/>
            </w:pPr>
            <w:r>
              <w:rPr>
                <w:rFonts w:hint="eastAsia"/>
              </w:rPr>
              <w:t>Male</w:t>
            </w:r>
          </w:p>
        </w:tc>
        <w:tc>
          <w:tcPr>
            <w:tcW w:w="1837" w:type="dxa"/>
            <w:vAlign w:val="center"/>
          </w:tcPr>
          <w:p w14:paraId="422BF761" w14:textId="4C3A9BF6" w:rsidR="006F4F2C" w:rsidRDefault="006F4F2C" w:rsidP="0019712D">
            <w:pPr>
              <w:spacing w:line="276" w:lineRule="auto"/>
              <w:jc w:val="center"/>
            </w:pPr>
            <w:r>
              <w:rPr>
                <w:rFonts w:hint="eastAsia"/>
              </w:rPr>
              <w:t>330</w:t>
            </w:r>
            <w:r w:rsidR="003F77F9">
              <w:rPr>
                <w:rFonts w:hint="eastAsia"/>
              </w:rPr>
              <w:t xml:space="preserve"> (368.1)</w:t>
            </w:r>
          </w:p>
        </w:tc>
        <w:tc>
          <w:tcPr>
            <w:tcW w:w="1885" w:type="dxa"/>
            <w:vAlign w:val="center"/>
          </w:tcPr>
          <w:p w14:paraId="2BBE0FD8" w14:textId="54623660" w:rsidR="006F4F2C" w:rsidRDefault="003F77F9" w:rsidP="0019712D">
            <w:pPr>
              <w:spacing w:line="276" w:lineRule="auto"/>
              <w:jc w:val="center"/>
            </w:pPr>
            <w:r>
              <w:rPr>
                <w:rFonts w:hint="eastAsia"/>
              </w:rPr>
              <w:t>265 (239.6)</w:t>
            </w:r>
          </w:p>
        </w:tc>
        <w:tc>
          <w:tcPr>
            <w:tcW w:w="1735" w:type="dxa"/>
          </w:tcPr>
          <w:p w14:paraId="32549040" w14:textId="326558A4" w:rsidR="006F4F2C" w:rsidRDefault="006F4F2C" w:rsidP="0019712D">
            <w:pPr>
              <w:spacing w:line="276" w:lineRule="auto"/>
              <w:jc w:val="center"/>
            </w:pPr>
            <w:r>
              <w:rPr>
                <w:rFonts w:hint="eastAsia"/>
              </w:rPr>
              <w:t>498</w:t>
            </w:r>
            <w:r w:rsidR="003F77F9">
              <w:rPr>
                <w:rFonts w:hint="eastAsia"/>
              </w:rPr>
              <w:t xml:space="preserve"> (485.4)</w:t>
            </w:r>
          </w:p>
        </w:tc>
        <w:tc>
          <w:tcPr>
            <w:tcW w:w="1735" w:type="dxa"/>
          </w:tcPr>
          <w:p w14:paraId="22ABCDD8" w14:textId="0E3DDC2E" w:rsidR="006F4F2C" w:rsidRDefault="003F77F9" w:rsidP="0019712D">
            <w:pPr>
              <w:spacing w:line="276" w:lineRule="auto"/>
              <w:jc w:val="center"/>
            </w:pPr>
            <w:r>
              <w:rPr>
                <w:rFonts w:hint="eastAsia"/>
              </w:rPr>
              <w:t>1093</w:t>
            </w:r>
          </w:p>
        </w:tc>
      </w:tr>
      <w:tr w:rsidR="006F4F2C" w14:paraId="4426D54C" w14:textId="34049A4E" w:rsidTr="006F4F2C">
        <w:trPr>
          <w:jc w:val="center"/>
        </w:trPr>
        <w:tc>
          <w:tcPr>
            <w:tcW w:w="1114" w:type="dxa"/>
            <w:tcBorders>
              <w:bottom w:val="single" w:sz="12" w:space="0" w:color="000000"/>
            </w:tcBorders>
          </w:tcPr>
          <w:p w14:paraId="06F8575B" w14:textId="77777777" w:rsidR="006F4F2C" w:rsidRDefault="006F4F2C" w:rsidP="0019712D">
            <w:pPr>
              <w:spacing w:line="276" w:lineRule="auto"/>
            </w:pPr>
            <w:r>
              <w:rPr>
                <w:rFonts w:hint="eastAsia"/>
              </w:rPr>
              <w:t>Total</w:t>
            </w:r>
          </w:p>
        </w:tc>
        <w:tc>
          <w:tcPr>
            <w:tcW w:w="1837" w:type="dxa"/>
            <w:tcBorders>
              <w:bottom w:val="single" w:sz="12" w:space="0" w:color="000000"/>
            </w:tcBorders>
            <w:vAlign w:val="center"/>
          </w:tcPr>
          <w:p w14:paraId="003BEB78" w14:textId="66A3AFE1" w:rsidR="006F4F2C" w:rsidRDefault="006F4F2C" w:rsidP="0019712D">
            <w:pPr>
              <w:spacing w:line="276" w:lineRule="auto"/>
              <w:jc w:val="center"/>
            </w:pPr>
            <w:r>
              <w:rPr>
                <w:rFonts w:hint="eastAsia"/>
              </w:rPr>
              <w:t>825</w:t>
            </w:r>
          </w:p>
        </w:tc>
        <w:tc>
          <w:tcPr>
            <w:tcW w:w="1885" w:type="dxa"/>
            <w:tcBorders>
              <w:bottom w:val="single" w:sz="12" w:space="0" w:color="000000"/>
            </w:tcBorders>
            <w:vAlign w:val="center"/>
          </w:tcPr>
          <w:p w14:paraId="15C510EB" w14:textId="210B4268" w:rsidR="006F4F2C" w:rsidRDefault="003F77F9" w:rsidP="0019712D">
            <w:pPr>
              <w:spacing w:line="276" w:lineRule="auto"/>
              <w:jc w:val="center"/>
            </w:pPr>
            <w:r>
              <w:rPr>
                <w:rFonts w:hint="eastAsia"/>
              </w:rPr>
              <w:t>537</w:t>
            </w:r>
          </w:p>
        </w:tc>
        <w:tc>
          <w:tcPr>
            <w:tcW w:w="1735" w:type="dxa"/>
            <w:tcBorders>
              <w:bottom w:val="single" w:sz="12" w:space="0" w:color="000000"/>
            </w:tcBorders>
          </w:tcPr>
          <w:p w14:paraId="2AA995E8" w14:textId="77804B61" w:rsidR="006F4F2C" w:rsidRDefault="003F77F9" w:rsidP="0019712D">
            <w:pPr>
              <w:spacing w:line="276" w:lineRule="auto"/>
              <w:jc w:val="center"/>
            </w:pPr>
            <w:r>
              <w:rPr>
                <w:rFonts w:hint="eastAsia"/>
              </w:rPr>
              <w:t>1088</w:t>
            </w:r>
          </w:p>
        </w:tc>
        <w:tc>
          <w:tcPr>
            <w:tcW w:w="1735" w:type="dxa"/>
            <w:tcBorders>
              <w:bottom w:val="single" w:sz="12" w:space="0" w:color="000000"/>
            </w:tcBorders>
          </w:tcPr>
          <w:p w14:paraId="2FA07D13" w14:textId="71CA313C" w:rsidR="006F4F2C" w:rsidRDefault="003F77F9" w:rsidP="0019712D">
            <w:pPr>
              <w:spacing w:line="276" w:lineRule="auto"/>
              <w:jc w:val="center"/>
            </w:pPr>
            <w:r>
              <w:rPr>
                <w:rFonts w:hint="eastAsia"/>
              </w:rPr>
              <w:t>2450</w:t>
            </w:r>
          </w:p>
        </w:tc>
      </w:tr>
    </w:tbl>
    <w:p w14:paraId="63DB9C69" w14:textId="7C0630C5" w:rsidR="006F4F2C" w:rsidRDefault="003F77F9" w:rsidP="003F77F9">
      <w:pPr>
        <w:spacing w:line="276" w:lineRule="auto"/>
      </w:pPr>
      <w:r>
        <w:rPr>
          <w:rFonts w:hint="eastAsia"/>
        </w:rPr>
        <w:t xml:space="preserve">The chi-squared test statistics are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=12.57</m:t>
        </m:r>
      </m:oMath>
      <w:r>
        <w:rPr>
          <w:rFonts w:hint="eastAsia"/>
        </w:rPr>
        <w:t xml:space="preserve"> and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=12.60</m:t>
        </m:r>
      </m:oMath>
      <w:r>
        <w:rPr>
          <w:rFonts w:hint="eastAsia"/>
        </w:rPr>
        <w:t xml:space="preserve">, with </w:t>
      </w:r>
      <m:oMath>
        <m:r>
          <w:rPr>
            <w:rFonts w:ascii="Cambria Math" w:hAnsi="Cambria Math"/>
          </w:rPr>
          <m:t>df=</m:t>
        </m:r>
        <m:d>
          <m:dPr>
            <m:ctrlPr>
              <w:rPr>
                <w:rFonts w:ascii="Cambria Math" w:hAnsi="Cambria Math"/>
                <w:i/>
              </w:rPr>
            </m:ctrlPr>
          </m:dPr>
          <m:e>
            <m:r>
              <w:rPr>
                <w:rFonts w:ascii="Cambria Math" w:hAnsi="Cambria Math"/>
              </w:rPr>
              <m:t>r-1</m:t>
            </m:r>
          </m:e>
        </m:d>
        <m:d>
          <m:dPr>
            <m:ctrlPr>
              <w:rPr>
                <w:rFonts w:ascii="Cambria Math" w:hAnsi="Cambria Math"/>
                <w:i/>
              </w:rPr>
            </m:ctrlPr>
          </m:dPr>
          <m:e>
            <m:r>
              <w:rPr>
                <w:rFonts w:ascii="Cambria Math" w:hAnsi="Cambria Math"/>
              </w:rPr>
              <m:t>c-1</m:t>
            </m:r>
          </m:e>
        </m:d>
        <m:r>
          <w:rPr>
            <w:rFonts w:ascii="Cambria Math" w:hAnsi="Cambria Math"/>
          </w:rPr>
          <m:t>=</m:t>
        </m:r>
        <m:d>
          <m:dPr>
            <m:ctrlPr>
              <w:rPr>
                <w:rFonts w:ascii="Cambria Math" w:hAnsi="Cambria Math"/>
                <w:i/>
              </w:rPr>
            </m:ctrlPr>
          </m:dPr>
          <m:e>
            <m:r>
              <w:rPr>
                <w:rFonts w:ascii="Cambria Math" w:hAnsi="Cambria Math"/>
              </w:rPr>
              <m:t>2-1</m:t>
            </m:r>
          </m:e>
        </m:d>
        <m:d>
          <m:dPr>
            <m:ctrlPr>
              <w:rPr>
                <w:rFonts w:ascii="Cambria Math" w:hAnsi="Cambria Math"/>
                <w:i/>
              </w:rPr>
            </m:ctrlPr>
          </m:dPr>
          <m:e>
            <m:r>
              <w:rPr>
                <w:rFonts w:ascii="Cambria Math" w:hAnsi="Cambria Math"/>
              </w:rPr>
              <m:t>3-1</m:t>
            </m:r>
          </m:e>
        </m:d>
        <m:r>
          <w:rPr>
            <w:rFonts w:ascii="Cambria Math" w:hAnsi="Cambria Math"/>
          </w:rPr>
          <m:t>=2</m:t>
        </m:r>
      </m:oMath>
      <w:r>
        <w:rPr>
          <w:rFonts w:hint="eastAsia"/>
        </w:rPr>
        <w:t xml:space="preserve">. </w:t>
      </w:r>
      <w:r w:rsidRPr="003F77F9">
        <w:t xml:space="preserve">Each statistic has a </w:t>
      </w:r>
      <w:r>
        <w:rPr>
          <w:rFonts w:hint="eastAsia"/>
        </w:rPr>
        <w:t>p</w:t>
      </w:r>
      <w:r w:rsidRPr="003F77F9">
        <w:t>-value of 0.002</w:t>
      </w:r>
      <w:r>
        <w:rPr>
          <w:rFonts w:hint="eastAsia"/>
        </w:rPr>
        <w:t>, b</w:t>
      </w:r>
      <w:r>
        <w:t>oth test statistics suggest that political party ID and gender are associated.</w:t>
      </w:r>
    </w:p>
    <w:p w14:paraId="096A51FA" w14:textId="77777777" w:rsidR="003F77F9" w:rsidRDefault="003F77F9" w:rsidP="003F77F9">
      <w:pPr>
        <w:spacing w:line="276" w:lineRule="auto"/>
      </w:pPr>
    </w:p>
    <w:p w14:paraId="6C5BEC98" w14:textId="5BF1EB7C" w:rsidR="005E5163" w:rsidRPr="005E5163" w:rsidRDefault="005E5163" w:rsidP="003F77F9">
      <w:pPr>
        <w:spacing w:line="276" w:lineRule="auto"/>
        <w:rPr>
          <w:b/>
          <w:bCs/>
        </w:rPr>
      </w:pPr>
      <w:r w:rsidRPr="005E5163">
        <w:rPr>
          <w:rFonts w:hint="eastAsia"/>
          <w:b/>
          <w:bCs/>
          <w:sz w:val="28"/>
          <w:szCs w:val="24"/>
        </w:rPr>
        <w:t xml:space="preserve">2.4.5 </w:t>
      </w:r>
      <w:r w:rsidRPr="005E5163">
        <w:rPr>
          <w:b/>
          <w:bCs/>
          <w:sz w:val="28"/>
          <w:szCs w:val="24"/>
        </w:rPr>
        <w:t xml:space="preserve">Residuals for </w:t>
      </w:r>
      <w:r w:rsidRPr="005E5163">
        <w:rPr>
          <w:rFonts w:hint="eastAsia"/>
          <w:b/>
          <w:bCs/>
          <w:sz w:val="28"/>
          <w:szCs w:val="24"/>
        </w:rPr>
        <w:t>c</w:t>
      </w:r>
      <w:r w:rsidRPr="005E5163">
        <w:rPr>
          <w:b/>
          <w:bCs/>
          <w:sz w:val="28"/>
          <w:szCs w:val="24"/>
        </w:rPr>
        <w:t xml:space="preserve">ells in a </w:t>
      </w:r>
      <w:r w:rsidRPr="005E5163">
        <w:rPr>
          <w:rFonts w:hint="eastAsia"/>
          <w:b/>
          <w:bCs/>
          <w:sz w:val="28"/>
          <w:szCs w:val="24"/>
        </w:rPr>
        <w:t>c</w:t>
      </w:r>
      <w:r w:rsidRPr="005E5163">
        <w:rPr>
          <w:b/>
          <w:bCs/>
          <w:sz w:val="28"/>
          <w:szCs w:val="24"/>
        </w:rPr>
        <w:t xml:space="preserve">ontingency </w:t>
      </w:r>
      <w:r w:rsidRPr="005E5163">
        <w:rPr>
          <w:rFonts w:hint="eastAsia"/>
          <w:b/>
          <w:bCs/>
          <w:sz w:val="28"/>
          <w:szCs w:val="24"/>
        </w:rPr>
        <w:t>t</w:t>
      </w:r>
      <w:r w:rsidRPr="005E5163">
        <w:rPr>
          <w:b/>
          <w:bCs/>
          <w:sz w:val="28"/>
          <w:szCs w:val="24"/>
        </w:rPr>
        <w:t>able</w:t>
      </w:r>
    </w:p>
    <w:p w14:paraId="4C1CF742" w14:textId="2D3EB6A3" w:rsidR="005E5163" w:rsidRDefault="005E5163" w:rsidP="005E5163">
      <w:pPr>
        <w:spacing w:line="276" w:lineRule="auto"/>
        <w:ind w:firstLine="480"/>
      </w:pPr>
      <w:r>
        <w:t xml:space="preserve">For the test of independence, a more useful cell residual </w:t>
      </w:r>
      <w:proofErr w:type="gramStart"/>
      <w:r>
        <w:t>is</w:t>
      </w:r>
      <w:proofErr w:type="gramEnd"/>
    </w:p>
    <w:p w14:paraId="19072691" w14:textId="216352A9" w:rsidR="005E5163" w:rsidRPr="005E5163" w:rsidRDefault="00000000" w:rsidP="005E5163">
      <w:pPr>
        <w:spacing w:line="276" w:lineRule="auto"/>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ij</m:t>
                  </m:r>
                </m:sub>
              </m:sSub>
            </m:num>
            <m:den>
              <m:rad>
                <m:radPr>
                  <m:degHide m:val="1"/>
                  <m:ctrlPr>
                    <w:rPr>
                      <w:rFonts w:ascii="Cambria Math" w:hAnsi="Cambria Math"/>
                      <w:i/>
                    </w:rPr>
                  </m:ctrlPr>
                </m:radPr>
                <m:deg/>
                <m:e>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ij</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e>
              </m:rad>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r>
                <w:rPr>
                  <w:rFonts w:ascii="Cambria Math" w:hAnsi="Cambria Math"/>
                </w:rPr>
                <m:t xml:space="preserve">  </m:t>
              </m:r>
            </m:num>
            <m:den>
              <m:rad>
                <m:radPr>
                  <m:degHide m:val="1"/>
                  <m:ctrlPr>
                    <w:rPr>
                      <w:rFonts w:ascii="Cambria Math" w:hAnsi="Cambria Math"/>
                      <w:i/>
                    </w:rPr>
                  </m:ctrlPr>
                </m:radPr>
                <m:deg/>
                <m:e>
                  <m:r>
                    <w:rPr>
                      <w:rFonts w:ascii="Cambria Math" w:hAnsi="Cambria Math"/>
                    </w:rPr>
                    <m:t>n</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e>
              </m:rad>
            </m:den>
          </m:f>
          <m:r>
            <w:rPr>
              <w:rFonts w:ascii="Cambria Math" w:hAnsi="Cambria Math"/>
            </w:rPr>
            <m:t xml:space="preserve"> .</m:t>
          </m:r>
        </m:oMath>
      </m:oMathPara>
    </w:p>
    <w:p w14:paraId="6B6D7276" w14:textId="62AB5581" w:rsidR="005E5163" w:rsidRDefault="005E5163" w:rsidP="005E5163">
      <w:pPr>
        <w:spacing w:line="276" w:lineRule="auto"/>
      </w:pPr>
      <w:r>
        <w:t xml:space="preserve">The denominator is the estimated standard error of the numerator, 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w:t>
      </w:r>
      <w:r>
        <w:rPr>
          <w:rFonts w:hint="eastAsia"/>
        </w:rPr>
        <w:t xml:space="preserve"> </w:t>
      </w:r>
      <w:r>
        <w:t>This</w:t>
      </w:r>
      <w:r>
        <w:rPr>
          <w:rFonts w:hint="eastAsia"/>
        </w:rPr>
        <w:t xml:space="preserve"> </w:t>
      </w:r>
      <w:r>
        <w:t>measure is called a standardized residual</w:t>
      </w:r>
      <w:r>
        <w:rPr>
          <w:rFonts w:hint="eastAsia"/>
        </w:rPr>
        <w:t>.</w:t>
      </w:r>
    </w:p>
    <w:p w14:paraId="1F54CE28" w14:textId="368156BA" w:rsidR="005E5163" w:rsidRDefault="005E5163" w:rsidP="005E5163">
      <w:pPr>
        <w:spacing w:line="276" w:lineRule="auto"/>
      </w:pPr>
      <w:r>
        <w:tab/>
        <w:t xml:space="preserve">When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is true, each standardized residual has a large-sample standard normal distribution. A standardized residual having an absolute value that exceeds about 2 when there</w:t>
      </w:r>
      <w:r>
        <w:rPr>
          <w:rFonts w:hint="eastAsia"/>
        </w:rPr>
        <w:t xml:space="preserve"> </w:t>
      </w:r>
      <w:r>
        <w:t xml:space="preserve">are few cells or about 3 when there are many cells indicates lack of fit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in that cell. (Under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we expect about 5% of the standardized residuals to be farther from 0 than </w:t>
      </w:r>
      <m:oMath>
        <m:r>
          <w:rPr>
            <w:rFonts w:ascii="Cambria Math" w:hAnsi="Cambria Math"/>
          </w:rPr>
          <m:t>±2</m:t>
        </m:r>
      </m:oMath>
      <w:r>
        <w:t xml:space="preserve"> by chance alone.)</w:t>
      </w:r>
    </w:p>
    <w:p w14:paraId="4C304AE6" w14:textId="62F483A5" w:rsidR="005E5163" w:rsidRPr="00A65352" w:rsidRDefault="00365355" w:rsidP="005E5163">
      <w:pPr>
        <w:spacing w:line="276" w:lineRule="auto"/>
        <w:rPr>
          <w:b/>
          <w:bCs/>
          <w:sz w:val="28"/>
          <w:szCs w:val="24"/>
        </w:rPr>
      </w:pPr>
      <w:r w:rsidRPr="00A65352">
        <w:rPr>
          <w:rFonts w:hint="eastAsia"/>
          <w:b/>
          <w:bCs/>
          <w:sz w:val="28"/>
          <w:szCs w:val="24"/>
        </w:rPr>
        <w:lastRenderedPageBreak/>
        <w:t xml:space="preserve">2.4.6 </w:t>
      </w:r>
      <w:r w:rsidR="00A65352" w:rsidRPr="00A65352">
        <w:rPr>
          <w:b/>
          <w:bCs/>
          <w:sz w:val="28"/>
          <w:szCs w:val="24"/>
        </w:rPr>
        <w:t>Partitioning Chi-Squared Statistics</w:t>
      </w:r>
    </w:p>
    <w:p w14:paraId="4BF43E03" w14:textId="10ABE013" w:rsidR="00A65352" w:rsidRDefault="00A65352" w:rsidP="00A65352">
      <w:pPr>
        <w:spacing w:line="276" w:lineRule="auto"/>
      </w:pPr>
      <w:r>
        <w:tab/>
      </w:r>
      <m:oMath>
        <m:sSup>
          <m:sSupPr>
            <m:ctrlPr>
              <w:rPr>
                <w:rFonts w:ascii="Cambria Math" w:hAnsi="Cambria Math"/>
                <w:i/>
              </w:rPr>
            </m:ctrlPr>
          </m:sSupPr>
          <m:e>
            <m:r>
              <w:rPr>
                <w:rFonts w:ascii="Cambria Math" w:hAnsi="Cambria Math"/>
              </w:rPr>
              <m:t>G</m:t>
            </m:r>
          </m:e>
          <m:sup>
            <m:r>
              <w:rPr>
                <w:rFonts w:ascii="Cambria Math" w:hAnsi="Cambria Math"/>
              </w:rPr>
              <m:t>2</m:t>
            </m:r>
          </m:sup>
        </m:sSup>
      </m:oMath>
      <w:r>
        <w:rPr>
          <w:rFonts w:hint="eastAsia"/>
        </w:rPr>
        <w:t xml:space="preserve"> </w:t>
      </w:r>
      <w:r w:rsidRPr="00A65352">
        <w:t>statistic for testing independence</w:t>
      </w:r>
      <w:r>
        <w:rPr>
          <w:rFonts w:hint="eastAsia"/>
        </w:rPr>
        <w:t xml:space="preserve"> </w:t>
      </w:r>
      <w:r w:rsidRPr="00A65352">
        <w:t>can</w:t>
      </w:r>
      <w:r>
        <w:rPr>
          <w:rFonts w:hint="eastAsia"/>
        </w:rPr>
        <w:t xml:space="preserve"> </w:t>
      </w:r>
      <w:r w:rsidRPr="00A65352">
        <w:t>partition</w:t>
      </w:r>
      <w:r>
        <w:rPr>
          <w:rFonts w:hint="eastAsia"/>
        </w:rPr>
        <w:t xml:space="preserve"> </w:t>
      </w:r>
      <w:r w:rsidRPr="00A65352">
        <w:t>into</w:t>
      </w:r>
      <w:r>
        <w:rPr>
          <w:rFonts w:hint="eastAsia"/>
        </w:rPr>
        <w:t xml:space="preserve"> </w:t>
      </w:r>
      <w:r w:rsidRPr="00A65352">
        <w:t>two</w:t>
      </w:r>
      <w:r>
        <w:rPr>
          <w:rFonts w:hint="eastAsia"/>
        </w:rPr>
        <w:t xml:space="preserve"> </w:t>
      </w:r>
      <w:r w:rsidRPr="00A65352">
        <w:t>components.</w:t>
      </w:r>
      <w:r>
        <w:rPr>
          <w:rFonts w:hint="eastAsia"/>
        </w:rPr>
        <w:t xml:space="preserve"> </w:t>
      </w:r>
      <w:r w:rsidR="008C2902">
        <w:rPr>
          <w:rFonts w:hint="eastAsia"/>
        </w:rPr>
        <w:t>For</w:t>
      </w:r>
      <w:r>
        <w:rPr>
          <w:rFonts w:hint="eastAsia"/>
        </w:rPr>
        <w:t xml:space="preserve"> </w:t>
      </w:r>
      <w:proofErr w:type="gramStart"/>
      <w:r>
        <w:rPr>
          <w:rFonts w:hint="eastAsia"/>
        </w:rPr>
        <w:t>example</w:t>
      </w:r>
      <w:proofErr w:type="gramEnd"/>
      <w:r>
        <w:rPr>
          <w:rFonts w:hint="eastAsia"/>
        </w:rPr>
        <w:t xml:space="preserve"> </w:t>
      </w:r>
      <w:r w:rsidR="008C2902">
        <w:rPr>
          <w:rFonts w:hint="eastAsia"/>
        </w:rPr>
        <w:t xml:space="preserve">in </w:t>
      </w:r>
      <w:r>
        <w:rPr>
          <w:rFonts w:hint="eastAsia"/>
        </w:rPr>
        <w:t>Table 2.4,</w:t>
      </w:r>
      <w:r w:rsidRPr="00A65352">
        <w:rPr>
          <w:rFonts w:ascii="Cambria Math" w:hAnsi="Cambria Math"/>
          <w:i/>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=12.60</m:t>
        </m:r>
      </m:oMath>
      <w:r>
        <w:t xml:space="preserve"> equals the sum</w:t>
      </w:r>
      <w:r>
        <w:rPr>
          <w:rFonts w:hint="eastAsia"/>
        </w:rPr>
        <w:t xml:space="preserve"> </w:t>
      </w:r>
      <w:r>
        <w:t>of</w:t>
      </w:r>
      <w:r>
        <w:rPr>
          <w:rFonts w:hint="eastAsia"/>
        </w:rPr>
        <w:t xml:space="preserve"> </w:t>
      </w:r>
      <w:r>
        <w:t>a</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statistic</w:t>
      </w:r>
      <w:r>
        <w:rPr>
          <w:rFonts w:hint="eastAsia"/>
        </w:rPr>
        <w:t xml:space="preserve"> </w:t>
      </w:r>
      <w:r>
        <w:t>that compares the</w:t>
      </w:r>
      <w:r>
        <w:rPr>
          <w:rFonts w:hint="eastAsia"/>
        </w:rPr>
        <w:t xml:space="preserve"> </w:t>
      </w:r>
      <w:r>
        <w:t>first</w:t>
      </w:r>
      <w:r>
        <w:rPr>
          <w:rFonts w:hint="eastAsia"/>
        </w:rPr>
        <w:t xml:space="preserve"> </w:t>
      </w:r>
      <w:r>
        <w:t>two</w:t>
      </w:r>
      <w:r>
        <w:rPr>
          <w:rFonts w:hint="eastAsia"/>
        </w:rPr>
        <w:t xml:space="preserve"> </w:t>
      </w:r>
      <w:r>
        <w:t>columns,</w:t>
      </w:r>
      <w:r>
        <w:rPr>
          <w:rFonts w:hint="eastAsia"/>
        </w:rPr>
        <w:t xml:space="preserve"> </w:t>
      </w:r>
      <w:r>
        <w:t>plus</w:t>
      </w:r>
      <w:r>
        <w:rPr>
          <w:rFonts w:hint="eastAsia"/>
        </w:rPr>
        <w:t xml:space="preserve"> </w:t>
      </w:r>
      <w:r>
        <w:t>a</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statistic for the </w:t>
      </w:r>
      <m:oMath>
        <m:r>
          <w:rPr>
            <w:rFonts w:ascii="Cambria Math" w:hAnsi="Cambria Math"/>
          </w:rPr>
          <m:t>2×2</m:t>
        </m:r>
      </m:oMath>
      <w:r>
        <w:t xml:space="preserve"> table that combines the first two columns and compares them to the third column.</w:t>
      </w:r>
      <w:r>
        <w:rPr>
          <w:rFonts w:hint="eastAsia"/>
        </w:rPr>
        <w:t xml:space="preserve"> </w:t>
      </w:r>
      <w:r w:rsidRPr="00A65352">
        <w:t xml:space="preserve">Each component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rsidRPr="00A65352">
        <w:t xml:space="preserve"> statistic has </w:t>
      </w:r>
      <m:oMath>
        <m:r>
          <w:rPr>
            <w:rFonts w:ascii="Cambria Math" w:hAnsi="Cambria Math"/>
          </w:rPr>
          <m:t>df=1</m:t>
        </m:r>
      </m:oMath>
      <w:r>
        <w:rPr>
          <w:rFonts w:hint="eastAsia"/>
        </w:rPr>
        <w:t xml:space="preserve">. </w:t>
      </w:r>
      <w:r w:rsidRPr="00A65352">
        <w:t>The first two columns</w:t>
      </w:r>
      <w:r>
        <w:rPr>
          <w:rFonts w:hint="eastAsia"/>
        </w:rPr>
        <w:t xml:space="preserve"> have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=11.536</m:t>
        </m:r>
      </m:oMath>
      <w:r>
        <w:rPr>
          <w:rFonts w:hint="eastAsia"/>
        </w:rPr>
        <w:t>, t</w:t>
      </w:r>
      <w:r>
        <w:t xml:space="preserve">he second </w:t>
      </w:r>
      <m:oMath>
        <m:r>
          <w:rPr>
            <w:rFonts w:ascii="Cambria Math" w:hAnsi="Cambria Math"/>
          </w:rPr>
          <m:t>2×2</m:t>
        </m:r>
      </m:oMath>
      <w:r>
        <w:t xml:space="preserve"> table combines these columns and compares them to the </w:t>
      </w:r>
      <w:r w:rsidR="004C20A7">
        <w:rPr>
          <w:rFonts w:hint="eastAsia"/>
        </w:rPr>
        <w:t>i</w:t>
      </w:r>
      <w:r>
        <w:t>ndependent column</w:t>
      </w:r>
      <w:r>
        <w:rPr>
          <w:rFonts w:hint="eastAsia"/>
        </w:rPr>
        <w:t xml:space="preserve"> have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=1.065</m:t>
        </m:r>
      </m:oMath>
      <w:r>
        <w:rPr>
          <w:rFonts w:hint="eastAsia"/>
        </w:rPr>
        <w:t>.</w:t>
      </w:r>
    </w:p>
    <w:p w14:paraId="42C18967" w14:textId="760BFD5C" w:rsidR="00A65352" w:rsidRDefault="00A65352" w:rsidP="00A65352">
      <w:pPr>
        <w:spacing w:line="276" w:lineRule="auto"/>
        <w:ind w:firstLine="480"/>
      </w:pPr>
      <w:r>
        <w:rPr>
          <w:rFonts w:hint="eastAsia"/>
        </w:rPr>
        <w:t>T</w:t>
      </w:r>
      <w:r>
        <w:t xml:space="preserve">he sum of these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components equal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for the test of independence for the full </w:t>
      </w:r>
      <m:oMath>
        <m:r>
          <w:rPr>
            <w:rFonts w:ascii="Cambria Math" w:hAnsi="Cambria Math"/>
          </w:rPr>
          <m:t>2×3</m:t>
        </m:r>
      </m:oMath>
      <w:r>
        <w:t xml:space="preserve"> table.</w:t>
      </w:r>
      <w:r>
        <w:rPr>
          <w:rFonts w:hint="eastAsia"/>
        </w:rPr>
        <w:t xml:space="preserve"> </w:t>
      </w:r>
      <w:r>
        <w:t xml:space="preserve">The Pearson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for the full table does not equal the sum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hint="eastAsia"/>
        </w:rPr>
        <w:t xml:space="preserve"> </w:t>
      </w:r>
      <w:r>
        <w:t>values for the separate tables.</w:t>
      </w:r>
    </w:p>
    <w:p w14:paraId="050580B8" w14:textId="1B814D28" w:rsidR="00A65352" w:rsidRPr="00B071F6" w:rsidRDefault="00B071F6" w:rsidP="00A65352">
      <w:pPr>
        <w:spacing w:line="276" w:lineRule="auto"/>
        <w:rPr>
          <w:b/>
          <w:bCs/>
          <w:sz w:val="28"/>
          <w:szCs w:val="24"/>
        </w:rPr>
      </w:pPr>
      <w:r w:rsidRPr="00B071F6">
        <w:rPr>
          <w:rFonts w:hint="eastAsia"/>
          <w:b/>
          <w:bCs/>
          <w:sz w:val="28"/>
          <w:szCs w:val="24"/>
        </w:rPr>
        <w:t>2.4.7 Limitation of chi-squared tests</w:t>
      </w:r>
    </w:p>
    <w:p w14:paraId="3B3D1F65" w14:textId="26196232" w:rsidR="00B071F6" w:rsidRDefault="00A7056A" w:rsidP="00A7056A">
      <w:pPr>
        <w:spacing w:line="276" w:lineRule="auto"/>
      </w:pPr>
      <w:r>
        <w:rPr>
          <w:rFonts w:hint="eastAsia"/>
        </w:rPr>
        <w:t xml:space="preserve">1. Require large samples. </w:t>
      </w:r>
      <w:r>
        <w:t xml:space="preserve">The sampling distributions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and</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get</w:t>
      </w:r>
      <w:r>
        <w:rPr>
          <w:rFonts w:hint="eastAsia"/>
        </w:rPr>
        <w:t xml:space="preserve"> </w:t>
      </w:r>
      <w:r>
        <w:t>closer to chi squared as n increases.</w:t>
      </w:r>
    </w:p>
    <w:p w14:paraId="36CC9B75" w14:textId="520782D8" w:rsidR="00A7056A" w:rsidRDefault="00A7056A" w:rsidP="00A7056A">
      <w:pPr>
        <w:spacing w:line="276" w:lineRule="auto"/>
      </w:pPr>
      <w:r>
        <w:rPr>
          <w:rFonts w:hint="eastAsia"/>
        </w:rPr>
        <w:t xml:space="preserve">2. </w:t>
      </w:r>
      <w:r>
        <w:t xml:space="preserve">The chi-squared approximation is often poor for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when some expected frequencies are less than about 5.</w:t>
      </w:r>
      <w:r>
        <w:rPr>
          <w:rFonts w:hint="eastAsia"/>
        </w:rPr>
        <w:t xml:space="preserve"> I</w:t>
      </w:r>
      <w:r>
        <w:t>nstead</w:t>
      </w:r>
      <w:r>
        <w:rPr>
          <w:rFonts w:hint="eastAsia"/>
        </w:rPr>
        <w:t>,</w:t>
      </w:r>
      <w:r>
        <w:t xml:space="preserve"> use a small-sample test whenever at least </w:t>
      </w:r>
      <w:r>
        <w:rPr>
          <w:rFonts w:hint="eastAsia"/>
        </w:rPr>
        <w:t>o</w:t>
      </w:r>
      <w:r>
        <w:t>ne</w:t>
      </w:r>
      <w:r>
        <w:rPr>
          <w:rFonts w:hint="eastAsia"/>
        </w:rPr>
        <w:t xml:space="preserve"> </w:t>
      </w:r>
      <w:r>
        <w:t>expected frequency is less than 5.</w:t>
      </w:r>
    </w:p>
    <w:p w14:paraId="5FF5D1AE" w14:textId="27EDDC06" w:rsidR="00B071F6" w:rsidRDefault="00A7056A" w:rsidP="00A65352">
      <w:pPr>
        <w:spacing w:line="276" w:lineRule="auto"/>
      </w:pPr>
      <w:r>
        <w:rPr>
          <w:rFonts w:hint="eastAsia"/>
        </w:rPr>
        <w:t>3. Chi-squared</w:t>
      </w:r>
      <w:r w:rsidRPr="00A7056A">
        <w:t xml:space="preserve"> tests treat </w:t>
      </w:r>
      <w:r>
        <w:rPr>
          <w:rFonts w:hint="eastAsia"/>
        </w:rPr>
        <w:t>variables</w:t>
      </w:r>
      <w:r w:rsidRPr="00A7056A">
        <w:t xml:space="preserve"> as nominal scale</w:t>
      </w:r>
      <w:r>
        <w:rPr>
          <w:rFonts w:hint="eastAsia"/>
        </w:rPr>
        <w:t>.</w:t>
      </w:r>
    </w:p>
    <w:p w14:paraId="0FBD6FE4" w14:textId="77777777" w:rsidR="00A7056A" w:rsidRPr="00A7056A" w:rsidRDefault="00A7056A" w:rsidP="00A65352">
      <w:pPr>
        <w:spacing w:line="276" w:lineRule="auto"/>
      </w:pPr>
    </w:p>
    <w:p w14:paraId="3B63E4CD" w14:textId="32242A70" w:rsidR="00A65352" w:rsidRPr="00B071F6" w:rsidRDefault="00A65352" w:rsidP="00A65352">
      <w:pPr>
        <w:spacing w:line="276" w:lineRule="auto"/>
        <w:rPr>
          <w:b/>
          <w:bCs/>
          <w:sz w:val="28"/>
          <w:szCs w:val="24"/>
        </w:rPr>
      </w:pPr>
      <w:r w:rsidRPr="00B071F6">
        <w:rPr>
          <w:rFonts w:hint="eastAsia"/>
          <w:b/>
          <w:bCs/>
          <w:sz w:val="28"/>
          <w:szCs w:val="24"/>
        </w:rPr>
        <w:t>2.5 Testing independence for ordinal variables</w:t>
      </w:r>
    </w:p>
    <w:p w14:paraId="576C61C2" w14:textId="3666D0D1" w:rsidR="00A65352" w:rsidRPr="00B071F6" w:rsidRDefault="00A65352" w:rsidP="00A65352">
      <w:pPr>
        <w:spacing w:line="276" w:lineRule="auto"/>
        <w:rPr>
          <w:b/>
          <w:bCs/>
          <w:sz w:val="28"/>
          <w:szCs w:val="24"/>
        </w:rPr>
      </w:pPr>
      <w:r w:rsidRPr="00B071F6">
        <w:rPr>
          <w:rFonts w:hint="eastAsia"/>
          <w:b/>
          <w:bCs/>
          <w:sz w:val="28"/>
          <w:szCs w:val="24"/>
        </w:rPr>
        <w:t>2.5.1 Linear trend alternative to independence</w:t>
      </w:r>
    </w:p>
    <w:p w14:paraId="6A372CEB" w14:textId="35D13A53" w:rsidR="00A65352" w:rsidRDefault="00A65352" w:rsidP="00A65352">
      <w:pPr>
        <w:spacing w:line="276" w:lineRule="auto"/>
        <w:ind w:firstLine="480"/>
      </w:pPr>
      <w:r w:rsidRPr="00A65352">
        <w:t>When</w:t>
      </w:r>
      <w:r>
        <w:rPr>
          <w:rFonts w:hint="eastAsia"/>
        </w:rPr>
        <w:t xml:space="preserve"> </w:t>
      </w:r>
      <w:r w:rsidRPr="00A65352">
        <w:t>the variables are ordinal, a trend association is common.</w:t>
      </w:r>
      <w:r>
        <w:rPr>
          <w:rFonts w:hint="eastAsia"/>
        </w:rPr>
        <w:t xml:space="preserve"> </w:t>
      </w:r>
      <w:r>
        <w:t xml:space="preserve">As the level of </w:t>
      </w:r>
      <m:oMath>
        <m:r>
          <w:rPr>
            <w:rFonts w:ascii="Cambria Math" w:hAnsi="Cambria Math"/>
          </w:rPr>
          <m:t>X</m:t>
        </m:r>
      </m:oMath>
      <w:r>
        <w:t xml:space="preserve"> increases, responses on </w:t>
      </w:r>
      <m:oMath>
        <m:r>
          <w:rPr>
            <w:rFonts w:ascii="Cambria Math" w:hAnsi="Cambria Math"/>
          </w:rPr>
          <m:t>Y</m:t>
        </m:r>
      </m:oMath>
      <w:r>
        <w:t xml:space="preserve"> tend to increase</w:t>
      </w:r>
      <w:r>
        <w:rPr>
          <w:rFonts w:hint="eastAsia"/>
        </w:rPr>
        <w:t>/decrease</w:t>
      </w:r>
      <w:r>
        <w:t xml:space="preserve"> toward higher levels</w:t>
      </w:r>
      <w:r>
        <w:rPr>
          <w:rFonts w:hint="eastAsia"/>
        </w:rPr>
        <w:t>.</w:t>
      </w:r>
    </w:p>
    <w:p w14:paraId="31C23456" w14:textId="0205266D" w:rsidR="00A65352" w:rsidRDefault="0070681A" w:rsidP="0070681A">
      <w:pPr>
        <w:spacing w:line="276" w:lineRule="auto"/>
        <w:ind w:firstLine="480"/>
      </w:pPr>
      <w:r>
        <w:t>To detect a trend association, a simple analysis assigns ordered scores to categories and measures the degree of linear trend.</w:t>
      </w:r>
      <w:r>
        <w:rPr>
          <w:rFonts w:hint="eastAsia"/>
        </w:rPr>
        <w:t xml:space="preserve"> </w:t>
      </w:r>
      <w:r>
        <w:t>The test statistic, which is</w:t>
      </w:r>
      <w:r>
        <w:rPr>
          <w:rFonts w:hint="eastAsia"/>
        </w:rPr>
        <w:t xml:space="preserve"> </w:t>
      </w:r>
      <w:r>
        <w:t>sensitive to positive or negative linear trends, utilizes correlation information in the data.</w:t>
      </w:r>
    </w:p>
    <w:p w14:paraId="4C96C6DF" w14:textId="3AECAC1E" w:rsidR="00A65352" w:rsidRDefault="0070681A" w:rsidP="00A65352">
      <w:pPr>
        <w:spacing w:line="276" w:lineRule="auto"/>
        <w:ind w:firstLine="480"/>
      </w:pPr>
      <w:r>
        <w:rPr>
          <w:rFonts w:hint="eastAsia"/>
        </w:rPr>
        <w:t xml:space="preserve">Let </w:t>
      </w:r>
      <m:oMath>
        <m:acc>
          <m:accPr>
            <m:chr m:val="̅"/>
            <m:ctrlPr>
              <w:rPr>
                <w:rFonts w:ascii="Cambria Math" w:hAnsi="Cambria Math"/>
                <w:i/>
              </w:rPr>
            </m:ctrlPr>
          </m:accPr>
          <m:e>
            <m:r>
              <w:rPr>
                <w:rFonts w:ascii="Cambria Math" w:hAnsi="Cambria Math"/>
              </w:rPr>
              <m:t>u</m:t>
            </m:r>
          </m:e>
        </m:acc>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nary>
      </m:oMath>
      <w:r>
        <w:rPr>
          <w:rFonts w:hint="eastAsia"/>
        </w:rPr>
        <w:t xml:space="preserve"> denote the sample mean of the row scores and let </w:t>
      </w:r>
      <m:oMath>
        <m:acc>
          <m:accPr>
            <m:chr m:val="̅"/>
            <m:ctrlPr>
              <w:rPr>
                <w:rFonts w:ascii="Cambria Math" w:hAnsi="Cambria Math"/>
                <w:i/>
              </w:rPr>
            </m:ctrlPr>
          </m:accPr>
          <m:e>
            <m:r>
              <w:rPr>
                <w:rFonts w:ascii="Cambria Math" w:hAnsi="Cambria Math"/>
              </w:rPr>
              <m:t>v</m:t>
            </m:r>
          </m:e>
        </m:acc>
        <m:r>
          <w:rPr>
            <w:rFonts w:ascii="Cambria Math" w:hAnsi="Cambria Math"/>
          </w:rPr>
          <m:t>=</m:t>
        </m:r>
        <m:nary>
          <m:naryPr>
            <m:chr m:val="∑"/>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u</m:t>
                </m:r>
              </m:e>
              <m:sub>
                <m:r>
                  <w:rPr>
                    <w:rFonts w:ascii="Cambria Math" w:hAnsi="Cambria Math"/>
                  </w:rPr>
                  <m:t>v</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nary>
      </m:oMath>
      <w:r>
        <w:rPr>
          <w:rFonts w:hint="eastAsia"/>
        </w:rPr>
        <w:t xml:space="preserve"> denote the sample mean of the column scores. The sample correlation </w:t>
      </w:r>
      <m:oMath>
        <m:r>
          <w:rPr>
            <w:rFonts w:ascii="Cambria Math" w:hAnsi="Cambria Math"/>
          </w:rPr>
          <m:t>R</m:t>
        </m:r>
      </m:oMath>
      <w:r>
        <w:rPr>
          <w:rFonts w:hint="eastAsia"/>
        </w:rPr>
        <w:t xml:space="preserve"> between </w:t>
      </w:r>
      <m:oMath>
        <m:r>
          <w:rPr>
            <w:rFonts w:ascii="Cambria Math" w:hAnsi="Cambria Math"/>
          </w:rPr>
          <m:t>X</m:t>
        </m:r>
      </m:oMath>
      <w:r>
        <w:rPr>
          <w:rFonts w:hint="eastAsia"/>
        </w:rPr>
        <w:t xml:space="preserve"> and </w:t>
      </w:r>
      <m:oMath>
        <m:r>
          <w:rPr>
            <w:rFonts w:ascii="Cambria Math" w:hAnsi="Cambria Math"/>
          </w:rPr>
          <m:t>Y</m:t>
        </m:r>
      </m:oMath>
      <w:r>
        <w:rPr>
          <w:rFonts w:hint="eastAsia"/>
        </w:rPr>
        <w:t xml:space="preserve"> </w:t>
      </w:r>
      <w:proofErr w:type="gramStart"/>
      <w:r>
        <w:rPr>
          <w:rFonts w:hint="eastAsia"/>
        </w:rPr>
        <w:t>is</w:t>
      </w:r>
      <w:proofErr w:type="gramEnd"/>
    </w:p>
    <w:p w14:paraId="579719D9" w14:textId="78635628" w:rsidR="0070681A" w:rsidRPr="0070681A" w:rsidRDefault="0070681A" w:rsidP="0070681A">
      <w:pPr>
        <w:spacing w:line="276" w:lineRule="auto"/>
      </w:pPr>
      <m:oMathPara>
        <m:oMath>
          <m:r>
            <w:rPr>
              <w:rFonts w:ascii="Cambria Math" w:hAnsi="Cambria Math"/>
            </w:rPr>
            <m:t>R=</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i,j</m:t>
                  </m:r>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u</m:t>
                          </m:r>
                        </m:e>
                      </m:acc>
                    </m:e>
                  </m:d>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v</m:t>
                          </m:r>
                        </m:e>
                      </m:acc>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ij</m:t>
                      </m:r>
                    </m:sub>
                  </m:sSub>
                  <m:r>
                    <w:rPr>
                      <w:rFonts w:ascii="Cambria Math" w:hAnsi="Cambria Math"/>
                    </w:rPr>
                    <m:t xml:space="preserve"> </m:t>
                  </m:r>
                </m:e>
              </m:nary>
            </m:num>
            <m:den>
              <m:rad>
                <m:radPr>
                  <m:degHide m:val="1"/>
                  <m:ctrlPr>
                    <w:rPr>
                      <w:rFonts w:ascii="Cambria Math" w:hAnsi="Cambria Math"/>
                      <w:i/>
                    </w:rPr>
                  </m:ctrlPr>
                </m:radPr>
                <m:deg/>
                <m:e>
                  <m:d>
                    <m:dPr>
                      <m:begChr m:val="["/>
                      <m:endChr m:val="]"/>
                      <m:ctrlPr>
                        <w:rPr>
                          <w:rFonts w:ascii="Cambria Math" w:hAnsi="Cambria Math"/>
                          <w:i/>
                        </w:rPr>
                      </m:ctrlPr>
                    </m:dPr>
                    <m:e>
                      <m:nary>
                        <m:naryPr>
                          <m:chr m:val="∑"/>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u</m:t>
                                      </m:r>
                                    </m:e>
                                  </m:acc>
                                </m:e>
                              </m:d>
                            </m:e>
                            <m:sup>
                              <m:r>
                                <w:rPr>
                                  <w:rFonts w:ascii="Cambria Math" w:hAnsi="Cambria Math"/>
                                </w:rPr>
                                <m:t>2</m:t>
                              </m:r>
                            </m:sup>
                          </m:sSup>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nary>
                    </m:e>
                  </m:d>
                  <m:d>
                    <m:dPr>
                      <m:begChr m:val="["/>
                      <m:endChr m:val="]"/>
                      <m:ctrlPr>
                        <w:rPr>
                          <w:rFonts w:ascii="Cambria Math" w:hAnsi="Cambria Math"/>
                          <w:i/>
                        </w:rPr>
                      </m:ctrlPr>
                    </m:dPr>
                    <m:e>
                      <m:nary>
                        <m:naryPr>
                          <m:chr m:val="∑"/>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u</m:t>
                                      </m:r>
                                    </m:e>
                                  </m:acc>
                                </m:e>
                              </m:d>
                            </m:e>
                            <m:sup>
                              <m:r>
                                <w:rPr>
                                  <w:rFonts w:ascii="Cambria Math" w:hAnsi="Cambria Math"/>
                                </w:rPr>
                                <m:t>2</m:t>
                              </m:r>
                            </m:sup>
                          </m:sSup>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nary>
                    </m:e>
                  </m:d>
                </m:e>
              </m:rad>
            </m:den>
          </m:f>
          <m:r>
            <w:rPr>
              <w:rFonts w:ascii="Cambria Math" w:hAnsi="Cambria Math"/>
            </w:rPr>
            <m:t xml:space="preserve"> .</m:t>
          </m:r>
        </m:oMath>
      </m:oMathPara>
    </w:p>
    <w:p w14:paraId="1D9C9475" w14:textId="3658939E" w:rsidR="0070681A" w:rsidRDefault="0070681A" w:rsidP="0070681A">
      <w:pPr>
        <w:spacing w:line="276" w:lineRule="auto"/>
      </w:pPr>
      <w:r w:rsidRPr="0070681A">
        <w:t>For testing</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hint="eastAsia"/>
        </w:rPr>
        <w:t xml:space="preserve">: independence vs.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:ρ≠0</m:t>
        </m:r>
      </m:oMath>
      <w:r>
        <w:rPr>
          <w:rFonts w:hint="eastAsia"/>
        </w:rPr>
        <w:t>, the test statistic</w:t>
      </w:r>
    </w:p>
    <w:p w14:paraId="1FED720B" w14:textId="0B334BCA" w:rsidR="0070681A" w:rsidRPr="0070681A" w:rsidRDefault="00000000" w:rsidP="0070681A">
      <w:pPr>
        <w:spacing w:line="276" w:lineRule="auto"/>
      </w:pPr>
      <m:oMathPara>
        <m:oMath>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n-1</m:t>
              </m:r>
            </m:e>
          </m:d>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70A0CA90" w14:textId="71220A89" w:rsidR="0070681A" w:rsidRDefault="0070681A" w:rsidP="0070681A">
      <w:pPr>
        <w:spacing w:line="276" w:lineRule="auto"/>
      </w:pPr>
      <w:r>
        <w:rPr>
          <w:rFonts w:hint="eastAsia"/>
        </w:rPr>
        <w:t>h</w:t>
      </w:r>
      <w:r>
        <w:t>as</w:t>
      </w:r>
      <w:r>
        <w:rPr>
          <w:rFonts w:hint="eastAsia"/>
        </w:rPr>
        <w:t xml:space="preserve"> </w:t>
      </w:r>
      <w:r>
        <w:t>approximately a chi-squared distribution with</w:t>
      </w:r>
      <w:r>
        <w:rPr>
          <w:rFonts w:hint="eastAsia"/>
        </w:rPr>
        <w:t xml:space="preserve"> </w:t>
      </w:r>
      <m:oMath>
        <m:r>
          <w:rPr>
            <w:rFonts w:ascii="Cambria Math" w:hAnsi="Cambria Math"/>
          </w:rPr>
          <m:t>df=1</m:t>
        </m:r>
      </m:oMath>
      <w:r>
        <w:t>.</w:t>
      </w:r>
    </w:p>
    <w:p w14:paraId="7DB61547" w14:textId="77777777" w:rsidR="0070681A" w:rsidRPr="0070681A" w:rsidRDefault="0070681A" w:rsidP="0070681A">
      <w:pPr>
        <w:spacing w:line="276" w:lineRule="auto"/>
      </w:pPr>
    </w:p>
    <w:p w14:paraId="41ED9819" w14:textId="748AC4BB" w:rsidR="003F77F9" w:rsidRDefault="003F77F9" w:rsidP="003F77F9">
      <w:pPr>
        <w:spacing w:line="276" w:lineRule="auto"/>
      </w:pPr>
      <w:r>
        <w:rPr>
          <w:rFonts w:hint="eastAsia"/>
        </w:rPr>
        <w:t>2.5.2 Example: Alcohol use and infant malformation</w:t>
      </w:r>
    </w:p>
    <w:p w14:paraId="3EAD8C16" w14:textId="521F6FBB" w:rsidR="003F77F9" w:rsidRDefault="003F77F9" w:rsidP="0070681A">
      <w:pPr>
        <w:spacing w:line="276" w:lineRule="auto"/>
        <w:jc w:val="center"/>
      </w:pPr>
      <w:r>
        <w:rPr>
          <w:rFonts w:hint="eastAsia"/>
        </w:rPr>
        <w:t xml:space="preserve">Table 2.6 </w:t>
      </w:r>
      <w:r w:rsidR="0070681A" w:rsidRPr="0070681A">
        <w:t>Infant malformation and mother’s alcohol consumption.</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561"/>
        <w:gridCol w:w="1403"/>
        <w:gridCol w:w="48"/>
        <w:gridCol w:w="1002"/>
        <w:gridCol w:w="43"/>
        <w:gridCol w:w="1211"/>
        <w:gridCol w:w="58"/>
        <w:gridCol w:w="1421"/>
        <w:gridCol w:w="48"/>
      </w:tblGrid>
      <w:tr w:rsidR="0068250B" w14:paraId="33CF9CDF" w14:textId="739AD9E7" w:rsidTr="0068250B">
        <w:trPr>
          <w:gridAfter w:val="1"/>
          <w:wAfter w:w="44" w:type="dxa"/>
          <w:jc w:val="center"/>
        </w:trPr>
        <w:tc>
          <w:tcPr>
            <w:tcW w:w="1511" w:type="dxa"/>
            <w:vMerge w:val="restart"/>
            <w:tcBorders>
              <w:top w:val="single" w:sz="12" w:space="0" w:color="000000"/>
            </w:tcBorders>
            <w:vAlign w:val="bottom"/>
          </w:tcPr>
          <w:p w14:paraId="6AE860A3" w14:textId="4575A1B9" w:rsidR="0068250B" w:rsidRDefault="0068250B" w:rsidP="0019712D">
            <w:pPr>
              <w:spacing w:line="276" w:lineRule="auto"/>
              <w:jc w:val="both"/>
            </w:pPr>
            <w:r>
              <w:rPr>
                <w:rFonts w:hint="eastAsia"/>
              </w:rPr>
              <w:t>Alcohol Consumption</w:t>
            </w:r>
          </w:p>
        </w:tc>
        <w:tc>
          <w:tcPr>
            <w:tcW w:w="3209" w:type="dxa"/>
            <w:gridSpan w:val="2"/>
            <w:tcBorders>
              <w:top w:val="single" w:sz="12" w:space="0" w:color="000000"/>
            </w:tcBorders>
            <w:vAlign w:val="center"/>
          </w:tcPr>
          <w:p w14:paraId="684B9CD3" w14:textId="764C47EB" w:rsidR="0068250B" w:rsidRDefault="0068250B" w:rsidP="0019712D">
            <w:pPr>
              <w:spacing w:line="276" w:lineRule="auto"/>
              <w:jc w:val="center"/>
            </w:pPr>
            <w:r w:rsidRPr="0068250B">
              <w:t>Malformation</w:t>
            </w:r>
          </w:p>
        </w:tc>
        <w:tc>
          <w:tcPr>
            <w:tcW w:w="1131" w:type="dxa"/>
            <w:gridSpan w:val="2"/>
            <w:tcBorders>
              <w:top w:val="single" w:sz="12" w:space="0" w:color="000000"/>
            </w:tcBorders>
          </w:tcPr>
          <w:p w14:paraId="242B7FB9" w14:textId="77777777" w:rsidR="0068250B" w:rsidRDefault="0068250B" w:rsidP="0019712D">
            <w:pPr>
              <w:spacing w:line="276" w:lineRule="auto"/>
              <w:jc w:val="center"/>
            </w:pPr>
          </w:p>
        </w:tc>
        <w:tc>
          <w:tcPr>
            <w:tcW w:w="1124" w:type="dxa"/>
            <w:gridSpan w:val="2"/>
            <w:tcBorders>
              <w:top w:val="single" w:sz="12" w:space="0" w:color="000000"/>
            </w:tcBorders>
          </w:tcPr>
          <w:p w14:paraId="24D2C0A0" w14:textId="77777777" w:rsidR="0068250B" w:rsidRDefault="0068250B" w:rsidP="0019712D">
            <w:pPr>
              <w:spacing w:line="276" w:lineRule="auto"/>
              <w:jc w:val="center"/>
            </w:pPr>
          </w:p>
        </w:tc>
        <w:tc>
          <w:tcPr>
            <w:tcW w:w="1287" w:type="dxa"/>
            <w:gridSpan w:val="2"/>
            <w:tcBorders>
              <w:top w:val="single" w:sz="12" w:space="0" w:color="000000"/>
            </w:tcBorders>
          </w:tcPr>
          <w:p w14:paraId="16A6565A" w14:textId="19E5ED71" w:rsidR="0068250B" w:rsidRDefault="0068250B" w:rsidP="0019712D">
            <w:pPr>
              <w:spacing w:line="276" w:lineRule="auto"/>
              <w:jc w:val="center"/>
            </w:pPr>
          </w:p>
        </w:tc>
      </w:tr>
      <w:tr w:rsidR="0068250B" w14:paraId="18055B86" w14:textId="77777777" w:rsidTr="0068250B">
        <w:trPr>
          <w:jc w:val="center"/>
        </w:trPr>
        <w:tc>
          <w:tcPr>
            <w:tcW w:w="1511" w:type="dxa"/>
            <w:vMerge/>
            <w:tcBorders>
              <w:bottom w:val="single" w:sz="12" w:space="0" w:color="000000"/>
            </w:tcBorders>
          </w:tcPr>
          <w:p w14:paraId="3EC1E77C" w14:textId="77777777" w:rsidR="0068250B" w:rsidRDefault="0068250B" w:rsidP="0019712D">
            <w:pPr>
              <w:spacing w:line="276" w:lineRule="auto"/>
            </w:pPr>
          </w:p>
        </w:tc>
        <w:tc>
          <w:tcPr>
            <w:tcW w:w="1627" w:type="dxa"/>
            <w:tcBorders>
              <w:top w:val="single" w:sz="12" w:space="0" w:color="000000"/>
              <w:bottom w:val="single" w:sz="12" w:space="0" w:color="000000"/>
            </w:tcBorders>
            <w:vAlign w:val="center"/>
          </w:tcPr>
          <w:p w14:paraId="2FDA5D09" w14:textId="58CFB6E4" w:rsidR="0068250B" w:rsidRDefault="0068250B" w:rsidP="0019712D">
            <w:pPr>
              <w:spacing w:line="276" w:lineRule="auto"/>
              <w:jc w:val="center"/>
            </w:pPr>
            <w:r w:rsidRPr="0068250B">
              <w:t>Absent</w:t>
            </w:r>
          </w:p>
        </w:tc>
        <w:tc>
          <w:tcPr>
            <w:tcW w:w="1634" w:type="dxa"/>
            <w:gridSpan w:val="2"/>
            <w:tcBorders>
              <w:top w:val="single" w:sz="12" w:space="0" w:color="000000"/>
              <w:bottom w:val="single" w:sz="12" w:space="0" w:color="000000"/>
            </w:tcBorders>
            <w:vAlign w:val="center"/>
          </w:tcPr>
          <w:p w14:paraId="672FE5B4" w14:textId="0035351B" w:rsidR="0068250B" w:rsidRDefault="0068250B" w:rsidP="0019712D">
            <w:pPr>
              <w:spacing w:line="276" w:lineRule="auto"/>
              <w:jc w:val="center"/>
            </w:pPr>
            <w:r>
              <w:rPr>
                <w:rFonts w:hint="eastAsia"/>
              </w:rPr>
              <w:t>Present</w:t>
            </w:r>
          </w:p>
        </w:tc>
        <w:tc>
          <w:tcPr>
            <w:tcW w:w="1124" w:type="dxa"/>
            <w:gridSpan w:val="2"/>
            <w:tcBorders>
              <w:bottom w:val="single" w:sz="12" w:space="0" w:color="000000"/>
            </w:tcBorders>
          </w:tcPr>
          <w:p w14:paraId="2B299570" w14:textId="2F2217FD" w:rsidR="0068250B" w:rsidRDefault="0068250B" w:rsidP="0019712D">
            <w:pPr>
              <w:spacing w:line="276" w:lineRule="auto"/>
              <w:jc w:val="center"/>
            </w:pPr>
            <w:r>
              <w:rPr>
                <w:rFonts w:hint="eastAsia"/>
              </w:rPr>
              <w:t>Total</w:t>
            </w:r>
          </w:p>
        </w:tc>
        <w:tc>
          <w:tcPr>
            <w:tcW w:w="1124" w:type="dxa"/>
            <w:gridSpan w:val="2"/>
            <w:tcBorders>
              <w:bottom w:val="single" w:sz="12" w:space="0" w:color="000000"/>
            </w:tcBorders>
          </w:tcPr>
          <w:p w14:paraId="1707DD13" w14:textId="7F92A5B9" w:rsidR="0068250B" w:rsidRDefault="0068250B" w:rsidP="0019712D">
            <w:pPr>
              <w:spacing w:line="276" w:lineRule="auto"/>
              <w:jc w:val="center"/>
            </w:pPr>
            <w:r>
              <w:rPr>
                <w:rFonts w:hint="eastAsia"/>
              </w:rPr>
              <w:t>Percentage Present</w:t>
            </w:r>
          </w:p>
        </w:tc>
        <w:tc>
          <w:tcPr>
            <w:tcW w:w="1286" w:type="dxa"/>
            <w:gridSpan w:val="2"/>
            <w:tcBorders>
              <w:bottom w:val="single" w:sz="12" w:space="0" w:color="000000"/>
            </w:tcBorders>
          </w:tcPr>
          <w:p w14:paraId="20487D8D" w14:textId="792A484F" w:rsidR="0068250B" w:rsidRDefault="0068250B" w:rsidP="0019712D">
            <w:pPr>
              <w:spacing w:line="276" w:lineRule="auto"/>
              <w:jc w:val="center"/>
            </w:pPr>
            <w:r>
              <w:rPr>
                <w:rFonts w:hint="eastAsia"/>
              </w:rPr>
              <w:t>Standardized Residual</w:t>
            </w:r>
          </w:p>
        </w:tc>
      </w:tr>
      <w:tr w:rsidR="0068250B" w14:paraId="52B93C33" w14:textId="77777777" w:rsidTr="0068250B">
        <w:trPr>
          <w:jc w:val="center"/>
        </w:trPr>
        <w:tc>
          <w:tcPr>
            <w:tcW w:w="1511" w:type="dxa"/>
            <w:tcBorders>
              <w:top w:val="single" w:sz="12" w:space="0" w:color="000000"/>
            </w:tcBorders>
          </w:tcPr>
          <w:p w14:paraId="2094DA3B" w14:textId="662504D2" w:rsidR="0068250B" w:rsidRDefault="0068250B" w:rsidP="0019712D">
            <w:pPr>
              <w:spacing w:line="276" w:lineRule="auto"/>
            </w:pPr>
            <w:r>
              <w:rPr>
                <w:rFonts w:hint="eastAsia"/>
              </w:rPr>
              <w:t>0</w:t>
            </w:r>
          </w:p>
        </w:tc>
        <w:tc>
          <w:tcPr>
            <w:tcW w:w="1627" w:type="dxa"/>
            <w:tcBorders>
              <w:top w:val="single" w:sz="12" w:space="0" w:color="000000"/>
            </w:tcBorders>
            <w:vAlign w:val="center"/>
          </w:tcPr>
          <w:p w14:paraId="0984C5E8" w14:textId="3648B0CC" w:rsidR="0068250B" w:rsidRDefault="0068250B" w:rsidP="0019712D">
            <w:pPr>
              <w:spacing w:line="276" w:lineRule="auto"/>
              <w:jc w:val="center"/>
            </w:pPr>
            <w:r>
              <w:rPr>
                <w:rFonts w:hint="eastAsia"/>
              </w:rPr>
              <w:t>17066</w:t>
            </w:r>
          </w:p>
        </w:tc>
        <w:tc>
          <w:tcPr>
            <w:tcW w:w="1634" w:type="dxa"/>
            <w:gridSpan w:val="2"/>
            <w:tcBorders>
              <w:top w:val="single" w:sz="12" w:space="0" w:color="000000"/>
            </w:tcBorders>
            <w:vAlign w:val="center"/>
          </w:tcPr>
          <w:p w14:paraId="45A8F8CC" w14:textId="7F1E30C1" w:rsidR="0068250B" w:rsidRDefault="0068250B" w:rsidP="0019712D">
            <w:pPr>
              <w:spacing w:line="276" w:lineRule="auto"/>
              <w:jc w:val="center"/>
            </w:pPr>
            <w:r>
              <w:rPr>
                <w:rFonts w:hint="eastAsia"/>
              </w:rPr>
              <w:t>48</w:t>
            </w:r>
          </w:p>
        </w:tc>
        <w:tc>
          <w:tcPr>
            <w:tcW w:w="1124" w:type="dxa"/>
            <w:gridSpan w:val="2"/>
            <w:tcBorders>
              <w:top w:val="single" w:sz="12" w:space="0" w:color="000000"/>
            </w:tcBorders>
          </w:tcPr>
          <w:p w14:paraId="18EBEE02" w14:textId="1346905D" w:rsidR="0068250B" w:rsidRDefault="0068250B" w:rsidP="0019712D">
            <w:pPr>
              <w:spacing w:line="276" w:lineRule="auto"/>
              <w:jc w:val="center"/>
            </w:pPr>
            <w:r>
              <w:rPr>
                <w:rFonts w:hint="eastAsia"/>
              </w:rPr>
              <w:t>17114</w:t>
            </w:r>
          </w:p>
        </w:tc>
        <w:tc>
          <w:tcPr>
            <w:tcW w:w="1124" w:type="dxa"/>
            <w:gridSpan w:val="2"/>
            <w:tcBorders>
              <w:top w:val="single" w:sz="12" w:space="0" w:color="000000"/>
            </w:tcBorders>
          </w:tcPr>
          <w:p w14:paraId="03F30685" w14:textId="251A9FE8" w:rsidR="0068250B" w:rsidRDefault="0068250B" w:rsidP="0019712D">
            <w:pPr>
              <w:spacing w:line="276" w:lineRule="auto"/>
              <w:jc w:val="center"/>
            </w:pPr>
            <w:r>
              <w:rPr>
                <w:rFonts w:hint="eastAsia"/>
              </w:rPr>
              <w:t>0.28</w:t>
            </w:r>
          </w:p>
        </w:tc>
        <w:tc>
          <w:tcPr>
            <w:tcW w:w="1286" w:type="dxa"/>
            <w:gridSpan w:val="2"/>
            <w:tcBorders>
              <w:top w:val="single" w:sz="12" w:space="0" w:color="000000"/>
            </w:tcBorders>
          </w:tcPr>
          <w:p w14:paraId="652B8C7B" w14:textId="6E4CFC33" w:rsidR="0068250B" w:rsidRDefault="0068250B" w:rsidP="0019712D">
            <w:pPr>
              <w:spacing w:line="276" w:lineRule="auto"/>
              <w:jc w:val="center"/>
            </w:pPr>
            <m:oMathPara>
              <m:oMath>
                <m:r>
                  <w:rPr>
                    <w:rFonts w:ascii="Cambria Math" w:hAnsi="Cambria Math"/>
                  </w:rPr>
                  <m:t>-0.18</m:t>
                </m:r>
              </m:oMath>
            </m:oMathPara>
          </w:p>
        </w:tc>
      </w:tr>
      <w:tr w:rsidR="0068250B" w14:paraId="5CCFAA23" w14:textId="77777777" w:rsidTr="0068250B">
        <w:trPr>
          <w:jc w:val="center"/>
        </w:trPr>
        <w:tc>
          <w:tcPr>
            <w:tcW w:w="1511" w:type="dxa"/>
          </w:tcPr>
          <w:p w14:paraId="2747517D" w14:textId="3F8E3A16" w:rsidR="0068250B" w:rsidRPr="0068250B" w:rsidRDefault="0068250B" w:rsidP="0019712D">
            <w:pPr>
              <w:spacing w:line="276" w:lineRule="auto"/>
            </w:pPr>
            <m:oMathPara>
              <m:oMathParaPr>
                <m:jc m:val="left"/>
              </m:oMathParaPr>
              <m:oMath>
                <m:r>
                  <w:rPr>
                    <w:rFonts w:ascii="Cambria Math" w:hAnsi="Cambria Math"/>
                  </w:rPr>
                  <m:t>&lt;1</m:t>
                </m:r>
              </m:oMath>
            </m:oMathPara>
          </w:p>
        </w:tc>
        <w:tc>
          <w:tcPr>
            <w:tcW w:w="1627" w:type="dxa"/>
            <w:vAlign w:val="center"/>
          </w:tcPr>
          <w:p w14:paraId="760DDD88" w14:textId="49EE1278" w:rsidR="0068250B" w:rsidRDefault="0068250B" w:rsidP="0019712D">
            <w:pPr>
              <w:spacing w:line="276" w:lineRule="auto"/>
              <w:jc w:val="center"/>
            </w:pPr>
            <w:r>
              <w:rPr>
                <w:rFonts w:hint="eastAsia"/>
              </w:rPr>
              <w:t>14464</w:t>
            </w:r>
          </w:p>
        </w:tc>
        <w:tc>
          <w:tcPr>
            <w:tcW w:w="1634" w:type="dxa"/>
            <w:gridSpan w:val="2"/>
            <w:vAlign w:val="center"/>
          </w:tcPr>
          <w:p w14:paraId="0CF8A24C" w14:textId="359D36D2" w:rsidR="0068250B" w:rsidRDefault="0068250B" w:rsidP="0019712D">
            <w:pPr>
              <w:spacing w:line="276" w:lineRule="auto"/>
              <w:jc w:val="center"/>
            </w:pPr>
            <w:r>
              <w:rPr>
                <w:rFonts w:hint="eastAsia"/>
              </w:rPr>
              <w:t>38</w:t>
            </w:r>
          </w:p>
        </w:tc>
        <w:tc>
          <w:tcPr>
            <w:tcW w:w="1124" w:type="dxa"/>
            <w:gridSpan w:val="2"/>
          </w:tcPr>
          <w:p w14:paraId="2F6DF2CE" w14:textId="6B3E27EA" w:rsidR="0068250B" w:rsidRDefault="0068250B" w:rsidP="0019712D">
            <w:pPr>
              <w:spacing w:line="276" w:lineRule="auto"/>
              <w:jc w:val="center"/>
            </w:pPr>
            <w:r>
              <w:rPr>
                <w:rFonts w:hint="eastAsia"/>
              </w:rPr>
              <w:t>14502</w:t>
            </w:r>
          </w:p>
        </w:tc>
        <w:tc>
          <w:tcPr>
            <w:tcW w:w="1124" w:type="dxa"/>
            <w:gridSpan w:val="2"/>
          </w:tcPr>
          <w:p w14:paraId="4BFE7DDE" w14:textId="3CE7E2E7" w:rsidR="0068250B" w:rsidRDefault="0068250B" w:rsidP="0019712D">
            <w:pPr>
              <w:spacing w:line="276" w:lineRule="auto"/>
              <w:jc w:val="center"/>
            </w:pPr>
            <w:r>
              <w:rPr>
                <w:rFonts w:hint="eastAsia"/>
              </w:rPr>
              <w:t>0.26</w:t>
            </w:r>
          </w:p>
        </w:tc>
        <w:tc>
          <w:tcPr>
            <w:tcW w:w="1286" w:type="dxa"/>
            <w:gridSpan w:val="2"/>
          </w:tcPr>
          <w:p w14:paraId="20E3C37F" w14:textId="4E866A25" w:rsidR="0068250B" w:rsidRDefault="0068250B" w:rsidP="0019712D">
            <w:pPr>
              <w:spacing w:line="276" w:lineRule="auto"/>
              <w:jc w:val="center"/>
            </w:pPr>
            <m:oMathPara>
              <m:oMath>
                <m:r>
                  <w:rPr>
                    <w:rFonts w:ascii="Cambria Math" w:hAnsi="Cambria Math"/>
                  </w:rPr>
                  <m:t>-0.71</m:t>
                </m:r>
              </m:oMath>
            </m:oMathPara>
          </w:p>
        </w:tc>
      </w:tr>
      <w:tr w:rsidR="0068250B" w14:paraId="223C9A14" w14:textId="77777777" w:rsidTr="0068250B">
        <w:trPr>
          <w:jc w:val="center"/>
        </w:trPr>
        <w:tc>
          <w:tcPr>
            <w:tcW w:w="1511" w:type="dxa"/>
          </w:tcPr>
          <w:p w14:paraId="25BEFA1A" w14:textId="659FE934" w:rsidR="0068250B" w:rsidRDefault="0068250B" w:rsidP="0019712D">
            <w:pPr>
              <w:spacing w:line="276" w:lineRule="auto"/>
            </w:pPr>
            <w:r>
              <w:rPr>
                <w:rFonts w:hint="eastAsia"/>
              </w:rPr>
              <w:t>1-2</w:t>
            </w:r>
          </w:p>
        </w:tc>
        <w:tc>
          <w:tcPr>
            <w:tcW w:w="1627" w:type="dxa"/>
            <w:vAlign w:val="center"/>
          </w:tcPr>
          <w:p w14:paraId="2A8D74D0" w14:textId="51F2C1C8" w:rsidR="0068250B" w:rsidRDefault="0068250B" w:rsidP="0019712D">
            <w:pPr>
              <w:spacing w:line="276" w:lineRule="auto"/>
              <w:jc w:val="center"/>
            </w:pPr>
            <w:r>
              <w:rPr>
                <w:rFonts w:hint="eastAsia"/>
              </w:rPr>
              <w:t>788</w:t>
            </w:r>
          </w:p>
        </w:tc>
        <w:tc>
          <w:tcPr>
            <w:tcW w:w="1634" w:type="dxa"/>
            <w:gridSpan w:val="2"/>
            <w:vAlign w:val="center"/>
          </w:tcPr>
          <w:p w14:paraId="0FC72057" w14:textId="77DEBD0C" w:rsidR="0068250B" w:rsidRDefault="0068250B" w:rsidP="0019712D">
            <w:pPr>
              <w:spacing w:line="276" w:lineRule="auto"/>
              <w:jc w:val="center"/>
            </w:pPr>
            <w:r>
              <w:rPr>
                <w:rFonts w:hint="eastAsia"/>
              </w:rPr>
              <w:t>5</w:t>
            </w:r>
          </w:p>
        </w:tc>
        <w:tc>
          <w:tcPr>
            <w:tcW w:w="1124" w:type="dxa"/>
            <w:gridSpan w:val="2"/>
          </w:tcPr>
          <w:p w14:paraId="6BB4F6C8" w14:textId="4B62C6C8" w:rsidR="0068250B" w:rsidRDefault="0068250B" w:rsidP="0019712D">
            <w:pPr>
              <w:spacing w:line="276" w:lineRule="auto"/>
              <w:jc w:val="center"/>
            </w:pPr>
            <w:r>
              <w:rPr>
                <w:rFonts w:hint="eastAsia"/>
              </w:rPr>
              <w:t>793</w:t>
            </w:r>
          </w:p>
        </w:tc>
        <w:tc>
          <w:tcPr>
            <w:tcW w:w="1124" w:type="dxa"/>
            <w:gridSpan w:val="2"/>
          </w:tcPr>
          <w:p w14:paraId="24594D7B" w14:textId="01E11C48" w:rsidR="0068250B" w:rsidRDefault="0068250B" w:rsidP="0019712D">
            <w:pPr>
              <w:spacing w:line="276" w:lineRule="auto"/>
              <w:jc w:val="center"/>
            </w:pPr>
            <w:r>
              <w:rPr>
                <w:rFonts w:hint="eastAsia"/>
              </w:rPr>
              <w:t>0.63</w:t>
            </w:r>
          </w:p>
        </w:tc>
        <w:tc>
          <w:tcPr>
            <w:tcW w:w="1286" w:type="dxa"/>
            <w:gridSpan w:val="2"/>
          </w:tcPr>
          <w:p w14:paraId="0A560CFA" w14:textId="0454F85C" w:rsidR="0068250B" w:rsidRDefault="0068250B" w:rsidP="0019712D">
            <w:pPr>
              <w:spacing w:line="276" w:lineRule="auto"/>
              <w:jc w:val="center"/>
            </w:pPr>
            <w:r>
              <w:rPr>
                <w:rFonts w:hint="eastAsia"/>
              </w:rPr>
              <w:t>1.84</w:t>
            </w:r>
          </w:p>
        </w:tc>
      </w:tr>
      <w:tr w:rsidR="0068250B" w14:paraId="76434580" w14:textId="77777777" w:rsidTr="0068250B">
        <w:trPr>
          <w:jc w:val="center"/>
        </w:trPr>
        <w:tc>
          <w:tcPr>
            <w:tcW w:w="1511" w:type="dxa"/>
          </w:tcPr>
          <w:p w14:paraId="695C4183" w14:textId="02C1A979" w:rsidR="0068250B" w:rsidRDefault="0068250B" w:rsidP="0019712D">
            <w:pPr>
              <w:spacing w:line="276" w:lineRule="auto"/>
            </w:pPr>
            <w:r>
              <w:rPr>
                <w:rFonts w:hint="eastAsia"/>
              </w:rPr>
              <w:t>3-5</w:t>
            </w:r>
          </w:p>
        </w:tc>
        <w:tc>
          <w:tcPr>
            <w:tcW w:w="1627" w:type="dxa"/>
            <w:vAlign w:val="center"/>
          </w:tcPr>
          <w:p w14:paraId="134A33EE" w14:textId="0BB4184B" w:rsidR="0068250B" w:rsidRDefault="0068250B" w:rsidP="0019712D">
            <w:pPr>
              <w:spacing w:line="276" w:lineRule="auto"/>
              <w:jc w:val="center"/>
            </w:pPr>
            <w:r>
              <w:rPr>
                <w:rFonts w:hint="eastAsia"/>
              </w:rPr>
              <w:t>126</w:t>
            </w:r>
          </w:p>
        </w:tc>
        <w:tc>
          <w:tcPr>
            <w:tcW w:w="1634" w:type="dxa"/>
            <w:gridSpan w:val="2"/>
            <w:vAlign w:val="center"/>
          </w:tcPr>
          <w:p w14:paraId="20B6F62C" w14:textId="5ED04B1F" w:rsidR="0068250B" w:rsidRDefault="0068250B" w:rsidP="0019712D">
            <w:pPr>
              <w:spacing w:line="276" w:lineRule="auto"/>
              <w:jc w:val="center"/>
            </w:pPr>
            <w:r>
              <w:rPr>
                <w:rFonts w:hint="eastAsia"/>
              </w:rPr>
              <w:t>1</w:t>
            </w:r>
          </w:p>
        </w:tc>
        <w:tc>
          <w:tcPr>
            <w:tcW w:w="1124" w:type="dxa"/>
            <w:gridSpan w:val="2"/>
          </w:tcPr>
          <w:p w14:paraId="260EBF1E" w14:textId="1B3B8AD8" w:rsidR="0068250B" w:rsidRDefault="0068250B" w:rsidP="0019712D">
            <w:pPr>
              <w:spacing w:line="276" w:lineRule="auto"/>
              <w:jc w:val="center"/>
            </w:pPr>
            <w:r>
              <w:rPr>
                <w:rFonts w:hint="eastAsia"/>
              </w:rPr>
              <w:t>127</w:t>
            </w:r>
          </w:p>
        </w:tc>
        <w:tc>
          <w:tcPr>
            <w:tcW w:w="1124" w:type="dxa"/>
            <w:gridSpan w:val="2"/>
          </w:tcPr>
          <w:p w14:paraId="1EC6A02B" w14:textId="7D4E73B1" w:rsidR="0068250B" w:rsidRDefault="0068250B" w:rsidP="0019712D">
            <w:pPr>
              <w:spacing w:line="276" w:lineRule="auto"/>
              <w:jc w:val="center"/>
            </w:pPr>
            <w:r>
              <w:rPr>
                <w:rFonts w:hint="eastAsia"/>
              </w:rPr>
              <w:t>0.79</w:t>
            </w:r>
          </w:p>
        </w:tc>
        <w:tc>
          <w:tcPr>
            <w:tcW w:w="1286" w:type="dxa"/>
            <w:gridSpan w:val="2"/>
          </w:tcPr>
          <w:p w14:paraId="44FB42ED" w14:textId="4C95B286" w:rsidR="0068250B" w:rsidRDefault="0068250B" w:rsidP="0019712D">
            <w:pPr>
              <w:spacing w:line="276" w:lineRule="auto"/>
              <w:jc w:val="center"/>
            </w:pPr>
            <w:r>
              <w:rPr>
                <w:rFonts w:hint="eastAsia"/>
              </w:rPr>
              <w:t>1.06</w:t>
            </w:r>
          </w:p>
        </w:tc>
      </w:tr>
      <w:tr w:rsidR="0068250B" w14:paraId="52A9A2E9" w14:textId="77777777" w:rsidTr="0068250B">
        <w:trPr>
          <w:jc w:val="center"/>
        </w:trPr>
        <w:tc>
          <w:tcPr>
            <w:tcW w:w="1511" w:type="dxa"/>
            <w:tcBorders>
              <w:bottom w:val="single" w:sz="12" w:space="0" w:color="000000"/>
            </w:tcBorders>
          </w:tcPr>
          <w:p w14:paraId="1C894916" w14:textId="64230880" w:rsidR="0068250B" w:rsidRPr="0068250B" w:rsidRDefault="0068250B" w:rsidP="0019712D">
            <w:pPr>
              <w:spacing w:line="276" w:lineRule="auto"/>
            </w:pPr>
            <m:oMathPara>
              <m:oMathParaPr>
                <m:jc m:val="left"/>
              </m:oMathParaPr>
              <m:oMath>
                <m:r>
                  <w:rPr>
                    <w:rFonts w:ascii="Cambria Math" w:hAnsi="Cambria Math"/>
                  </w:rPr>
                  <m:t>≥6</m:t>
                </m:r>
              </m:oMath>
            </m:oMathPara>
          </w:p>
        </w:tc>
        <w:tc>
          <w:tcPr>
            <w:tcW w:w="1627" w:type="dxa"/>
            <w:tcBorders>
              <w:bottom w:val="single" w:sz="12" w:space="0" w:color="000000"/>
            </w:tcBorders>
            <w:vAlign w:val="center"/>
          </w:tcPr>
          <w:p w14:paraId="59C59FF7" w14:textId="0C99E9E7" w:rsidR="0068250B" w:rsidRDefault="0068250B" w:rsidP="0019712D">
            <w:pPr>
              <w:spacing w:line="276" w:lineRule="auto"/>
              <w:jc w:val="center"/>
            </w:pPr>
            <w:r>
              <w:rPr>
                <w:rFonts w:hint="eastAsia"/>
              </w:rPr>
              <w:t>37</w:t>
            </w:r>
          </w:p>
        </w:tc>
        <w:tc>
          <w:tcPr>
            <w:tcW w:w="1634" w:type="dxa"/>
            <w:gridSpan w:val="2"/>
            <w:tcBorders>
              <w:bottom w:val="single" w:sz="12" w:space="0" w:color="000000"/>
            </w:tcBorders>
            <w:vAlign w:val="center"/>
          </w:tcPr>
          <w:p w14:paraId="0D96B1CE" w14:textId="07AEFA98" w:rsidR="0068250B" w:rsidRDefault="0068250B" w:rsidP="0019712D">
            <w:pPr>
              <w:spacing w:line="276" w:lineRule="auto"/>
              <w:jc w:val="center"/>
            </w:pPr>
            <w:r>
              <w:rPr>
                <w:rFonts w:hint="eastAsia"/>
              </w:rPr>
              <w:t>1</w:t>
            </w:r>
          </w:p>
        </w:tc>
        <w:tc>
          <w:tcPr>
            <w:tcW w:w="1124" w:type="dxa"/>
            <w:gridSpan w:val="2"/>
            <w:tcBorders>
              <w:bottom w:val="single" w:sz="12" w:space="0" w:color="000000"/>
            </w:tcBorders>
          </w:tcPr>
          <w:p w14:paraId="692FF4F7" w14:textId="7A77DCE6" w:rsidR="0068250B" w:rsidRDefault="0068250B" w:rsidP="0019712D">
            <w:pPr>
              <w:spacing w:line="276" w:lineRule="auto"/>
              <w:jc w:val="center"/>
            </w:pPr>
            <w:r>
              <w:rPr>
                <w:rFonts w:hint="eastAsia"/>
              </w:rPr>
              <w:t>38</w:t>
            </w:r>
          </w:p>
        </w:tc>
        <w:tc>
          <w:tcPr>
            <w:tcW w:w="1124" w:type="dxa"/>
            <w:gridSpan w:val="2"/>
            <w:tcBorders>
              <w:bottom w:val="single" w:sz="12" w:space="0" w:color="000000"/>
            </w:tcBorders>
          </w:tcPr>
          <w:p w14:paraId="6FD58C5B" w14:textId="5C09BB1A" w:rsidR="0068250B" w:rsidRDefault="0068250B" w:rsidP="0019712D">
            <w:pPr>
              <w:spacing w:line="276" w:lineRule="auto"/>
              <w:jc w:val="center"/>
            </w:pPr>
            <w:r>
              <w:rPr>
                <w:rFonts w:hint="eastAsia"/>
              </w:rPr>
              <w:t>2.63</w:t>
            </w:r>
          </w:p>
        </w:tc>
        <w:tc>
          <w:tcPr>
            <w:tcW w:w="1286" w:type="dxa"/>
            <w:gridSpan w:val="2"/>
            <w:tcBorders>
              <w:bottom w:val="single" w:sz="12" w:space="0" w:color="000000"/>
            </w:tcBorders>
          </w:tcPr>
          <w:p w14:paraId="6E767D16" w14:textId="19A233C4" w:rsidR="0068250B" w:rsidRDefault="0068250B" w:rsidP="0019712D">
            <w:pPr>
              <w:spacing w:line="276" w:lineRule="auto"/>
              <w:jc w:val="center"/>
            </w:pPr>
            <w:r>
              <w:rPr>
                <w:rFonts w:hint="eastAsia"/>
              </w:rPr>
              <w:t>2.71</w:t>
            </w:r>
          </w:p>
        </w:tc>
      </w:tr>
    </w:tbl>
    <w:p w14:paraId="14430A21" w14:textId="77777777" w:rsidR="003F77F9" w:rsidRDefault="003F77F9" w:rsidP="003F77F9">
      <w:pPr>
        <w:spacing w:line="276" w:lineRule="auto"/>
      </w:pPr>
    </w:p>
    <w:p w14:paraId="4BE1DE29" w14:textId="578D5A95" w:rsidR="0070681A" w:rsidRDefault="00470319" w:rsidP="00470319">
      <w:pPr>
        <w:spacing w:line="276" w:lineRule="auto"/>
        <w:ind w:firstLine="480"/>
      </w:pPr>
      <w:r>
        <w:t>Table 2.6 has</w:t>
      </w:r>
      <w:r>
        <w:rPr>
          <w:rFonts w:hint="eastAsia"/>
        </w:rPr>
        <w:t xml:space="preserve"> </w:t>
      </w:r>
      <w:r>
        <w:t>a</w:t>
      </w:r>
      <w:r>
        <w:rPr>
          <w:rFonts w:hint="eastAsia"/>
        </w:rPr>
        <w:t xml:space="preserve"> </w:t>
      </w:r>
      <w:r>
        <w:t>mixture</w:t>
      </w:r>
      <w:r>
        <w:rPr>
          <w:rFonts w:hint="eastAsia"/>
        </w:rPr>
        <w:t xml:space="preserve"> </w:t>
      </w:r>
      <w:r>
        <w:t>of</w:t>
      </w:r>
      <w:r>
        <w:rPr>
          <w:rFonts w:hint="eastAsia"/>
        </w:rPr>
        <w:t xml:space="preserve"> </w:t>
      </w:r>
      <w:r>
        <w:t>very</w:t>
      </w:r>
      <w:r>
        <w:rPr>
          <w:rFonts w:hint="eastAsia"/>
        </w:rPr>
        <w:t xml:space="preserve"> </w:t>
      </w:r>
      <w:r>
        <w:t>small,</w:t>
      </w:r>
      <w:r>
        <w:rPr>
          <w:rFonts w:hint="eastAsia"/>
        </w:rPr>
        <w:t xml:space="preserve"> </w:t>
      </w:r>
      <w:r>
        <w:t>moderate,</w:t>
      </w:r>
      <w:r>
        <w:rPr>
          <w:rFonts w:hint="eastAsia"/>
        </w:rPr>
        <w:t xml:space="preserve"> </w:t>
      </w:r>
      <w:r>
        <w:t>and</w:t>
      </w:r>
      <w:r>
        <w:rPr>
          <w:rFonts w:hint="eastAsia"/>
        </w:rPr>
        <w:t xml:space="preserve"> </w:t>
      </w:r>
      <w:r>
        <w:t>extremely</w:t>
      </w:r>
      <w:r>
        <w:rPr>
          <w:rFonts w:hint="eastAsia"/>
        </w:rPr>
        <w:t xml:space="preserve"> </w:t>
      </w:r>
      <w:r>
        <w:t>large</w:t>
      </w:r>
      <w:r>
        <w:rPr>
          <w:rFonts w:hint="eastAsia"/>
        </w:rPr>
        <w:t xml:space="preserve"> </w:t>
      </w:r>
      <w:r>
        <w:t>counts.</w:t>
      </w:r>
      <w:r>
        <w:rPr>
          <w:rFonts w:hint="eastAsia"/>
        </w:rPr>
        <w:t xml:space="preserve"> </w:t>
      </w:r>
      <w:r>
        <w:t>Eve</w:t>
      </w:r>
      <w:r>
        <w:rPr>
          <w:rFonts w:hint="eastAsia"/>
        </w:rPr>
        <w:t xml:space="preserve">n </w:t>
      </w:r>
      <w:r>
        <w:t>though the sample size is large</w:t>
      </w:r>
      <w:r>
        <w:rPr>
          <w:rFonts w:hint="eastAsia"/>
        </w:rPr>
        <w:t xml:space="preserve"> </w:t>
      </w:r>
      <m:oMath>
        <m:r>
          <w:rPr>
            <w:rFonts w:ascii="Cambria Math" w:hAnsi="Cambria Math"/>
          </w:rPr>
          <m:t>(n=32,574)</m:t>
        </m:r>
      </m:oMath>
      <w:r>
        <w:t>, in such cases the actual sampling</w:t>
      </w:r>
      <w:r>
        <w:rPr>
          <w:rFonts w:hint="eastAsia"/>
        </w:rPr>
        <w:t xml:space="preserve"> </w:t>
      </w:r>
      <w:r>
        <w:t xml:space="preserve">distributions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or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may</w:t>
      </w:r>
      <w:r>
        <w:rPr>
          <w:rFonts w:hint="eastAsia"/>
        </w:rPr>
        <w:t xml:space="preserve"> </w:t>
      </w:r>
      <w:r>
        <w:t>not be close to chi squared.</w:t>
      </w:r>
      <w:r>
        <w:rPr>
          <w:rFonts w:hint="eastAsia"/>
        </w:rPr>
        <w:t xml:space="preserve"> </w:t>
      </w:r>
      <w:r>
        <w:t>For these data, having</w:t>
      </w:r>
      <w:r>
        <w:rPr>
          <w:rFonts w:hint="eastAsia"/>
        </w:rPr>
        <w:t xml:space="preserve"> </w:t>
      </w:r>
      <m:oMath>
        <m:r>
          <w:rPr>
            <w:rFonts w:ascii="Cambria Math" w:hAnsi="Cambria Math"/>
          </w:rPr>
          <m:t>df=4</m:t>
        </m:r>
      </m:oMath>
      <w: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=6.2 (</m:t>
        </m:r>
        <m:r>
          <m:rPr>
            <m:sty m:val="p"/>
          </m:rPr>
          <w:rPr>
            <w:rFonts w:ascii="Cambria Math" w:hAnsi="Cambria Math"/>
          </w:rPr>
          <m:t>p-value</m:t>
        </m:r>
        <m:r>
          <w:rPr>
            <w:rFonts w:ascii="Cambria Math" w:hAnsi="Cambria Math"/>
          </w:rPr>
          <m:t>=0.19)</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=12.1 (</m:t>
        </m:r>
        <m:r>
          <m:rPr>
            <m:sty m:val="p"/>
          </m:rPr>
          <w:rPr>
            <w:rFonts w:ascii="Cambria Math" w:hAnsi="Cambria Math"/>
          </w:rPr>
          <m:t>p-value</m:t>
        </m:r>
        <m:r>
          <w:rPr>
            <w:rFonts w:ascii="Cambria Math" w:hAnsi="Cambria Math"/>
          </w:rPr>
          <m:t>=0.02)</m:t>
        </m:r>
      </m:oMath>
      <w:r>
        <w:rPr>
          <w:rFonts w:hint="eastAsia"/>
        </w:rPr>
        <w:t xml:space="preserve"> </w:t>
      </w:r>
      <w:r>
        <w:t>provide mixed signals.</w:t>
      </w:r>
    </w:p>
    <w:p w14:paraId="7045B10E" w14:textId="51D8BFE8" w:rsidR="00470319" w:rsidRDefault="00470319" w:rsidP="00DF2B1B">
      <w:pPr>
        <w:spacing w:line="276" w:lineRule="auto"/>
        <w:ind w:firstLine="480"/>
      </w:pPr>
      <w:r>
        <w:t>To use the ordinal test statistic</w:t>
      </w:r>
      <w:r>
        <w:rPr>
          <w:rFonts w:hint="eastAsia"/>
        </w:rPr>
        <w:t xml:space="preserve"> </w:t>
      </w:r>
      <m:oMath>
        <m:sSup>
          <m:sSupPr>
            <m:ctrlPr>
              <w:rPr>
                <w:rFonts w:ascii="Cambria Math" w:hAnsi="Cambria Math"/>
                <w:i/>
              </w:rPr>
            </m:ctrlPr>
          </m:sSupPr>
          <m:e>
            <m:r>
              <w:rPr>
                <w:rFonts w:ascii="Cambria Math" w:hAnsi="Cambria Math"/>
              </w:rPr>
              <m:t>M</m:t>
            </m:r>
          </m:e>
          <m:sup>
            <m:r>
              <w:rPr>
                <w:rFonts w:ascii="Cambria Math" w:hAnsi="Cambria Math"/>
              </w:rPr>
              <m:t>2</m:t>
            </m:r>
          </m:sup>
        </m:sSup>
      </m:oMath>
      <w:r>
        <w:t>, we assign scores to alcohol consumption that are midpoints of the categories</w:t>
      </w:r>
      <w:r w:rsidR="00DF2B1B">
        <w:rPr>
          <w:rFonts w:hint="eastAsia"/>
        </w:rPr>
        <w:t>:</w:t>
      </w:r>
      <w:r>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=0,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=0.5,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=1.5, </m:t>
        </m:r>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 xml:space="preserve">=4.0, </m:t>
        </m:r>
        <m:sSub>
          <m:sSubPr>
            <m:ctrlPr>
              <w:rPr>
                <w:rFonts w:ascii="Cambria Math" w:hAnsi="Cambria Math"/>
                <w:i/>
              </w:rPr>
            </m:ctrlPr>
          </m:sSubPr>
          <m:e>
            <m:r>
              <w:rPr>
                <w:rFonts w:ascii="Cambria Math" w:hAnsi="Cambria Math"/>
              </w:rPr>
              <m:t>v</m:t>
            </m:r>
          </m:e>
          <m:sub>
            <m:r>
              <w:rPr>
                <w:rFonts w:ascii="Cambria Math" w:hAnsi="Cambria Math"/>
              </w:rPr>
              <m:t>5</m:t>
            </m:r>
          </m:sub>
        </m:sSub>
        <m:r>
          <w:rPr>
            <w:rFonts w:ascii="Cambria Math" w:hAnsi="Cambria Math"/>
          </w:rPr>
          <m:t>=7.0</m:t>
        </m:r>
      </m:oMath>
      <w:r>
        <w:t>, the last score being somewhat arbitrary. The sample correlation between alcohol consumption and malformation is</w:t>
      </w:r>
      <w:r w:rsidR="00DF2B1B">
        <w:rPr>
          <w:rFonts w:hint="eastAsia"/>
        </w:rPr>
        <w:t xml:space="preserve"> </w:t>
      </w:r>
      <m:oMath>
        <m:r>
          <w:rPr>
            <w:rFonts w:ascii="Cambria Math" w:hAnsi="Cambria Math"/>
          </w:rPr>
          <m:t>R=0.0142</m:t>
        </m:r>
      </m:oMath>
      <w:r>
        <w:t>.</w:t>
      </w:r>
      <w:r w:rsidR="00DF2B1B">
        <w:rPr>
          <w:rFonts w:hint="eastAsia"/>
        </w:rPr>
        <w:t xml:space="preserve"> The test statistic </w:t>
      </w:r>
      <m:oMath>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n-1</m:t>
            </m:r>
          </m:e>
        </m:d>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32573</m:t>
            </m:r>
          </m:e>
        </m:d>
        <m:sSup>
          <m:sSupPr>
            <m:ctrlPr>
              <w:rPr>
                <w:rFonts w:ascii="Cambria Math" w:hAnsi="Cambria Math"/>
                <w:i/>
              </w:rPr>
            </m:ctrlPr>
          </m:sSupPr>
          <m:e>
            <m:d>
              <m:dPr>
                <m:ctrlPr>
                  <w:rPr>
                    <w:rFonts w:ascii="Cambria Math" w:hAnsi="Cambria Math"/>
                    <w:i/>
                  </w:rPr>
                </m:ctrlPr>
              </m:dPr>
              <m:e>
                <m:r>
                  <w:rPr>
                    <w:rFonts w:ascii="Cambria Math" w:hAnsi="Cambria Math"/>
                  </w:rPr>
                  <m:t>0.0142</m:t>
                </m:r>
              </m:e>
            </m:d>
          </m:e>
          <m:sup>
            <m:r>
              <w:rPr>
                <w:rFonts w:ascii="Cambria Math" w:hAnsi="Cambria Math"/>
              </w:rPr>
              <m:t>2</m:t>
            </m:r>
          </m:sup>
        </m:sSup>
        <m:r>
          <w:rPr>
            <w:rFonts w:ascii="Cambria Math" w:hAnsi="Cambria Math"/>
          </w:rPr>
          <m:t xml:space="preserve">=6.57, </m:t>
        </m:r>
        <m:r>
          <m:rPr>
            <m:sty m:val="p"/>
          </m:rPr>
          <w:rPr>
            <w:rFonts w:ascii="Cambria Math" w:hAnsi="Cambria Math"/>
          </w:rPr>
          <m:t xml:space="preserve"> p-value</m:t>
        </m:r>
        <m:r>
          <w:rPr>
            <w:rFonts w:ascii="Cambria Math" w:hAnsi="Cambria Math"/>
          </w:rPr>
          <m:t>=0.010</m:t>
        </m:r>
      </m:oMath>
      <w:r w:rsidR="00DF2B1B">
        <w:rPr>
          <w:rFonts w:hint="eastAsia"/>
        </w:rPr>
        <w:t xml:space="preserve">, which </w:t>
      </w:r>
      <w:r w:rsidR="00DF2B1B" w:rsidRPr="00DF2B1B">
        <w:t>suggest</w:t>
      </w:r>
      <w:r w:rsidR="00DF2B1B">
        <w:rPr>
          <w:rFonts w:hint="eastAsia"/>
        </w:rPr>
        <w:t>s</w:t>
      </w:r>
      <w:r w:rsidR="00DF2B1B" w:rsidRPr="00DF2B1B">
        <w:t xml:space="preserve"> strong evidence of a nonzero correlation.</w:t>
      </w:r>
      <w:r w:rsidR="00DF2B1B">
        <w:rPr>
          <w:rFonts w:hint="eastAsia"/>
        </w:rPr>
        <w:t xml:space="preserve"> </w:t>
      </w:r>
      <w:r w:rsidR="00DF2B1B">
        <w:t xml:space="preserve">The standard normal statistic </w:t>
      </w:r>
      <m:oMath>
        <m:r>
          <w:rPr>
            <w:rFonts w:ascii="Cambria Math" w:hAnsi="Cambria Math"/>
          </w:rPr>
          <m:t>M=2.56</m:t>
        </m:r>
      </m:oMath>
      <w:r w:rsidR="00DF2B1B">
        <w:rPr>
          <w:rFonts w:hint="eastAsia"/>
        </w:rPr>
        <w:t xml:space="preserve"> has </w:t>
      </w:r>
      <m:oMath>
        <m:r>
          <m:rPr>
            <m:sty m:val="p"/>
          </m:rPr>
          <w:rPr>
            <w:rFonts w:ascii="Cambria Math" w:hAnsi="Cambria Math"/>
          </w:rPr>
          <m:t>p-value</m:t>
        </m:r>
        <m:r>
          <w:rPr>
            <w:rFonts w:ascii="Cambria Math" w:hAnsi="Cambria Math"/>
          </w:rPr>
          <m:t>=0.005</m:t>
        </m:r>
      </m:oMath>
      <w:r w:rsidR="00DF2B1B">
        <w:rPr>
          <w:rFonts w:hint="eastAsia"/>
        </w:rPr>
        <w:t xml:space="preserve"> for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:ρ&gt;0</m:t>
        </m:r>
      </m:oMath>
      <w:r w:rsidR="00DF2B1B">
        <w:rPr>
          <w:rFonts w:hint="eastAsia"/>
        </w:rPr>
        <w:t>.</w:t>
      </w:r>
    </w:p>
    <w:p w14:paraId="47D2447B" w14:textId="20A5A1B7" w:rsidR="00DF2B1B" w:rsidRPr="004C20A7" w:rsidRDefault="004C20A7" w:rsidP="003F77F9">
      <w:pPr>
        <w:spacing w:line="276" w:lineRule="auto"/>
        <w:rPr>
          <w:b/>
          <w:bCs/>
          <w:sz w:val="28"/>
          <w:szCs w:val="24"/>
        </w:rPr>
      </w:pPr>
      <w:r w:rsidRPr="004C20A7">
        <w:rPr>
          <w:rFonts w:hint="eastAsia"/>
          <w:b/>
          <w:bCs/>
          <w:sz w:val="28"/>
          <w:szCs w:val="24"/>
        </w:rPr>
        <w:t xml:space="preserve">2.6 Exact frequentist and </w:t>
      </w:r>
      <w:r w:rsidRPr="004C20A7">
        <w:rPr>
          <w:b/>
          <w:bCs/>
          <w:sz w:val="28"/>
          <w:szCs w:val="24"/>
        </w:rPr>
        <w:t>Bayesian</w:t>
      </w:r>
      <w:r w:rsidRPr="004C20A7">
        <w:rPr>
          <w:rFonts w:hint="eastAsia"/>
          <w:b/>
          <w:bCs/>
          <w:sz w:val="28"/>
          <w:szCs w:val="24"/>
        </w:rPr>
        <w:t xml:space="preserve"> inference</w:t>
      </w:r>
    </w:p>
    <w:p w14:paraId="2F947705" w14:textId="615A2743" w:rsidR="004C20A7" w:rsidRPr="004C20A7" w:rsidRDefault="004C20A7" w:rsidP="003F77F9">
      <w:pPr>
        <w:spacing w:line="276" w:lineRule="auto"/>
        <w:rPr>
          <w:b/>
          <w:bCs/>
          <w:sz w:val="28"/>
          <w:szCs w:val="24"/>
        </w:rPr>
      </w:pPr>
      <w:r w:rsidRPr="004C20A7">
        <w:rPr>
          <w:rFonts w:hint="eastAsia"/>
          <w:b/>
          <w:bCs/>
          <w:sz w:val="28"/>
          <w:szCs w:val="24"/>
        </w:rPr>
        <w:t>2.6.</w:t>
      </w:r>
      <w:r>
        <w:rPr>
          <w:rFonts w:hint="eastAsia"/>
          <w:b/>
          <w:bCs/>
          <w:sz w:val="28"/>
          <w:szCs w:val="24"/>
        </w:rPr>
        <w:t>2</w:t>
      </w:r>
      <w:r w:rsidRPr="004C20A7">
        <w:rPr>
          <w:rFonts w:hint="eastAsia"/>
          <w:b/>
          <w:bCs/>
          <w:sz w:val="28"/>
          <w:szCs w:val="24"/>
        </w:rPr>
        <w:t xml:space="preserve"> Fisher</w:t>
      </w:r>
      <w:r w:rsidRPr="004C20A7">
        <w:rPr>
          <w:b/>
          <w:bCs/>
          <w:sz w:val="28"/>
          <w:szCs w:val="24"/>
        </w:rPr>
        <w:t>’</w:t>
      </w:r>
      <w:r w:rsidRPr="004C20A7">
        <w:rPr>
          <w:rFonts w:hint="eastAsia"/>
          <w:b/>
          <w:bCs/>
          <w:sz w:val="28"/>
          <w:szCs w:val="24"/>
        </w:rPr>
        <w:t xml:space="preserve">s exact test for </w:t>
      </w:r>
      <m:oMath>
        <m:r>
          <m:rPr>
            <m:sty m:val="bi"/>
          </m:rPr>
          <w:rPr>
            <w:rFonts w:ascii="Cambria Math" w:hAnsi="Cambria Math"/>
            <w:sz w:val="28"/>
            <w:szCs w:val="24"/>
          </w:rPr>
          <m:t>2×2</m:t>
        </m:r>
      </m:oMath>
      <w:r w:rsidRPr="004C20A7">
        <w:rPr>
          <w:rFonts w:hint="eastAsia"/>
          <w:b/>
          <w:bCs/>
          <w:sz w:val="28"/>
          <w:szCs w:val="24"/>
        </w:rPr>
        <w:t xml:space="preserve"> tables</w:t>
      </w:r>
    </w:p>
    <w:p w14:paraId="78119FFC" w14:textId="77777777" w:rsidR="00DF2B1B" w:rsidRDefault="00DF2B1B" w:rsidP="003F77F9">
      <w:pPr>
        <w:spacing w:line="276" w:lineRule="auto"/>
      </w:pPr>
    </w:p>
    <w:p w14:paraId="70D751A5" w14:textId="7412F72D" w:rsidR="00243297" w:rsidRDefault="00243297" w:rsidP="00243297">
      <w:pPr>
        <w:spacing w:line="276" w:lineRule="auto"/>
        <w:jc w:val="center"/>
      </w:pPr>
      <w:r>
        <w:rPr>
          <w:rFonts w:hint="eastAsia"/>
        </w:rPr>
        <w:t xml:space="preserve">Table 2.7 </w:t>
      </w:r>
      <w:r w:rsidRPr="00243297">
        <w:t>Potential result for Fisher’s tea tasting experiment.</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77"/>
        <w:gridCol w:w="1542"/>
        <w:gridCol w:w="1417"/>
        <w:gridCol w:w="1418"/>
      </w:tblGrid>
      <w:tr w:rsidR="00243297" w14:paraId="3EDE3410" w14:textId="77777777" w:rsidTr="00243297">
        <w:trPr>
          <w:jc w:val="center"/>
        </w:trPr>
        <w:tc>
          <w:tcPr>
            <w:tcW w:w="1577" w:type="dxa"/>
            <w:tcBorders>
              <w:top w:val="single" w:sz="12" w:space="0" w:color="000000"/>
            </w:tcBorders>
          </w:tcPr>
          <w:p w14:paraId="03087431" w14:textId="77777777" w:rsidR="00243297" w:rsidRDefault="00243297" w:rsidP="003F77F9">
            <w:pPr>
              <w:spacing w:line="276" w:lineRule="auto"/>
            </w:pPr>
          </w:p>
        </w:tc>
        <w:tc>
          <w:tcPr>
            <w:tcW w:w="2959" w:type="dxa"/>
            <w:gridSpan w:val="2"/>
            <w:tcBorders>
              <w:top w:val="single" w:sz="12" w:space="0" w:color="000000"/>
              <w:bottom w:val="single" w:sz="12" w:space="0" w:color="000000"/>
            </w:tcBorders>
            <w:vAlign w:val="center"/>
          </w:tcPr>
          <w:p w14:paraId="1448DF7D" w14:textId="03A923F3" w:rsidR="00243297" w:rsidRDefault="00243297" w:rsidP="00243297">
            <w:pPr>
              <w:spacing w:line="276" w:lineRule="auto"/>
              <w:jc w:val="center"/>
            </w:pPr>
            <w:r>
              <w:rPr>
                <w:rFonts w:hint="eastAsia"/>
              </w:rPr>
              <w:t>Guess Poured First</w:t>
            </w:r>
          </w:p>
        </w:tc>
        <w:tc>
          <w:tcPr>
            <w:tcW w:w="1418" w:type="dxa"/>
            <w:tcBorders>
              <w:top w:val="single" w:sz="12" w:space="0" w:color="000000"/>
            </w:tcBorders>
          </w:tcPr>
          <w:p w14:paraId="4AB28D29" w14:textId="77777777" w:rsidR="00243297" w:rsidRDefault="00243297" w:rsidP="003F77F9">
            <w:pPr>
              <w:spacing w:line="276" w:lineRule="auto"/>
            </w:pPr>
          </w:p>
        </w:tc>
      </w:tr>
      <w:tr w:rsidR="00243297" w14:paraId="0438CFA4" w14:textId="77777777" w:rsidTr="00243297">
        <w:trPr>
          <w:jc w:val="center"/>
        </w:trPr>
        <w:tc>
          <w:tcPr>
            <w:tcW w:w="1577" w:type="dxa"/>
            <w:tcBorders>
              <w:bottom w:val="single" w:sz="12" w:space="0" w:color="000000"/>
            </w:tcBorders>
          </w:tcPr>
          <w:p w14:paraId="6D801F4E" w14:textId="1E7A8016" w:rsidR="00243297" w:rsidRDefault="00243297" w:rsidP="003F77F9">
            <w:pPr>
              <w:spacing w:line="276" w:lineRule="auto"/>
            </w:pPr>
            <w:r>
              <w:rPr>
                <w:rFonts w:hint="eastAsia"/>
              </w:rPr>
              <w:t>Poured First</w:t>
            </w:r>
          </w:p>
        </w:tc>
        <w:tc>
          <w:tcPr>
            <w:tcW w:w="1542" w:type="dxa"/>
            <w:tcBorders>
              <w:top w:val="single" w:sz="12" w:space="0" w:color="000000"/>
              <w:bottom w:val="single" w:sz="12" w:space="0" w:color="000000"/>
            </w:tcBorders>
            <w:vAlign w:val="center"/>
          </w:tcPr>
          <w:p w14:paraId="673DD6D7" w14:textId="3D7B062C" w:rsidR="00243297" w:rsidRDefault="00243297" w:rsidP="00243297">
            <w:pPr>
              <w:spacing w:line="276" w:lineRule="auto"/>
              <w:jc w:val="center"/>
            </w:pPr>
            <w:r>
              <w:rPr>
                <w:rFonts w:hint="eastAsia"/>
              </w:rPr>
              <w:t>Milk</w:t>
            </w:r>
          </w:p>
        </w:tc>
        <w:tc>
          <w:tcPr>
            <w:tcW w:w="1417" w:type="dxa"/>
            <w:tcBorders>
              <w:top w:val="single" w:sz="12" w:space="0" w:color="000000"/>
              <w:bottom w:val="single" w:sz="12" w:space="0" w:color="000000"/>
            </w:tcBorders>
            <w:vAlign w:val="center"/>
          </w:tcPr>
          <w:p w14:paraId="4A67D856" w14:textId="23258ABB" w:rsidR="00243297" w:rsidRDefault="00243297" w:rsidP="00243297">
            <w:pPr>
              <w:spacing w:line="276" w:lineRule="auto"/>
              <w:jc w:val="center"/>
            </w:pPr>
            <w:r>
              <w:rPr>
                <w:rFonts w:hint="eastAsia"/>
              </w:rPr>
              <w:t>Tea</w:t>
            </w:r>
          </w:p>
        </w:tc>
        <w:tc>
          <w:tcPr>
            <w:tcW w:w="1418" w:type="dxa"/>
            <w:tcBorders>
              <w:bottom w:val="single" w:sz="12" w:space="0" w:color="000000"/>
            </w:tcBorders>
            <w:vAlign w:val="center"/>
          </w:tcPr>
          <w:p w14:paraId="0CE33A1B" w14:textId="65A44E24" w:rsidR="00243297" w:rsidRDefault="00243297" w:rsidP="00243297">
            <w:pPr>
              <w:spacing w:line="276" w:lineRule="auto"/>
              <w:jc w:val="center"/>
            </w:pPr>
            <w:r>
              <w:rPr>
                <w:rFonts w:hint="eastAsia"/>
              </w:rPr>
              <w:t>Total</w:t>
            </w:r>
          </w:p>
        </w:tc>
      </w:tr>
      <w:tr w:rsidR="00243297" w14:paraId="0F7B91B9" w14:textId="77777777" w:rsidTr="00243297">
        <w:trPr>
          <w:jc w:val="center"/>
        </w:trPr>
        <w:tc>
          <w:tcPr>
            <w:tcW w:w="1577" w:type="dxa"/>
            <w:tcBorders>
              <w:top w:val="single" w:sz="12" w:space="0" w:color="000000"/>
            </w:tcBorders>
          </w:tcPr>
          <w:p w14:paraId="1282720A" w14:textId="28A99B1D" w:rsidR="00243297" w:rsidRDefault="00243297" w:rsidP="003F77F9">
            <w:pPr>
              <w:spacing w:line="276" w:lineRule="auto"/>
            </w:pPr>
            <w:r>
              <w:rPr>
                <w:rFonts w:hint="eastAsia"/>
              </w:rPr>
              <w:t>Milk</w:t>
            </w:r>
          </w:p>
        </w:tc>
        <w:tc>
          <w:tcPr>
            <w:tcW w:w="1542" w:type="dxa"/>
            <w:tcBorders>
              <w:top w:val="single" w:sz="12" w:space="0" w:color="000000"/>
            </w:tcBorders>
            <w:vAlign w:val="center"/>
          </w:tcPr>
          <w:p w14:paraId="315DAA99" w14:textId="0BB0A63C" w:rsidR="00243297" w:rsidRDefault="00243297" w:rsidP="00243297">
            <w:pPr>
              <w:spacing w:line="276" w:lineRule="auto"/>
              <w:jc w:val="center"/>
            </w:pPr>
            <w:r>
              <w:rPr>
                <w:rFonts w:hint="eastAsia"/>
              </w:rPr>
              <w:t>3</w:t>
            </w:r>
          </w:p>
        </w:tc>
        <w:tc>
          <w:tcPr>
            <w:tcW w:w="1417" w:type="dxa"/>
            <w:tcBorders>
              <w:top w:val="single" w:sz="12" w:space="0" w:color="000000"/>
            </w:tcBorders>
            <w:vAlign w:val="center"/>
          </w:tcPr>
          <w:p w14:paraId="71667590" w14:textId="12E6045F" w:rsidR="00243297" w:rsidRDefault="00243297" w:rsidP="00243297">
            <w:pPr>
              <w:spacing w:line="276" w:lineRule="auto"/>
              <w:jc w:val="center"/>
            </w:pPr>
            <w:r>
              <w:rPr>
                <w:rFonts w:hint="eastAsia"/>
              </w:rPr>
              <w:t>1</w:t>
            </w:r>
          </w:p>
        </w:tc>
        <w:tc>
          <w:tcPr>
            <w:tcW w:w="1418" w:type="dxa"/>
            <w:tcBorders>
              <w:top w:val="single" w:sz="12" w:space="0" w:color="000000"/>
            </w:tcBorders>
            <w:vAlign w:val="center"/>
          </w:tcPr>
          <w:p w14:paraId="02B9082F" w14:textId="6B56AC5E" w:rsidR="00243297" w:rsidRDefault="00243297" w:rsidP="00243297">
            <w:pPr>
              <w:spacing w:line="276" w:lineRule="auto"/>
              <w:jc w:val="center"/>
            </w:pPr>
            <w:r>
              <w:rPr>
                <w:rFonts w:hint="eastAsia"/>
              </w:rPr>
              <w:t>4</w:t>
            </w:r>
          </w:p>
        </w:tc>
      </w:tr>
      <w:tr w:rsidR="00243297" w14:paraId="577237CC" w14:textId="77777777" w:rsidTr="00243297">
        <w:trPr>
          <w:jc w:val="center"/>
        </w:trPr>
        <w:tc>
          <w:tcPr>
            <w:tcW w:w="1577" w:type="dxa"/>
          </w:tcPr>
          <w:p w14:paraId="129224DA" w14:textId="7B4278E4" w:rsidR="00243297" w:rsidRDefault="00243297" w:rsidP="003F77F9">
            <w:pPr>
              <w:spacing w:line="276" w:lineRule="auto"/>
            </w:pPr>
            <w:r>
              <w:rPr>
                <w:rFonts w:hint="eastAsia"/>
              </w:rPr>
              <w:lastRenderedPageBreak/>
              <w:t>Tea</w:t>
            </w:r>
          </w:p>
        </w:tc>
        <w:tc>
          <w:tcPr>
            <w:tcW w:w="1542" w:type="dxa"/>
            <w:vAlign w:val="center"/>
          </w:tcPr>
          <w:p w14:paraId="0B9C83FC" w14:textId="70EE9400" w:rsidR="00243297" w:rsidRDefault="00243297" w:rsidP="00243297">
            <w:pPr>
              <w:spacing w:line="276" w:lineRule="auto"/>
              <w:jc w:val="center"/>
            </w:pPr>
            <w:r>
              <w:rPr>
                <w:rFonts w:hint="eastAsia"/>
              </w:rPr>
              <w:t>1</w:t>
            </w:r>
          </w:p>
        </w:tc>
        <w:tc>
          <w:tcPr>
            <w:tcW w:w="1417" w:type="dxa"/>
            <w:vAlign w:val="center"/>
          </w:tcPr>
          <w:p w14:paraId="0E800449" w14:textId="1D42694F" w:rsidR="00243297" w:rsidRDefault="00243297" w:rsidP="00243297">
            <w:pPr>
              <w:spacing w:line="276" w:lineRule="auto"/>
              <w:jc w:val="center"/>
            </w:pPr>
            <w:r>
              <w:rPr>
                <w:rFonts w:hint="eastAsia"/>
              </w:rPr>
              <w:t>3</w:t>
            </w:r>
          </w:p>
        </w:tc>
        <w:tc>
          <w:tcPr>
            <w:tcW w:w="1418" w:type="dxa"/>
            <w:vAlign w:val="center"/>
          </w:tcPr>
          <w:p w14:paraId="60311EAA" w14:textId="771F8490" w:rsidR="00243297" w:rsidRDefault="00243297" w:rsidP="00243297">
            <w:pPr>
              <w:spacing w:line="276" w:lineRule="auto"/>
              <w:jc w:val="center"/>
            </w:pPr>
            <w:r>
              <w:rPr>
                <w:rFonts w:hint="eastAsia"/>
              </w:rPr>
              <w:t>4</w:t>
            </w:r>
          </w:p>
        </w:tc>
      </w:tr>
      <w:tr w:rsidR="00243297" w14:paraId="69CF5DE4" w14:textId="77777777" w:rsidTr="00243297">
        <w:trPr>
          <w:jc w:val="center"/>
        </w:trPr>
        <w:tc>
          <w:tcPr>
            <w:tcW w:w="1577" w:type="dxa"/>
            <w:tcBorders>
              <w:bottom w:val="single" w:sz="12" w:space="0" w:color="000000"/>
            </w:tcBorders>
          </w:tcPr>
          <w:p w14:paraId="53D3775B" w14:textId="56F36871" w:rsidR="00243297" w:rsidRDefault="00243297" w:rsidP="003F77F9">
            <w:pPr>
              <w:spacing w:line="276" w:lineRule="auto"/>
            </w:pPr>
            <w:r>
              <w:rPr>
                <w:rFonts w:hint="eastAsia"/>
              </w:rPr>
              <w:t>Total</w:t>
            </w:r>
          </w:p>
        </w:tc>
        <w:tc>
          <w:tcPr>
            <w:tcW w:w="1542" w:type="dxa"/>
            <w:tcBorders>
              <w:bottom w:val="single" w:sz="12" w:space="0" w:color="000000"/>
            </w:tcBorders>
            <w:vAlign w:val="center"/>
          </w:tcPr>
          <w:p w14:paraId="7296CDA0" w14:textId="52FA8C8B" w:rsidR="00243297" w:rsidRDefault="00243297" w:rsidP="00243297">
            <w:pPr>
              <w:spacing w:line="276" w:lineRule="auto"/>
              <w:jc w:val="center"/>
            </w:pPr>
            <w:r>
              <w:rPr>
                <w:rFonts w:hint="eastAsia"/>
              </w:rPr>
              <w:t>4</w:t>
            </w:r>
          </w:p>
        </w:tc>
        <w:tc>
          <w:tcPr>
            <w:tcW w:w="1417" w:type="dxa"/>
            <w:tcBorders>
              <w:bottom w:val="single" w:sz="12" w:space="0" w:color="000000"/>
            </w:tcBorders>
            <w:vAlign w:val="center"/>
          </w:tcPr>
          <w:p w14:paraId="1E5B5EB9" w14:textId="17CEC967" w:rsidR="00243297" w:rsidRDefault="00243297" w:rsidP="00243297">
            <w:pPr>
              <w:spacing w:line="276" w:lineRule="auto"/>
              <w:jc w:val="center"/>
            </w:pPr>
            <w:r>
              <w:rPr>
                <w:rFonts w:hint="eastAsia"/>
              </w:rPr>
              <w:t>4</w:t>
            </w:r>
          </w:p>
        </w:tc>
        <w:tc>
          <w:tcPr>
            <w:tcW w:w="1418" w:type="dxa"/>
            <w:tcBorders>
              <w:bottom w:val="single" w:sz="12" w:space="0" w:color="000000"/>
            </w:tcBorders>
            <w:vAlign w:val="center"/>
          </w:tcPr>
          <w:p w14:paraId="324DB2C1" w14:textId="0F2D703E" w:rsidR="00243297" w:rsidRDefault="00243297" w:rsidP="00243297">
            <w:pPr>
              <w:spacing w:line="276" w:lineRule="auto"/>
              <w:jc w:val="center"/>
            </w:pPr>
            <w:r>
              <w:rPr>
                <w:rFonts w:hint="eastAsia"/>
              </w:rPr>
              <w:t>8</w:t>
            </w:r>
          </w:p>
        </w:tc>
      </w:tr>
    </w:tbl>
    <w:p w14:paraId="0FBD2E16" w14:textId="652EAE81" w:rsidR="00243297" w:rsidRDefault="00243297" w:rsidP="00243297">
      <w:pPr>
        <w:spacing w:line="276" w:lineRule="auto"/>
        <w:ind w:firstLine="480"/>
      </w:pPr>
      <w:r w:rsidRPr="00243297">
        <w:t>Table 2.7 shows a potential result of the experiment.</w:t>
      </w:r>
      <w:r>
        <w:rPr>
          <w:rFonts w:hint="eastAsia"/>
        </w:rPr>
        <w:t xml:space="preserve"> Consider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:θ=1</m:t>
        </m:r>
      </m:oMath>
      <w:r>
        <w:rPr>
          <w:rFonts w:hint="eastAsia"/>
        </w:rPr>
        <w:t xml:space="preserve"> vs.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:θ&gt;1</m:t>
        </m:r>
      </m:oMath>
      <w:r>
        <w:rPr>
          <w:rFonts w:hint="eastAsia"/>
        </w:rPr>
        <w:t xml:space="preserve">. </w:t>
      </w:r>
    </w:p>
    <w:p w14:paraId="2E1A612E" w14:textId="77777777" w:rsidR="00243297" w:rsidRDefault="00243297" w:rsidP="00243297">
      <w:pPr>
        <w:spacing w:line="276" w:lineRule="auto"/>
        <w:ind w:firstLine="480"/>
      </w:pPr>
      <w:r w:rsidRPr="00243297">
        <w:t>The</w:t>
      </w:r>
      <w:r>
        <w:rPr>
          <w:rFonts w:hint="eastAsia"/>
        </w:rPr>
        <w:t xml:space="preserve"> </w:t>
      </w:r>
      <w:r w:rsidRPr="00243297">
        <w:t>null</w:t>
      </w:r>
      <w:r>
        <w:rPr>
          <w:rFonts w:hint="eastAsia"/>
        </w:rPr>
        <w:t xml:space="preserve"> </w:t>
      </w:r>
      <w:r w:rsidRPr="00243297">
        <w:t>distribution</w:t>
      </w:r>
      <w:r>
        <w:rPr>
          <w:rFonts w:hint="eastAsia"/>
        </w:rPr>
        <w:t xml:space="preserve"> </w:t>
      </w:r>
      <w:r w:rsidRPr="00243297">
        <w:t>of</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11</m:t>
            </m:r>
          </m:sub>
        </m:sSub>
      </m:oMath>
      <w:r>
        <w:rPr>
          <w:rFonts w:hint="eastAsia"/>
        </w:rPr>
        <w:t xml:space="preserve"> </w:t>
      </w:r>
      <w:r w:rsidRPr="00243297">
        <w:t>is</w:t>
      </w:r>
      <w:r>
        <w:rPr>
          <w:rFonts w:hint="eastAsia"/>
        </w:rPr>
        <w:t xml:space="preserve"> </w:t>
      </w:r>
      <w:r w:rsidRPr="00243297">
        <w:t>the</w:t>
      </w:r>
      <w:r>
        <w:rPr>
          <w:rFonts w:hint="eastAsia"/>
        </w:rPr>
        <w:t xml:space="preserve"> </w:t>
      </w:r>
      <w:r w:rsidRPr="00243297">
        <w:t>hypergeometric</w:t>
      </w:r>
      <w:r>
        <w:rPr>
          <w:rFonts w:hint="eastAsia"/>
        </w:rPr>
        <w:t xml:space="preserve"> </w:t>
      </w:r>
      <w:r w:rsidRPr="00243297">
        <w:t>distribution</w:t>
      </w:r>
      <w:r>
        <w:rPr>
          <w:rFonts w:hint="eastAsia"/>
        </w:rPr>
        <w:t xml:space="preserve">. </w:t>
      </w:r>
    </w:p>
    <w:p w14:paraId="4C817F61" w14:textId="092A1AD9" w:rsidR="00243297" w:rsidRPr="001825B7" w:rsidRDefault="00243297" w:rsidP="00243297">
      <w:pPr>
        <w:spacing w:line="276" w:lineRule="auto"/>
        <w:ind w:firstLine="480"/>
      </w:pPr>
      <m:oMathPara>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m:t>
          </m:r>
          <m:f>
            <m:fPr>
              <m:ctrlPr>
                <w:rPr>
                  <w:rFonts w:ascii="Cambria Math" w:hAnsi="Cambria Math"/>
                  <w:i/>
                </w:rPr>
              </m:ctrlPr>
            </m:fPr>
            <m:num>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3</m:t>
                      </m:r>
                    </m:den>
                  </m:f>
                </m:e>
              </m:d>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1</m:t>
                      </m:r>
                    </m:den>
                  </m:f>
                </m:e>
              </m:d>
            </m:num>
            <m:den>
              <m:d>
                <m:dPr>
                  <m:ctrlPr>
                    <w:rPr>
                      <w:rFonts w:ascii="Cambria Math" w:hAnsi="Cambria Math"/>
                      <w:i/>
                    </w:rPr>
                  </m:ctrlPr>
                </m:dPr>
                <m:e>
                  <m:f>
                    <m:fPr>
                      <m:type m:val="noBar"/>
                      <m:ctrlPr>
                        <w:rPr>
                          <w:rFonts w:ascii="Cambria Math" w:hAnsi="Cambria Math"/>
                          <w:i/>
                        </w:rPr>
                      </m:ctrlPr>
                    </m:fPr>
                    <m:num>
                      <m:r>
                        <w:rPr>
                          <w:rFonts w:ascii="Cambria Math" w:hAnsi="Cambria Math"/>
                        </w:rPr>
                        <m:t>8</m:t>
                      </m:r>
                    </m:num>
                    <m:den>
                      <m:r>
                        <w:rPr>
                          <w:rFonts w:ascii="Cambria Math" w:hAnsi="Cambria Math"/>
                        </w:rPr>
                        <m:t>4</m:t>
                      </m:r>
                    </m:den>
                  </m:f>
                </m:e>
              </m:d>
            </m:den>
          </m:f>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70</m:t>
              </m:r>
            </m:den>
          </m:f>
          <m:r>
            <w:rPr>
              <w:rFonts w:ascii="Cambria Math" w:hAnsi="Cambria Math"/>
            </w:rPr>
            <m:t>=0.229.</m:t>
          </m:r>
        </m:oMath>
      </m:oMathPara>
    </w:p>
    <w:p w14:paraId="6135866B" w14:textId="52F2CCC8" w:rsidR="001825B7" w:rsidRDefault="001825B7" w:rsidP="001825B7">
      <w:pPr>
        <w:spacing w:line="276" w:lineRule="auto"/>
      </w:pPr>
      <w:r w:rsidRPr="001825B7">
        <w:t>For</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:θ&gt;1</m:t>
        </m:r>
      </m:oMath>
      <w:r>
        <w:rPr>
          <w:rFonts w:hint="eastAsia"/>
        </w:rPr>
        <w:t xml:space="preserve">, the </w:t>
      </w:r>
      <w:r>
        <w:t>only</w:t>
      </w:r>
      <w:r>
        <w:rPr>
          <w:rFonts w:hint="eastAsia"/>
        </w:rPr>
        <w:t xml:space="preserve"> </w:t>
      </w:r>
      <w:r>
        <w:t>table</w:t>
      </w:r>
      <w:r>
        <w:rPr>
          <w:rFonts w:hint="eastAsia"/>
        </w:rPr>
        <w:t xml:space="preserve"> </w:t>
      </w:r>
      <w:r>
        <w:t>that is</w:t>
      </w:r>
      <w:r>
        <w:rPr>
          <w:rFonts w:hint="eastAsia"/>
        </w:rPr>
        <w:t xml:space="preserve"> </w:t>
      </w:r>
      <w:r>
        <w:t>more</w:t>
      </w:r>
      <w:r>
        <w:rPr>
          <w:rFonts w:hint="eastAsia"/>
        </w:rPr>
        <w:t xml:space="preserve"> </w:t>
      </w:r>
      <w:r>
        <w:t>extreme</w:t>
      </w:r>
      <w:r>
        <w:rPr>
          <w:rFonts w:hint="eastAsia"/>
        </w:rPr>
        <w:t xml:space="preserve"> </w:t>
      </w:r>
      <w:r>
        <w:t>in</w:t>
      </w:r>
      <w:r>
        <w:rPr>
          <w:rFonts w:hint="eastAsia"/>
        </w:rPr>
        <w:t xml:space="preserve"> </w:t>
      </w:r>
      <w:r>
        <w:t>the</w:t>
      </w:r>
      <w:r>
        <w:rPr>
          <w:rFonts w:hint="eastAsia"/>
        </w:rPr>
        <w:t xml:space="preserve"> </w:t>
      </w:r>
      <w:r>
        <w:t>direction</w:t>
      </w:r>
      <w:r>
        <w:rPr>
          <w:rFonts w:hint="eastAsia"/>
        </w:rPr>
        <w:t xml:space="preserve"> </w:t>
      </w:r>
      <w:r>
        <w:t>of</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rPr>
          <w:rFonts w:hint="eastAsia"/>
        </w:rPr>
        <w:t xml:space="preserve"> </w:t>
      </w:r>
      <w:r>
        <w:t>consists</w:t>
      </w:r>
      <w:r>
        <w:rPr>
          <w:rFonts w:hint="eastAsia"/>
        </w:rPr>
        <w:t xml:space="preserve"> </w:t>
      </w:r>
      <w:r>
        <w:t>of</w:t>
      </w:r>
      <w:r>
        <w:rPr>
          <w:rFonts w:hint="eastAsia"/>
        </w:rPr>
        <w:t xml:space="preserve"> </w:t>
      </w:r>
      <w:r>
        <w:t>four correct</w:t>
      </w:r>
      <w:r>
        <w:rPr>
          <w:rFonts w:hint="eastAsia"/>
        </w:rPr>
        <w:t xml:space="preserve"> </w:t>
      </w:r>
      <w:r>
        <w:t>guesses.</w:t>
      </w:r>
      <w:r>
        <w:rPr>
          <w:rFonts w:hint="eastAsia"/>
        </w:rPr>
        <w:t xml:space="preserve"> It has a probability of</w:t>
      </w:r>
    </w:p>
    <w:p w14:paraId="6954D89A" w14:textId="3D1FA237" w:rsidR="001825B7" w:rsidRPr="001825B7" w:rsidRDefault="001825B7" w:rsidP="001825B7">
      <w:pPr>
        <w:spacing w:line="276" w:lineRule="auto"/>
      </w:pPr>
      <m:oMathPara>
        <m:oMath>
          <m: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rPr>
            <m:t>=</m:t>
          </m:r>
          <m:f>
            <m:fPr>
              <m:ctrlPr>
                <w:rPr>
                  <w:rFonts w:ascii="Cambria Math" w:hAnsi="Cambria Math"/>
                  <w:i/>
                </w:rPr>
              </m:ctrlPr>
            </m:fPr>
            <m:num>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4</m:t>
                      </m:r>
                    </m:den>
                  </m:f>
                </m:e>
              </m:d>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0</m:t>
                      </m:r>
                    </m:den>
                  </m:f>
                </m:e>
              </m:d>
            </m:num>
            <m:den>
              <m:d>
                <m:dPr>
                  <m:ctrlPr>
                    <w:rPr>
                      <w:rFonts w:ascii="Cambria Math" w:hAnsi="Cambria Math"/>
                      <w:i/>
                    </w:rPr>
                  </m:ctrlPr>
                </m:dPr>
                <m:e>
                  <m:f>
                    <m:fPr>
                      <m:type m:val="noBar"/>
                      <m:ctrlPr>
                        <w:rPr>
                          <w:rFonts w:ascii="Cambria Math" w:hAnsi="Cambria Math"/>
                          <w:i/>
                        </w:rPr>
                      </m:ctrlPr>
                    </m:fPr>
                    <m:num>
                      <m:r>
                        <w:rPr>
                          <w:rFonts w:ascii="Cambria Math" w:hAnsi="Cambria Math"/>
                        </w:rPr>
                        <m:t>8</m:t>
                      </m:r>
                    </m:num>
                    <m:den>
                      <m:r>
                        <w:rPr>
                          <w:rFonts w:ascii="Cambria Math" w:hAnsi="Cambria Math"/>
                        </w:rPr>
                        <m:t>4</m:t>
                      </m:r>
                    </m:den>
                  </m:f>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70</m:t>
              </m:r>
            </m:den>
          </m:f>
          <m:r>
            <w:rPr>
              <w:rFonts w:ascii="Cambria Math" w:hAnsi="Cambria Math"/>
            </w:rPr>
            <m:t>=0.014.</m:t>
          </m:r>
        </m:oMath>
      </m:oMathPara>
    </w:p>
    <w:p w14:paraId="239D91BA" w14:textId="1594BBFE" w:rsidR="001825B7" w:rsidRDefault="001825B7" w:rsidP="001825B7">
      <w:pPr>
        <w:spacing w:line="276" w:lineRule="auto"/>
      </w:pPr>
      <w:r w:rsidRPr="001825B7">
        <w:t>The</w:t>
      </w:r>
      <w:r>
        <w:rPr>
          <w:rFonts w:hint="eastAsia"/>
        </w:rPr>
        <w:t xml:space="preserve"> p</w:t>
      </w:r>
      <w:r w:rsidRPr="001825B7">
        <w:t>-value</w:t>
      </w:r>
      <w:r>
        <w:rPr>
          <w:rFonts w:hint="eastAsia"/>
        </w:rPr>
        <w:t xml:space="preserve"> </w:t>
      </w:r>
      <w:r w:rsidRPr="001825B7">
        <w:t>for</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:θ&gt;1</m:t>
        </m:r>
      </m:oMath>
      <w:r>
        <w:rPr>
          <w:rFonts w:hint="eastAsia"/>
        </w:rPr>
        <w:t xml:space="preserve"> </w:t>
      </w:r>
      <w:r>
        <w:t>equals the</w:t>
      </w:r>
      <w:r>
        <w:rPr>
          <w:rFonts w:hint="eastAsia"/>
        </w:rPr>
        <w:t xml:space="preserve"> </w:t>
      </w:r>
      <w:r>
        <w:t>right-tail</w:t>
      </w:r>
      <w:r>
        <w:rPr>
          <w:rFonts w:hint="eastAsia"/>
        </w:rPr>
        <w:t xml:space="preserve"> </w:t>
      </w:r>
      <w:r>
        <w:t>hypergeometric</w:t>
      </w:r>
      <w:r>
        <w:rPr>
          <w:rFonts w:hint="eastAsia"/>
        </w:rPr>
        <w:t xml:space="preserve"> </w:t>
      </w:r>
      <w:r>
        <w:t>probability</w:t>
      </w:r>
      <w:r>
        <w:rPr>
          <w:rFonts w:hint="eastAsia"/>
        </w:rPr>
        <w:t xml:space="preserve"> </w:t>
      </w:r>
      <w:r>
        <w:t>that</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11</m:t>
            </m:r>
          </m:sub>
        </m:sSub>
      </m:oMath>
      <w:r>
        <w:rPr>
          <w:rFonts w:hint="eastAsia"/>
        </w:rPr>
        <w:t xml:space="preserve"> i</w:t>
      </w:r>
      <w:r>
        <w:t>s</w:t>
      </w:r>
      <w:r>
        <w:rPr>
          <w:rFonts w:hint="eastAsia"/>
        </w:rPr>
        <w:t xml:space="preserve"> </w:t>
      </w:r>
      <w:r>
        <w:t>at least</w:t>
      </w:r>
      <w:r>
        <w:rPr>
          <w:rFonts w:hint="eastAsia"/>
        </w:rPr>
        <w:t xml:space="preserve"> </w:t>
      </w:r>
      <w:r>
        <w:t>as</w:t>
      </w:r>
      <w:r>
        <w:rPr>
          <w:rFonts w:hint="eastAsia"/>
        </w:rPr>
        <w:t xml:space="preserve"> </w:t>
      </w:r>
      <w:r>
        <w:t>large</w:t>
      </w:r>
      <w:r>
        <w:rPr>
          <w:rFonts w:hint="eastAsia"/>
        </w:rPr>
        <w:t xml:space="preserve"> </w:t>
      </w:r>
      <w:r>
        <w:t>as</w:t>
      </w:r>
      <w:r>
        <w:rPr>
          <w:rFonts w:hint="eastAsia"/>
        </w:rPr>
        <w:t xml:space="preserve"> </w:t>
      </w:r>
      <w:r>
        <w:t>observed.</w:t>
      </w:r>
      <w:r>
        <w:rPr>
          <w:rFonts w:hint="eastAsia"/>
        </w:rPr>
        <w:t xml:space="preserve"> With </w:t>
      </w:r>
      <m:oMath>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=3</m:t>
        </m:r>
      </m:oMath>
      <w:r>
        <w:rPr>
          <w:rFonts w:hint="eastAsia"/>
        </w:rPr>
        <w:t xml:space="preserve">, the p-value is </w:t>
      </w:r>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rPr>
          <m:t>=0.243</m:t>
        </m:r>
      </m:oMath>
      <w:r>
        <w:rPr>
          <w:rFonts w:hint="eastAsia"/>
        </w:rPr>
        <w:t>.</w:t>
      </w:r>
    </w:p>
    <w:p w14:paraId="7A44C84D" w14:textId="72AF66F7" w:rsidR="001825B7" w:rsidRDefault="00522AEB" w:rsidP="00522AEB">
      <w:pPr>
        <w:spacing w:line="276" w:lineRule="auto"/>
        <w:ind w:firstLine="480"/>
      </w:pPr>
      <w:r>
        <w:rPr>
          <w:rFonts w:hint="eastAsia"/>
        </w:rPr>
        <w:t>For t</w:t>
      </w:r>
      <w:r w:rsidRPr="00522AEB">
        <w:t>he</w:t>
      </w:r>
      <w:r>
        <w:rPr>
          <w:rFonts w:hint="eastAsia"/>
        </w:rPr>
        <w:t xml:space="preserve"> </w:t>
      </w:r>
      <w:r w:rsidRPr="00522AEB">
        <w:t>two-sided</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:θ≠1</m:t>
        </m:r>
      </m:oMath>
      <w:r>
        <w:rPr>
          <w:rFonts w:hint="eastAsia"/>
        </w:rPr>
        <w:t>, i</w:t>
      </w:r>
      <w:proofErr w:type="spellStart"/>
      <w:r>
        <w:t>ts</w:t>
      </w:r>
      <w:proofErr w:type="spellEnd"/>
      <w:r>
        <w:rPr>
          <w:rFonts w:hint="eastAsia"/>
        </w:rPr>
        <w:t xml:space="preserve"> </w:t>
      </w:r>
      <w:r>
        <w:t>exact</w:t>
      </w:r>
      <w:r>
        <w:rPr>
          <w:rFonts w:hint="eastAsia"/>
        </w:rPr>
        <w:t xml:space="preserve"> </w:t>
      </w:r>
      <w:r>
        <w:t>P-value</w:t>
      </w:r>
      <w:r>
        <w:rPr>
          <w:rFonts w:hint="eastAsia"/>
        </w:rPr>
        <w:t xml:space="preserve"> </w:t>
      </w:r>
      <w:r>
        <w:t>is</w:t>
      </w:r>
      <w:r>
        <w:rPr>
          <w:rFonts w:hint="eastAsia"/>
        </w:rPr>
        <w:t xml:space="preserve"> </w:t>
      </w:r>
      <w:r>
        <w:t>the</w:t>
      </w:r>
      <w:r>
        <w:rPr>
          <w:rFonts w:hint="eastAsia"/>
        </w:rPr>
        <w:t xml:space="preserve"> </w:t>
      </w:r>
      <w:r>
        <w:t>two</w:t>
      </w:r>
      <w:r>
        <w:rPr>
          <w:rFonts w:hint="eastAsia"/>
        </w:rPr>
        <w:t>-</w:t>
      </w:r>
      <w:r>
        <w:t>tailed</w:t>
      </w:r>
      <w:r>
        <w:rPr>
          <w:rFonts w:hint="eastAsia"/>
        </w:rPr>
        <w:t xml:space="preserve"> </w:t>
      </w:r>
      <w:r>
        <w:t>sum</w:t>
      </w:r>
      <w:r>
        <w:rPr>
          <w:rFonts w:hint="eastAsia"/>
        </w:rPr>
        <w:t xml:space="preserve"> </w:t>
      </w:r>
      <w:r>
        <w:t>of</w:t>
      </w:r>
      <w:r>
        <w:rPr>
          <w:rFonts w:hint="eastAsia"/>
        </w:rPr>
        <w:t xml:space="preserve"> </w:t>
      </w:r>
      <w:r>
        <w:t>the</w:t>
      </w:r>
      <w:r>
        <w:rPr>
          <w:rFonts w:hint="eastAsia"/>
        </w:rPr>
        <w:t xml:space="preserve"> </w:t>
      </w:r>
      <w:r>
        <w:t>probabilities</w:t>
      </w:r>
      <w:r>
        <w:rPr>
          <w:rFonts w:hint="eastAsia"/>
        </w:rPr>
        <w:t xml:space="preserve"> </w:t>
      </w:r>
      <w:r>
        <w:t>of</w:t>
      </w:r>
      <w:r>
        <w:rPr>
          <w:rFonts w:hint="eastAsia"/>
        </w:rPr>
        <w:t xml:space="preserve"> </w:t>
      </w:r>
      <w:r>
        <w:t>tables no</w:t>
      </w:r>
      <w:r>
        <w:rPr>
          <w:rFonts w:hint="eastAsia"/>
        </w:rPr>
        <w:t xml:space="preserve"> </w:t>
      </w:r>
      <w:r>
        <w:t>more</w:t>
      </w:r>
      <w:r>
        <w:rPr>
          <w:rFonts w:hint="eastAsia"/>
        </w:rPr>
        <w:t xml:space="preserve"> </w:t>
      </w:r>
      <w:r>
        <w:t>likely</w:t>
      </w:r>
      <w:r>
        <w:rPr>
          <w:rFonts w:hint="eastAsia"/>
        </w:rPr>
        <w:t xml:space="preserve"> </w:t>
      </w:r>
      <w:r>
        <w:t>than</w:t>
      </w:r>
      <w:r>
        <w:rPr>
          <w:rFonts w:hint="eastAsia"/>
        </w:rPr>
        <w:t xml:space="preserve"> </w:t>
      </w:r>
      <w:r>
        <w:t>the</w:t>
      </w:r>
      <w:r>
        <w:rPr>
          <w:rFonts w:hint="eastAsia"/>
        </w:rPr>
        <w:t xml:space="preserve"> </w:t>
      </w:r>
      <w:r>
        <w:t>observed</w:t>
      </w:r>
      <w:r>
        <w:rPr>
          <w:rFonts w:hint="eastAsia"/>
        </w:rPr>
        <w:t xml:space="preserve"> </w:t>
      </w:r>
      <w:r>
        <w:t>table.</w:t>
      </w:r>
      <w:r w:rsidR="00F021DB">
        <w:rPr>
          <w:rFonts w:hint="eastAsia"/>
        </w:rPr>
        <w:t xml:space="preserve"> </w:t>
      </w:r>
      <w:r w:rsidR="00F021DB" w:rsidRPr="00F021DB">
        <w:t>For</w:t>
      </w:r>
      <w:r w:rsidR="00F021DB">
        <w:rPr>
          <w:rFonts w:hint="eastAsia"/>
        </w:rPr>
        <w:t xml:space="preserve"> </w:t>
      </w:r>
      <w:r w:rsidR="00F021DB" w:rsidRPr="00F021DB">
        <w:t>Table2.7, summing</w:t>
      </w:r>
      <w:r w:rsidR="00F021DB">
        <w:rPr>
          <w:rFonts w:hint="eastAsia"/>
        </w:rPr>
        <w:t xml:space="preserve"> </w:t>
      </w:r>
      <w:r w:rsidR="00F021DB" w:rsidRPr="00F021DB">
        <w:t>all</w:t>
      </w:r>
      <w:r w:rsidR="00F021DB">
        <w:rPr>
          <w:rFonts w:hint="eastAsia"/>
        </w:rPr>
        <w:t xml:space="preserve"> </w:t>
      </w:r>
      <w:r w:rsidR="00F021DB" w:rsidRPr="00F021DB">
        <w:t>probabilities</w:t>
      </w:r>
      <w:r w:rsidR="00F021DB">
        <w:rPr>
          <w:rFonts w:hint="eastAsia"/>
        </w:rPr>
        <w:t xml:space="preserve"> </w:t>
      </w:r>
      <w:r w:rsidR="00F021DB" w:rsidRPr="00F021DB">
        <w:t>that</w:t>
      </w:r>
      <w:r w:rsidR="00F021DB">
        <w:rPr>
          <w:rFonts w:hint="eastAsia"/>
        </w:rPr>
        <w:t xml:space="preserve"> </w:t>
      </w:r>
      <w:r w:rsidR="00F021DB" w:rsidRPr="00F021DB">
        <w:t>are</w:t>
      </w:r>
      <w:r w:rsidR="00F021DB">
        <w:rPr>
          <w:rFonts w:hint="eastAsia"/>
        </w:rPr>
        <w:t xml:space="preserve"> </w:t>
      </w:r>
      <w:r w:rsidR="00F021DB" w:rsidRPr="00F021DB">
        <w:t>no greater than the probability</w:t>
      </w:r>
      <w:r w:rsidR="00F021DB">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=0.229</m:t>
        </m:r>
      </m:oMath>
      <w:r w:rsidR="00F021DB">
        <w:rPr>
          <w:rFonts w:hint="eastAsia"/>
        </w:rPr>
        <w:t xml:space="preserve"> </w:t>
      </w:r>
      <w:r w:rsidR="00F021DB" w:rsidRPr="00F021DB">
        <w:t xml:space="preserve">gives </w:t>
      </w:r>
      <w:r w:rsidR="00F021DB">
        <w:rPr>
          <w:rFonts w:hint="eastAsia"/>
        </w:rPr>
        <w:t>p</w:t>
      </w:r>
      <w:r w:rsidR="00F021DB" w:rsidRPr="00F021DB">
        <w:t>-value equal to</w:t>
      </w:r>
      <w:r w:rsidR="00F021DB">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rPr>
          <m:t>=0.486</m:t>
        </m:r>
      </m:oMath>
      <w:r w:rsidR="00F021DB">
        <w:rPr>
          <w:rFonts w:hint="eastAsia"/>
        </w:rPr>
        <w:t xml:space="preserve">. </w:t>
      </w:r>
    </w:p>
    <w:p w14:paraId="65E011D9" w14:textId="77777777" w:rsidR="00F021DB" w:rsidRDefault="00F021DB" w:rsidP="00F021DB">
      <w:pPr>
        <w:spacing w:line="276" w:lineRule="auto"/>
      </w:pPr>
    </w:p>
    <w:p w14:paraId="5220D3D9" w14:textId="21C08CA7" w:rsidR="00F021DB" w:rsidRPr="00F021DB" w:rsidRDefault="00F021DB" w:rsidP="00F021DB">
      <w:pPr>
        <w:spacing w:line="276" w:lineRule="auto"/>
        <w:rPr>
          <w:b/>
          <w:bCs/>
          <w:sz w:val="28"/>
          <w:szCs w:val="24"/>
        </w:rPr>
      </w:pPr>
      <w:r w:rsidRPr="00F021DB">
        <w:rPr>
          <w:rFonts w:hint="eastAsia"/>
          <w:b/>
          <w:bCs/>
          <w:sz w:val="28"/>
          <w:szCs w:val="24"/>
        </w:rPr>
        <w:t xml:space="preserve">2.6.3 </w:t>
      </w:r>
      <w:r w:rsidRPr="00F021DB">
        <w:rPr>
          <w:b/>
          <w:bCs/>
          <w:sz w:val="28"/>
          <w:szCs w:val="24"/>
        </w:rPr>
        <w:t xml:space="preserve">Conservatism for Actual </w:t>
      </w:r>
      <w:proofErr w:type="gramStart"/>
      <w:r w:rsidRPr="00F021DB">
        <w:rPr>
          <w:b/>
          <w:bCs/>
          <w:sz w:val="28"/>
          <w:szCs w:val="24"/>
        </w:rPr>
        <w:t>P(</w:t>
      </w:r>
      <w:proofErr w:type="gramEnd"/>
      <w:r w:rsidRPr="00F021DB">
        <w:rPr>
          <w:b/>
          <w:bCs/>
          <w:sz w:val="28"/>
          <w:szCs w:val="24"/>
        </w:rPr>
        <w:t>Type I Error); Mid P-Values</w:t>
      </w:r>
    </w:p>
    <w:p w14:paraId="2D12396F" w14:textId="456FB8DD" w:rsidR="00F021DB" w:rsidRDefault="00F021DB" w:rsidP="00F021DB">
      <w:pPr>
        <w:spacing w:line="276" w:lineRule="auto"/>
        <w:ind w:firstLine="480"/>
      </w:pPr>
      <w:r>
        <w:rPr>
          <w:rFonts w:hint="eastAsia"/>
        </w:rPr>
        <w:t>Fisher</w:t>
      </w:r>
      <w:r>
        <w:t>’</w:t>
      </w:r>
      <w:r>
        <w:rPr>
          <w:rFonts w:hint="eastAsia"/>
        </w:rPr>
        <w:t xml:space="preserve">s </w:t>
      </w:r>
      <w:r>
        <w:t>exact</w:t>
      </w:r>
      <w:r>
        <w:rPr>
          <w:rFonts w:hint="eastAsia"/>
        </w:rPr>
        <w:t xml:space="preserve"> test is conservative since </w:t>
      </w:r>
      <w:r>
        <w:t>the actual probability of a Type I error is smaller than a nominal value such as 0.05.</w:t>
      </w:r>
      <w:r>
        <w:rPr>
          <w:rFonts w:hint="eastAsia"/>
        </w:rPr>
        <w:t xml:space="preserve"> To </w:t>
      </w:r>
      <w:bookmarkStart w:id="3" w:name="_Hlk166505996"/>
      <w:r w:rsidRPr="00F021DB">
        <w:t>diminish the conservativeness</w:t>
      </w:r>
      <w:bookmarkEnd w:id="3"/>
      <w:r w:rsidRPr="00F021DB">
        <w:t xml:space="preserve">, </w:t>
      </w:r>
      <w:r>
        <w:rPr>
          <w:rFonts w:hint="eastAsia"/>
        </w:rPr>
        <w:t>it</w:t>
      </w:r>
      <w:r>
        <w:t>’</w:t>
      </w:r>
      <w:r>
        <w:rPr>
          <w:rFonts w:hint="eastAsia"/>
        </w:rPr>
        <w:t xml:space="preserve">s </w:t>
      </w:r>
      <w:r w:rsidRPr="00F021DB">
        <w:t>recommend</w:t>
      </w:r>
      <w:r>
        <w:rPr>
          <w:rFonts w:hint="eastAsia"/>
        </w:rPr>
        <w:t>ed</w:t>
      </w:r>
      <w:r w:rsidRPr="00F021DB">
        <w:t xml:space="preserve"> </w:t>
      </w:r>
      <w:r>
        <w:rPr>
          <w:rFonts w:hint="eastAsia"/>
        </w:rPr>
        <w:t xml:space="preserve">to </w:t>
      </w:r>
      <w:r w:rsidRPr="00F021DB">
        <w:t>us</w:t>
      </w:r>
      <w:r>
        <w:rPr>
          <w:rFonts w:hint="eastAsia"/>
        </w:rPr>
        <w:t>e</w:t>
      </w:r>
      <w:r w:rsidRPr="00F021DB">
        <w:t xml:space="preserve"> the mid P-value</w:t>
      </w:r>
      <w:r>
        <w:rPr>
          <w:rFonts w:hint="eastAsia"/>
        </w:rPr>
        <w:t>, which</w:t>
      </w:r>
      <w:r>
        <w:t xml:space="preserve"> is half the probability of the observed result plus the probability of more extreme results.</w:t>
      </w:r>
    </w:p>
    <w:p w14:paraId="13B9FD98" w14:textId="4C728E44" w:rsidR="00F021DB" w:rsidRDefault="00F021DB" w:rsidP="00F021DB">
      <w:pPr>
        <w:spacing w:line="276" w:lineRule="auto"/>
        <w:ind w:firstLine="480"/>
      </w:pPr>
      <w:r>
        <w:rPr>
          <w:rFonts w:hint="eastAsia"/>
        </w:rPr>
        <w:t xml:space="preserve">For the tea-tasting data, with </w:t>
      </w:r>
      <m:oMath>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=3</m:t>
        </m:r>
      </m:oMath>
      <w:r>
        <w:rPr>
          <w:rFonts w:hint="eastAsia"/>
        </w:rPr>
        <w:t xml:space="preserve">, </w:t>
      </w:r>
      <w:r w:rsidRPr="00F021DB">
        <w:t>the one-sided mid P-value equals</w:t>
      </w:r>
      <w:r>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/2 +P(4)=0.229/2 +0.014=0.129</m:t>
        </m:r>
      </m:oMath>
      <w:r>
        <w:rPr>
          <w:rFonts w:hint="eastAsia"/>
        </w:rPr>
        <w:t xml:space="preserve">. </w:t>
      </w:r>
    </w:p>
    <w:p w14:paraId="5CEC4951" w14:textId="77D62F62" w:rsidR="00450B1A" w:rsidRDefault="00450B1A" w:rsidP="00450B1A">
      <w:pPr>
        <w:spacing w:line="276" w:lineRule="auto"/>
        <w:ind w:firstLine="480"/>
      </w:pPr>
      <w:r>
        <w:rPr>
          <w:rFonts w:hint="eastAsia"/>
        </w:rPr>
        <w:t>As for c</w:t>
      </w:r>
      <w:r w:rsidRPr="00450B1A">
        <w:t>onfidence intervals for the odds ratio</w:t>
      </w:r>
      <w:r>
        <w:rPr>
          <w:rFonts w:hint="eastAsia"/>
        </w:rPr>
        <w:t>, it</w:t>
      </w:r>
      <w:r w:rsidRPr="00450B1A">
        <w:t xml:space="preserve"> can also be based on exact distributions</w:t>
      </w:r>
      <w:r>
        <w:rPr>
          <w:rFonts w:hint="eastAsia"/>
        </w:rPr>
        <w:t xml:space="preserve">. </w:t>
      </w:r>
      <w:r>
        <w:t>This interval is shorter and has actual coverage probability that tends to be closer to the nominal level.</w:t>
      </w:r>
      <w:r>
        <w:rPr>
          <w:rFonts w:hint="eastAsia"/>
        </w:rPr>
        <w:t xml:space="preserve"> For the tea-tasting data, the 95% CI of odds ratio based on the test using the mid-P value equals </w:t>
      </w:r>
      <m:oMath>
        <m:d>
          <m:dPr>
            <m:ctrlPr>
              <w:rPr>
                <w:rFonts w:ascii="Cambria Math" w:hAnsi="Cambria Math"/>
                <w:i/>
              </w:rPr>
            </m:ctrlPr>
          </m:dPr>
          <m:e>
            <m:r>
              <w:rPr>
                <w:rFonts w:ascii="Cambria Math" w:hAnsi="Cambria Math"/>
              </w:rPr>
              <m:t>0.31, 306.6</m:t>
            </m:r>
          </m:e>
        </m:d>
      </m:oMath>
      <w:r>
        <w:rPr>
          <w:rFonts w:hint="eastAsia"/>
        </w:rPr>
        <w:t>, obtained by R.</w:t>
      </w:r>
    </w:p>
    <w:p w14:paraId="6F7139CD" w14:textId="77777777" w:rsidR="00450B1A" w:rsidRPr="00450B1A" w:rsidRDefault="00450B1A" w:rsidP="00450B1A">
      <w:pPr>
        <w:spacing w:line="276" w:lineRule="auto"/>
      </w:pPr>
    </w:p>
    <w:p w14:paraId="2F0979BC" w14:textId="1EF473F5" w:rsidR="00450B1A" w:rsidRPr="00450B1A" w:rsidRDefault="00450B1A" w:rsidP="00450B1A">
      <w:pPr>
        <w:spacing w:line="276" w:lineRule="auto"/>
        <w:rPr>
          <w:b/>
          <w:bCs/>
          <w:sz w:val="28"/>
          <w:szCs w:val="24"/>
        </w:rPr>
      </w:pPr>
      <w:r w:rsidRPr="00450B1A">
        <w:rPr>
          <w:rFonts w:hint="eastAsia"/>
          <w:b/>
          <w:bCs/>
          <w:sz w:val="28"/>
          <w:szCs w:val="24"/>
        </w:rPr>
        <w:t>2.6.5 Bayesian Estimation for association measures</w:t>
      </w:r>
    </w:p>
    <w:p w14:paraId="68199108" w14:textId="6FBB3CEB" w:rsidR="00450B1A" w:rsidRDefault="00450B1A" w:rsidP="00450B1A">
      <w:pPr>
        <w:spacing w:line="276" w:lineRule="auto"/>
        <w:ind w:firstLine="480"/>
      </w:pPr>
      <w:r w:rsidRPr="00450B1A">
        <w:t>Bayesian methods</w:t>
      </w:r>
      <w:r>
        <w:rPr>
          <w:rFonts w:hint="eastAsia"/>
        </w:rPr>
        <w:t xml:space="preserve"> </w:t>
      </w:r>
      <w:r w:rsidRPr="00450B1A">
        <w:t>assume that the number of successes</w:t>
      </w:r>
      <w:r>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rPr>
          <w:rFonts w:hint="eastAsia"/>
        </w:rPr>
        <w:t xml:space="preserve"> in row 1 has </w:t>
      </w:r>
      <m:oMath>
        <m:r>
          <m:rPr>
            <m:sty m:val="p"/>
          </m:rPr>
          <w:rPr>
            <w:rFonts w:ascii="Cambria Math" w:hAnsi="Cambria Math"/>
          </w:rPr>
          <w:lastRenderedPageBreak/>
          <m:t>Bin</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e>
        </m:d>
      </m:oMath>
      <w:r>
        <w:rPr>
          <w:rFonts w:hint="eastAsia"/>
        </w:rPr>
        <w:t xml:space="preserve"> and </w:t>
      </w:r>
      <w:r w:rsidRPr="00450B1A">
        <w:t>the number of successes</w:t>
      </w:r>
      <w:r>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rPr>
          <w:rFonts w:hint="eastAsia"/>
        </w:rPr>
        <w:t xml:space="preserve"> in row 2 has </w:t>
      </w:r>
      <m:oMath>
        <m:r>
          <m:rPr>
            <m:sty m:val="p"/>
          </m:rPr>
          <w:rPr>
            <w:rFonts w:ascii="Cambria Math" w:hAnsi="Cambria Math"/>
          </w:rPr>
          <m:t>Bin</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e>
        </m:d>
      </m:oMath>
      <w:r>
        <w:rPr>
          <w:rFonts w:hint="eastAsia"/>
        </w:rPr>
        <w:t xml:space="preserve">. With prior distributions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e>
        </m:d>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e>
        </m:d>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the posterior distribution is </w:t>
      </w:r>
      <m:oMath>
        <m: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e>
        </m:d>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 xml:space="preserve"> , i=1,2</m:t>
        </m:r>
      </m:oMath>
      <w:r w:rsidR="000A1843">
        <w:rPr>
          <w:rFonts w:hint="eastAsia"/>
        </w:rPr>
        <w:t>.</w:t>
      </w:r>
    </w:p>
    <w:p w14:paraId="532546B5" w14:textId="77777777" w:rsidR="00450B1A" w:rsidRDefault="00450B1A" w:rsidP="00450B1A">
      <w:pPr>
        <w:spacing w:line="276" w:lineRule="auto"/>
      </w:pPr>
    </w:p>
    <w:p w14:paraId="3F7AAF3D" w14:textId="5F217FB1" w:rsidR="00450B1A" w:rsidRPr="000A1843" w:rsidRDefault="000A1843" w:rsidP="00450B1A">
      <w:pPr>
        <w:spacing w:line="276" w:lineRule="auto"/>
        <w:rPr>
          <w:b/>
          <w:bCs/>
          <w:sz w:val="28"/>
          <w:szCs w:val="24"/>
        </w:rPr>
      </w:pPr>
      <w:r w:rsidRPr="000A1843">
        <w:rPr>
          <w:rFonts w:hint="eastAsia"/>
          <w:b/>
          <w:bCs/>
          <w:sz w:val="28"/>
          <w:szCs w:val="24"/>
        </w:rPr>
        <w:t>2.6.6 Example: Bayesian Inference in a small clinical trial</w:t>
      </w:r>
    </w:p>
    <w:p w14:paraId="7F9B57A2" w14:textId="77777777" w:rsidR="000A1843" w:rsidRDefault="000A1843" w:rsidP="00450B1A">
      <w:pPr>
        <w:spacing w:line="276" w:lineRule="auto"/>
      </w:pPr>
    </w:p>
    <w:p w14:paraId="3B8E6D66" w14:textId="63FBA34B" w:rsidR="00CE0A9D" w:rsidRDefault="00CE0A9D" w:rsidP="00CE0A9D">
      <w:pPr>
        <w:spacing w:line="276" w:lineRule="auto"/>
        <w:jc w:val="center"/>
      </w:pPr>
      <w:r>
        <w:rPr>
          <w:rFonts w:hint="eastAsia"/>
        </w:rPr>
        <w:t>Table 2.8 Clinical trial results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77"/>
        <w:gridCol w:w="1542"/>
        <w:gridCol w:w="1417"/>
        <w:gridCol w:w="1418"/>
      </w:tblGrid>
      <w:tr w:rsidR="00CE0A9D" w14:paraId="50F53182" w14:textId="77777777" w:rsidTr="00CB0EDE">
        <w:trPr>
          <w:jc w:val="center"/>
        </w:trPr>
        <w:tc>
          <w:tcPr>
            <w:tcW w:w="1577" w:type="dxa"/>
            <w:tcBorders>
              <w:top w:val="single" w:sz="12" w:space="0" w:color="000000"/>
            </w:tcBorders>
          </w:tcPr>
          <w:p w14:paraId="11FDE015" w14:textId="77777777" w:rsidR="00CE0A9D" w:rsidRDefault="00CE0A9D" w:rsidP="00CB0EDE">
            <w:pPr>
              <w:spacing w:line="276" w:lineRule="auto"/>
            </w:pPr>
            <w:bookmarkStart w:id="4" w:name="_Hlk166504789"/>
          </w:p>
        </w:tc>
        <w:tc>
          <w:tcPr>
            <w:tcW w:w="2959" w:type="dxa"/>
            <w:gridSpan w:val="2"/>
            <w:tcBorders>
              <w:top w:val="single" w:sz="12" w:space="0" w:color="000000"/>
              <w:bottom w:val="single" w:sz="12" w:space="0" w:color="000000"/>
            </w:tcBorders>
            <w:vAlign w:val="center"/>
          </w:tcPr>
          <w:p w14:paraId="538A3402" w14:textId="77777777" w:rsidR="00CE0A9D" w:rsidRDefault="00CE0A9D" w:rsidP="00CB0EDE">
            <w:pPr>
              <w:spacing w:line="276" w:lineRule="auto"/>
              <w:jc w:val="center"/>
            </w:pPr>
            <w:r>
              <w:rPr>
                <w:rFonts w:hint="eastAsia"/>
              </w:rPr>
              <w:t>Guess Poured First</w:t>
            </w:r>
          </w:p>
        </w:tc>
        <w:tc>
          <w:tcPr>
            <w:tcW w:w="1418" w:type="dxa"/>
            <w:tcBorders>
              <w:top w:val="single" w:sz="12" w:space="0" w:color="000000"/>
            </w:tcBorders>
          </w:tcPr>
          <w:p w14:paraId="77FA1B46" w14:textId="77777777" w:rsidR="00CE0A9D" w:rsidRDefault="00CE0A9D" w:rsidP="00CB0EDE">
            <w:pPr>
              <w:spacing w:line="276" w:lineRule="auto"/>
            </w:pPr>
          </w:p>
        </w:tc>
      </w:tr>
      <w:tr w:rsidR="00CE0A9D" w14:paraId="52DD1A38" w14:textId="77777777" w:rsidTr="00CB0EDE">
        <w:trPr>
          <w:jc w:val="center"/>
        </w:trPr>
        <w:tc>
          <w:tcPr>
            <w:tcW w:w="1577" w:type="dxa"/>
            <w:tcBorders>
              <w:bottom w:val="single" w:sz="12" w:space="0" w:color="000000"/>
            </w:tcBorders>
          </w:tcPr>
          <w:p w14:paraId="69792369" w14:textId="29E3FBBD" w:rsidR="00CE0A9D" w:rsidRDefault="00CE0A9D" w:rsidP="00CB0EDE">
            <w:pPr>
              <w:spacing w:line="276" w:lineRule="auto"/>
            </w:pPr>
          </w:p>
        </w:tc>
        <w:tc>
          <w:tcPr>
            <w:tcW w:w="1542" w:type="dxa"/>
            <w:tcBorders>
              <w:top w:val="single" w:sz="12" w:space="0" w:color="000000"/>
              <w:bottom w:val="single" w:sz="12" w:space="0" w:color="000000"/>
            </w:tcBorders>
            <w:vAlign w:val="center"/>
          </w:tcPr>
          <w:p w14:paraId="67507585" w14:textId="5FC0E7A5" w:rsidR="00CE0A9D" w:rsidRDefault="00CE0A9D" w:rsidP="00CE0A9D">
            <w:pPr>
              <w:spacing w:line="276" w:lineRule="auto"/>
            </w:pPr>
            <w:r>
              <w:rPr>
                <w:rFonts w:hint="eastAsia"/>
              </w:rPr>
              <w:t>Success</w:t>
            </w:r>
          </w:p>
        </w:tc>
        <w:tc>
          <w:tcPr>
            <w:tcW w:w="1417" w:type="dxa"/>
            <w:tcBorders>
              <w:top w:val="single" w:sz="12" w:space="0" w:color="000000"/>
              <w:bottom w:val="single" w:sz="12" w:space="0" w:color="000000"/>
            </w:tcBorders>
            <w:vAlign w:val="center"/>
          </w:tcPr>
          <w:p w14:paraId="14B94B42" w14:textId="603429DF" w:rsidR="00CE0A9D" w:rsidRDefault="00CE0A9D" w:rsidP="00CB0EDE">
            <w:pPr>
              <w:spacing w:line="276" w:lineRule="auto"/>
              <w:jc w:val="center"/>
            </w:pPr>
            <w:r>
              <w:rPr>
                <w:rFonts w:hint="eastAsia"/>
              </w:rPr>
              <w:t>Fail</w:t>
            </w:r>
          </w:p>
        </w:tc>
        <w:tc>
          <w:tcPr>
            <w:tcW w:w="1418" w:type="dxa"/>
            <w:tcBorders>
              <w:bottom w:val="single" w:sz="12" w:space="0" w:color="000000"/>
            </w:tcBorders>
            <w:vAlign w:val="center"/>
          </w:tcPr>
          <w:p w14:paraId="2388D196" w14:textId="77777777" w:rsidR="00CE0A9D" w:rsidRDefault="00CE0A9D" w:rsidP="00CB0EDE">
            <w:pPr>
              <w:spacing w:line="276" w:lineRule="auto"/>
              <w:jc w:val="center"/>
            </w:pPr>
            <w:r>
              <w:rPr>
                <w:rFonts w:hint="eastAsia"/>
              </w:rPr>
              <w:t>Total</w:t>
            </w:r>
          </w:p>
        </w:tc>
      </w:tr>
      <w:tr w:rsidR="00CE0A9D" w14:paraId="6C6D6F9B" w14:textId="77777777" w:rsidTr="00CB0EDE">
        <w:trPr>
          <w:jc w:val="center"/>
        </w:trPr>
        <w:tc>
          <w:tcPr>
            <w:tcW w:w="1577" w:type="dxa"/>
            <w:tcBorders>
              <w:top w:val="single" w:sz="12" w:space="0" w:color="000000"/>
            </w:tcBorders>
          </w:tcPr>
          <w:p w14:paraId="0743AF10" w14:textId="21AE3087" w:rsidR="00CE0A9D" w:rsidRDefault="00CE0A9D" w:rsidP="00CB0EDE">
            <w:pPr>
              <w:spacing w:line="276" w:lineRule="auto"/>
            </w:pPr>
            <w:r>
              <w:t>T</w:t>
            </w:r>
            <w:r>
              <w:rPr>
                <w:rFonts w:hint="eastAsia"/>
              </w:rPr>
              <w:t>reatment</w:t>
            </w:r>
          </w:p>
        </w:tc>
        <w:tc>
          <w:tcPr>
            <w:tcW w:w="1542" w:type="dxa"/>
            <w:tcBorders>
              <w:top w:val="single" w:sz="12" w:space="0" w:color="000000"/>
            </w:tcBorders>
            <w:vAlign w:val="center"/>
          </w:tcPr>
          <w:p w14:paraId="4A9FAEB0" w14:textId="086DBA6F" w:rsidR="00CE0A9D" w:rsidRDefault="00CE0A9D" w:rsidP="00CB0EDE">
            <w:pPr>
              <w:spacing w:line="276" w:lineRule="auto"/>
              <w:jc w:val="center"/>
            </w:pPr>
            <w:r>
              <w:rPr>
                <w:rFonts w:hint="eastAsia"/>
              </w:rPr>
              <w:t>11</w:t>
            </w:r>
          </w:p>
        </w:tc>
        <w:tc>
          <w:tcPr>
            <w:tcW w:w="1417" w:type="dxa"/>
            <w:tcBorders>
              <w:top w:val="single" w:sz="12" w:space="0" w:color="000000"/>
            </w:tcBorders>
            <w:vAlign w:val="center"/>
          </w:tcPr>
          <w:p w14:paraId="6AFD606A" w14:textId="2A3D3B35" w:rsidR="00CE0A9D" w:rsidRDefault="00CE0A9D" w:rsidP="00CB0EDE">
            <w:pPr>
              <w:spacing w:line="276" w:lineRule="auto"/>
              <w:jc w:val="center"/>
            </w:pPr>
            <w:r>
              <w:rPr>
                <w:rFonts w:hint="eastAsia"/>
              </w:rPr>
              <w:t>0</w:t>
            </w:r>
          </w:p>
        </w:tc>
        <w:tc>
          <w:tcPr>
            <w:tcW w:w="1418" w:type="dxa"/>
            <w:tcBorders>
              <w:top w:val="single" w:sz="12" w:space="0" w:color="000000"/>
            </w:tcBorders>
            <w:vAlign w:val="center"/>
          </w:tcPr>
          <w:p w14:paraId="1568B17B" w14:textId="1BB03563" w:rsidR="00CE0A9D" w:rsidRDefault="00CE0A9D" w:rsidP="00CB0EDE">
            <w:pPr>
              <w:spacing w:line="276" w:lineRule="auto"/>
              <w:jc w:val="center"/>
            </w:pPr>
            <w:r>
              <w:rPr>
                <w:rFonts w:hint="eastAsia"/>
              </w:rPr>
              <w:t>11</w:t>
            </w:r>
          </w:p>
        </w:tc>
      </w:tr>
      <w:tr w:rsidR="00CE0A9D" w14:paraId="45918B66" w14:textId="77777777" w:rsidTr="00CB0EDE">
        <w:trPr>
          <w:jc w:val="center"/>
        </w:trPr>
        <w:tc>
          <w:tcPr>
            <w:tcW w:w="1577" w:type="dxa"/>
          </w:tcPr>
          <w:p w14:paraId="3D5F88CA" w14:textId="3D927397" w:rsidR="00CE0A9D" w:rsidRDefault="00CE0A9D" w:rsidP="00CB0EDE">
            <w:pPr>
              <w:spacing w:line="276" w:lineRule="auto"/>
            </w:pPr>
            <w:r>
              <w:rPr>
                <w:rFonts w:hint="eastAsia"/>
              </w:rPr>
              <w:t>Control</w:t>
            </w:r>
          </w:p>
        </w:tc>
        <w:tc>
          <w:tcPr>
            <w:tcW w:w="1542" w:type="dxa"/>
            <w:vAlign w:val="center"/>
          </w:tcPr>
          <w:p w14:paraId="150F946A" w14:textId="75E0FDB4" w:rsidR="00CE0A9D" w:rsidRDefault="00CE0A9D" w:rsidP="00CB0EDE">
            <w:pPr>
              <w:spacing w:line="276" w:lineRule="auto"/>
              <w:jc w:val="center"/>
            </w:pPr>
            <w:r>
              <w:rPr>
                <w:rFonts w:hint="eastAsia"/>
              </w:rPr>
              <w:t>0</w:t>
            </w:r>
          </w:p>
        </w:tc>
        <w:tc>
          <w:tcPr>
            <w:tcW w:w="1417" w:type="dxa"/>
            <w:vAlign w:val="center"/>
          </w:tcPr>
          <w:p w14:paraId="11BD509F" w14:textId="68829D7F" w:rsidR="00CE0A9D" w:rsidRDefault="00CE0A9D" w:rsidP="00CB0EDE">
            <w:pPr>
              <w:spacing w:line="276" w:lineRule="auto"/>
              <w:jc w:val="center"/>
            </w:pPr>
            <w:r>
              <w:rPr>
                <w:rFonts w:hint="eastAsia"/>
              </w:rPr>
              <w:t>1</w:t>
            </w:r>
          </w:p>
        </w:tc>
        <w:tc>
          <w:tcPr>
            <w:tcW w:w="1418" w:type="dxa"/>
            <w:vAlign w:val="center"/>
          </w:tcPr>
          <w:p w14:paraId="26CA9A63" w14:textId="6E3091B5" w:rsidR="00CE0A9D" w:rsidRDefault="00CE0A9D" w:rsidP="00CB0EDE">
            <w:pPr>
              <w:spacing w:line="276" w:lineRule="auto"/>
              <w:jc w:val="center"/>
            </w:pPr>
            <w:r>
              <w:rPr>
                <w:rFonts w:hint="eastAsia"/>
              </w:rPr>
              <w:t>1</w:t>
            </w:r>
          </w:p>
        </w:tc>
      </w:tr>
      <w:tr w:rsidR="00CE0A9D" w14:paraId="4D259757" w14:textId="77777777" w:rsidTr="00CB0EDE">
        <w:trPr>
          <w:jc w:val="center"/>
        </w:trPr>
        <w:tc>
          <w:tcPr>
            <w:tcW w:w="1577" w:type="dxa"/>
            <w:tcBorders>
              <w:bottom w:val="single" w:sz="12" w:space="0" w:color="000000"/>
            </w:tcBorders>
          </w:tcPr>
          <w:p w14:paraId="7B9DB42C" w14:textId="77777777" w:rsidR="00CE0A9D" w:rsidRDefault="00CE0A9D" w:rsidP="00CB0EDE">
            <w:pPr>
              <w:spacing w:line="276" w:lineRule="auto"/>
            </w:pPr>
            <w:r>
              <w:rPr>
                <w:rFonts w:hint="eastAsia"/>
              </w:rPr>
              <w:t>Total</w:t>
            </w:r>
          </w:p>
        </w:tc>
        <w:tc>
          <w:tcPr>
            <w:tcW w:w="1542" w:type="dxa"/>
            <w:tcBorders>
              <w:bottom w:val="single" w:sz="12" w:space="0" w:color="000000"/>
            </w:tcBorders>
            <w:vAlign w:val="center"/>
          </w:tcPr>
          <w:p w14:paraId="6C16004E" w14:textId="77B9752C" w:rsidR="00CE0A9D" w:rsidRDefault="00CE0A9D" w:rsidP="00CB0EDE">
            <w:pPr>
              <w:spacing w:line="276" w:lineRule="auto"/>
              <w:jc w:val="center"/>
            </w:pPr>
            <w:r>
              <w:rPr>
                <w:rFonts w:hint="eastAsia"/>
              </w:rPr>
              <w:t>11</w:t>
            </w:r>
          </w:p>
        </w:tc>
        <w:tc>
          <w:tcPr>
            <w:tcW w:w="1417" w:type="dxa"/>
            <w:tcBorders>
              <w:bottom w:val="single" w:sz="12" w:space="0" w:color="000000"/>
            </w:tcBorders>
            <w:vAlign w:val="center"/>
          </w:tcPr>
          <w:p w14:paraId="2316A826" w14:textId="0EEE6D23" w:rsidR="00CE0A9D" w:rsidRDefault="00CE0A9D" w:rsidP="00CB0EDE">
            <w:pPr>
              <w:spacing w:line="276" w:lineRule="auto"/>
              <w:jc w:val="center"/>
            </w:pPr>
            <w:r>
              <w:rPr>
                <w:rFonts w:hint="eastAsia"/>
              </w:rPr>
              <w:t>1</w:t>
            </w:r>
          </w:p>
        </w:tc>
        <w:tc>
          <w:tcPr>
            <w:tcW w:w="1418" w:type="dxa"/>
            <w:tcBorders>
              <w:bottom w:val="single" w:sz="12" w:space="0" w:color="000000"/>
            </w:tcBorders>
            <w:vAlign w:val="center"/>
          </w:tcPr>
          <w:p w14:paraId="373D7E5D" w14:textId="33E7E4CD" w:rsidR="00CE0A9D" w:rsidRDefault="00CE0A9D" w:rsidP="00CB0EDE">
            <w:pPr>
              <w:spacing w:line="276" w:lineRule="auto"/>
              <w:jc w:val="center"/>
            </w:pPr>
            <w:r>
              <w:rPr>
                <w:rFonts w:hint="eastAsia"/>
              </w:rPr>
              <w:t>12</w:t>
            </w:r>
          </w:p>
        </w:tc>
      </w:tr>
    </w:tbl>
    <w:bookmarkEnd w:id="4"/>
    <w:p w14:paraId="0968647F" w14:textId="593A736E" w:rsidR="00CE0A9D" w:rsidRDefault="00CE0A9D" w:rsidP="00CC28EE">
      <w:pPr>
        <w:spacing w:line="276" w:lineRule="auto"/>
        <w:ind w:firstLine="480"/>
      </w:pPr>
      <w:r>
        <w:rPr>
          <w:rFonts w:hint="eastAsia"/>
        </w:rPr>
        <w:t xml:space="preserve">Table 2.8 Shows the </w:t>
      </w:r>
      <w:r>
        <w:t>result</w:t>
      </w:r>
      <w:r>
        <w:rPr>
          <w:rFonts w:hint="eastAsia"/>
        </w:rPr>
        <w:t xml:space="preserve"> </w:t>
      </w:r>
      <w:r w:rsidRPr="00CE0A9D">
        <w:t>from a clinical trial</w:t>
      </w:r>
      <w:r>
        <w:rPr>
          <w:rFonts w:hint="eastAsia"/>
        </w:rPr>
        <w:t>.</w:t>
      </w:r>
      <w:r w:rsidR="005649C6">
        <w:rPr>
          <w:rFonts w:hint="eastAsia"/>
        </w:rPr>
        <w:t xml:space="preserve"> </w:t>
      </w:r>
      <w:r>
        <w:rPr>
          <w:rFonts w:hint="eastAsia"/>
        </w:rPr>
        <w:t xml:space="preserve">With </w:t>
      </w:r>
      <m:oMath>
        <m:r>
          <m:rPr>
            <m:sty m:val="p"/>
          </m:rPr>
          <w:rPr>
            <w:rFonts w:ascii="Cambria Math" w:hAnsi="Cambria Math"/>
          </w:rPr>
          <m:t>Beta</m:t>
        </m:r>
        <m:r>
          <w:rPr>
            <w:rFonts w:ascii="Cambria Math" w:hAnsi="Cambria Math"/>
          </w:rPr>
          <m:t>(0.5,0.5)</m:t>
        </m:r>
      </m:oMath>
      <w:r>
        <w:rPr>
          <w:rFonts w:hint="eastAsia"/>
        </w:rPr>
        <w:t xml:space="preserve"> prior distribution for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the posterior distribution is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+0.5, </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+0.5</m:t>
            </m:r>
          </m:e>
        </m:d>
        <m:r>
          <w:rPr>
            <w:rFonts w:ascii="Cambria Math" w:hAnsi="Cambria Math"/>
          </w:rPr>
          <m:t>=</m:t>
        </m:r>
        <m:r>
          <m:rPr>
            <m:sty m:val="p"/>
          </m:rPr>
          <w:rPr>
            <w:rFonts w:ascii="Cambria Math" w:hAnsi="Cambria Math"/>
          </w:rPr>
          <m:t>Beta</m:t>
        </m:r>
        <m:r>
          <w:rPr>
            <w:rFonts w:ascii="Cambria Math" w:hAnsi="Cambria Math"/>
          </w:rPr>
          <m:t>(11.5,0.5)</m:t>
        </m:r>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+0.5, </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+0.5</m:t>
            </m:r>
          </m:e>
        </m:d>
        <m:r>
          <w:rPr>
            <w:rFonts w:ascii="Cambria Math" w:hAnsi="Cambria Math"/>
          </w:rPr>
          <m:t>=</m:t>
        </m:r>
        <m:r>
          <m:rPr>
            <m:sty m:val="p"/>
          </m:rPr>
          <w:rPr>
            <w:rFonts w:ascii="Cambria Math" w:hAnsi="Cambria Math"/>
          </w:rPr>
          <m:t>Beta</m:t>
        </m:r>
        <m:r>
          <w:rPr>
            <w:rFonts w:ascii="Cambria Math" w:hAnsi="Cambria Math"/>
          </w:rPr>
          <m:t>(0.5,1.5)</m:t>
        </m:r>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w:t>
      </w:r>
      <w:r w:rsidR="00F202E9">
        <w:rPr>
          <w:rFonts w:hint="eastAsia"/>
        </w:rPr>
        <w:t xml:space="preserve">The 95% posterior interval for the odds ratio is (3.3, 1361274), but if we use uniform prior, the 95% posterior interval is (1.7, 4677). </w:t>
      </w:r>
    </w:p>
    <w:p w14:paraId="6D4CF8FE" w14:textId="614D4B6C" w:rsidR="00F202E9" w:rsidRPr="00F202E9" w:rsidRDefault="00F202E9" w:rsidP="00450B1A">
      <w:pPr>
        <w:spacing w:line="276" w:lineRule="auto"/>
      </w:pPr>
      <w:r>
        <w:rPr>
          <w:rFonts w:hint="eastAsia"/>
        </w:rPr>
        <w:t xml:space="preserve">However, the 95% confidence interval for the odds ratio is </w:t>
      </w:r>
      <m:oMath>
        <m:r>
          <w:rPr>
            <w:rFonts w:ascii="Cambria Math" w:hAnsi="Cambria Math"/>
          </w:rPr>
          <m:t>(4.5,∞)</m:t>
        </m:r>
      </m:oMath>
      <w:r>
        <w:rPr>
          <w:rFonts w:hint="eastAsia"/>
        </w:rPr>
        <w:t xml:space="preserve"> </w:t>
      </w:r>
      <w:r>
        <w:t>using</w:t>
      </w:r>
      <w:r>
        <w:rPr>
          <w:rFonts w:hint="eastAsia"/>
        </w:rPr>
        <w:t xml:space="preserve"> the large-sample score method and </w:t>
      </w:r>
      <m:oMath>
        <m:d>
          <m:dPr>
            <m:ctrlPr>
              <w:rPr>
                <w:rFonts w:ascii="Cambria Math" w:hAnsi="Cambria Math"/>
                <w:i/>
              </w:rPr>
            </m:ctrlPr>
          </m:dPr>
          <m:e>
            <m:r>
              <w:rPr>
                <w:rFonts w:ascii="Cambria Math" w:hAnsi="Cambria Math"/>
              </w:rPr>
              <m:t>1.22, ∞</m:t>
            </m:r>
          </m:e>
        </m:d>
      </m:oMath>
      <w:r>
        <w:rPr>
          <w:rFonts w:hint="eastAsia"/>
        </w:rPr>
        <w:t xml:space="preserve"> using the small-sample mid P-value method.</w:t>
      </w:r>
    </w:p>
    <w:p w14:paraId="6E2F709D" w14:textId="77777777" w:rsidR="00CE0A9D" w:rsidRDefault="00CE0A9D" w:rsidP="00450B1A">
      <w:pPr>
        <w:spacing w:line="276" w:lineRule="auto"/>
      </w:pPr>
    </w:p>
    <w:p w14:paraId="7D3B4872" w14:textId="3C62A795" w:rsidR="00D6786F" w:rsidRPr="00D6786F" w:rsidRDefault="00D6786F" w:rsidP="00450B1A">
      <w:pPr>
        <w:spacing w:line="276" w:lineRule="auto"/>
        <w:rPr>
          <w:b/>
          <w:bCs/>
          <w:sz w:val="28"/>
          <w:szCs w:val="24"/>
        </w:rPr>
      </w:pPr>
      <w:r w:rsidRPr="00D6786F">
        <w:rPr>
          <w:rFonts w:hint="eastAsia"/>
          <w:b/>
          <w:bCs/>
          <w:sz w:val="28"/>
          <w:szCs w:val="24"/>
        </w:rPr>
        <w:t>2.7 Association in three-way tables</w:t>
      </w:r>
    </w:p>
    <w:p w14:paraId="062E21DE" w14:textId="74CA8F60" w:rsidR="00D6786F" w:rsidRDefault="008D0D98" w:rsidP="00450B1A">
      <w:pPr>
        <w:spacing w:line="276" w:lineRule="auto"/>
      </w:pPr>
      <w:r>
        <w:rPr>
          <w:rFonts w:hint="eastAsia"/>
        </w:rPr>
        <w:t>2.7.1 Partial tables</w:t>
      </w:r>
    </w:p>
    <w:p w14:paraId="74A9BB07" w14:textId="12551794" w:rsidR="008D0D98" w:rsidRDefault="008D0D98" w:rsidP="008D0D98">
      <w:pPr>
        <w:spacing w:line="276" w:lineRule="auto"/>
        <w:ind w:firstLine="480"/>
      </w:pPr>
      <w:r>
        <w:t xml:space="preserve">For three-way contingency tables, two-way partial tables cross-classify </w:t>
      </w:r>
      <m:oMath>
        <m:r>
          <w:rPr>
            <w:rFonts w:ascii="Cambria Math" w:hAnsi="Cambria Math"/>
          </w:rPr>
          <m:t>X</m:t>
        </m:r>
      </m:oMath>
      <w:r>
        <w:t xml:space="preserve"> and </w:t>
      </w:r>
      <m:oMath>
        <m:r>
          <w:rPr>
            <w:rFonts w:ascii="Cambria Math" w:hAnsi="Cambria Math"/>
          </w:rPr>
          <m:t>Y</m:t>
        </m:r>
      </m:oMath>
      <w:r>
        <w:t xml:space="preserve"> at separate categories for </w:t>
      </w:r>
      <m:oMath>
        <m:r>
          <w:rPr>
            <w:rFonts w:ascii="Cambria Math" w:hAnsi="Cambria Math"/>
          </w:rPr>
          <m:t>Z</m:t>
        </m:r>
      </m:oMath>
      <w:r>
        <w:t>.</w:t>
      </w:r>
    </w:p>
    <w:p w14:paraId="0533D9B7" w14:textId="4DDDFDB0" w:rsidR="008D0D98" w:rsidRDefault="008D0D98" w:rsidP="008D0D98">
      <w:pPr>
        <w:spacing w:line="276" w:lineRule="auto"/>
        <w:ind w:firstLine="480"/>
      </w:pPr>
      <w:r>
        <w:t xml:space="preserve">The associations in partial tables are called conditional associations, because they refer to the effect of </w:t>
      </w:r>
      <m:oMath>
        <m:r>
          <w:rPr>
            <w:rFonts w:ascii="Cambria Math" w:hAnsi="Cambria Math"/>
          </w:rPr>
          <m:t>X</m:t>
        </m:r>
      </m:oMath>
      <w:r>
        <w:t xml:space="preserve"> on </w:t>
      </w:r>
      <m:oMath>
        <m:r>
          <w:rPr>
            <w:rFonts w:ascii="Cambria Math" w:hAnsi="Cambria Math"/>
          </w:rPr>
          <m:t>Y</m:t>
        </m:r>
      </m:oMath>
      <w:r>
        <w:t xml:space="preserve"> conditional on </w:t>
      </w:r>
      <m:oMath>
        <m:r>
          <w:rPr>
            <w:rFonts w:ascii="Cambria Math" w:hAnsi="Cambria Math"/>
          </w:rPr>
          <m:t>Z</m:t>
        </m:r>
      </m:oMath>
      <w:r>
        <w:t xml:space="preserve"> being constant.</w:t>
      </w:r>
    </w:p>
    <w:p w14:paraId="536C1257" w14:textId="44080386" w:rsidR="00D6786F" w:rsidRDefault="008D0D98" w:rsidP="00450B1A">
      <w:pPr>
        <w:spacing w:line="276" w:lineRule="auto"/>
      </w:pPr>
      <w:r>
        <w:rPr>
          <w:rFonts w:hint="eastAsia"/>
        </w:rPr>
        <w:t>2.7.2 Example: Death penalty verdicts and race</w:t>
      </w:r>
    </w:p>
    <w:p w14:paraId="68E16886" w14:textId="1B6F3BBD" w:rsidR="008D0D98" w:rsidRDefault="008D0D98" w:rsidP="008D0D98">
      <w:pPr>
        <w:spacing w:line="276" w:lineRule="auto"/>
        <w:ind w:firstLine="480"/>
      </w:pPr>
      <w:r w:rsidRPr="008D0D98">
        <w:t>Table 2.9 is a 2×2×2 contingency table</w:t>
      </w:r>
      <w:r>
        <w:rPr>
          <w:rFonts w:hint="eastAsia"/>
        </w:rPr>
        <w:t xml:space="preserve"> </w:t>
      </w:r>
      <w:r>
        <w:t>that studied the effects of racial characteristics on whether subjects convicted of homicide receive the death penalty</w:t>
      </w:r>
      <w:r>
        <w:rPr>
          <w:rFonts w:hint="eastAsia"/>
        </w:rPr>
        <w:t xml:space="preserve">. </w:t>
      </w:r>
      <w:r>
        <w:t xml:space="preserve">The variables are </w:t>
      </w:r>
      <m:oMath>
        <m:r>
          <w:rPr>
            <w:rFonts w:ascii="Cambria Math" w:hAnsi="Cambria Math"/>
          </w:rPr>
          <m:t xml:space="preserve">Y = </m:t>
        </m:r>
        <m:r>
          <m:rPr>
            <m:sty m:val="p"/>
          </m:rPr>
          <w:rPr>
            <w:rFonts w:ascii="Cambria Math" w:hAnsi="Cambria Math"/>
          </w:rPr>
          <m:t>death penalty verdict</m:t>
        </m:r>
      </m:oMath>
      <w:r>
        <w:t xml:space="preserve">, </w:t>
      </w:r>
      <m:oMath>
        <m:r>
          <w:rPr>
            <w:rFonts w:ascii="Cambria Math" w:hAnsi="Cambria Math"/>
          </w:rPr>
          <m:t xml:space="preserve">X = </m:t>
        </m:r>
        <m:r>
          <m:rPr>
            <m:sty m:val="p"/>
          </m:rPr>
          <w:rPr>
            <w:rFonts w:ascii="Cambria Math" w:hAnsi="Cambria Math"/>
          </w:rPr>
          <m:t>race of defendant</m:t>
        </m:r>
      </m:oMath>
      <w:r>
        <w:t xml:space="preserve">, and </w:t>
      </w:r>
      <m:oMath>
        <m:r>
          <w:rPr>
            <w:rFonts w:ascii="Cambria Math" w:hAnsi="Cambria Math"/>
          </w:rPr>
          <m:t xml:space="preserve">Z = </m:t>
        </m:r>
        <m:r>
          <m:rPr>
            <m:sty m:val="p"/>
          </m:rPr>
          <w:rPr>
            <w:rFonts w:ascii="Cambria Math" w:hAnsi="Cambria Math"/>
          </w:rPr>
          <m:t>race of victims</m:t>
        </m:r>
      </m:oMath>
      <w:r>
        <w:t>.</w:t>
      </w:r>
    </w:p>
    <w:p w14:paraId="72E2A064" w14:textId="38C427AC" w:rsidR="008D0D98" w:rsidRDefault="008D0D98" w:rsidP="008D0D98">
      <w:pPr>
        <w:spacing w:line="276" w:lineRule="auto"/>
        <w:jc w:val="center"/>
      </w:pPr>
      <w:r>
        <w:rPr>
          <w:rFonts w:hint="eastAsia"/>
        </w:rPr>
        <w:t xml:space="preserve">Table 2.9 </w:t>
      </w:r>
      <w:r w:rsidRPr="008D0D98">
        <w:t>Death penalty verdict by defendant’s race and victims’ race.</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40"/>
        <w:gridCol w:w="1634"/>
        <w:gridCol w:w="1530"/>
      </w:tblGrid>
      <w:tr w:rsidR="008D0D98" w14:paraId="1C458714" w14:textId="41E108D7" w:rsidTr="008D0D98">
        <w:tc>
          <w:tcPr>
            <w:tcW w:w="1701" w:type="dxa"/>
            <w:vMerge w:val="restart"/>
            <w:tcBorders>
              <w:top w:val="single" w:sz="12" w:space="0" w:color="000000"/>
            </w:tcBorders>
            <w:vAlign w:val="center"/>
          </w:tcPr>
          <w:p w14:paraId="052C92CA" w14:textId="6CBF74F6" w:rsidR="008D0D98" w:rsidRDefault="008D0D98" w:rsidP="008D0D98">
            <w:pPr>
              <w:spacing w:line="276" w:lineRule="auto"/>
              <w:jc w:val="center"/>
            </w:pPr>
            <w:bookmarkStart w:id="5" w:name="_Hlk166519760"/>
            <w:r>
              <w:rPr>
                <w:rFonts w:hint="eastAsia"/>
              </w:rPr>
              <w:t>Victims</w:t>
            </w:r>
            <w:r>
              <w:t>’</w:t>
            </w:r>
            <w:r>
              <w:rPr>
                <w:rFonts w:hint="eastAsia"/>
              </w:rPr>
              <w:t xml:space="preserve"> </w:t>
            </w:r>
            <w:r>
              <w:br/>
            </w:r>
            <w:r>
              <w:rPr>
                <w:rFonts w:hint="eastAsia"/>
              </w:rPr>
              <w:lastRenderedPageBreak/>
              <w:t>Race</w:t>
            </w:r>
          </w:p>
        </w:tc>
        <w:tc>
          <w:tcPr>
            <w:tcW w:w="1701" w:type="dxa"/>
            <w:vMerge w:val="restart"/>
            <w:tcBorders>
              <w:top w:val="single" w:sz="12" w:space="0" w:color="000000"/>
            </w:tcBorders>
            <w:vAlign w:val="center"/>
          </w:tcPr>
          <w:p w14:paraId="1A0807BB" w14:textId="1586BAF8" w:rsidR="008D0D98" w:rsidRDefault="008D0D98" w:rsidP="008D0D98">
            <w:pPr>
              <w:spacing w:line="276" w:lineRule="auto"/>
              <w:jc w:val="center"/>
            </w:pPr>
            <w:r>
              <w:rPr>
                <w:rFonts w:hint="eastAsia"/>
              </w:rPr>
              <w:lastRenderedPageBreak/>
              <w:t>Defendant</w:t>
            </w:r>
            <w:r>
              <w:t>’</w:t>
            </w:r>
            <w:r>
              <w:rPr>
                <w:rFonts w:hint="eastAsia"/>
              </w:rPr>
              <w:t xml:space="preserve">s </w:t>
            </w:r>
            <w:r>
              <w:rPr>
                <w:rFonts w:hint="eastAsia"/>
              </w:rPr>
              <w:lastRenderedPageBreak/>
              <w:t>Race</w:t>
            </w:r>
          </w:p>
        </w:tc>
        <w:tc>
          <w:tcPr>
            <w:tcW w:w="3374" w:type="dxa"/>
            <w:gridSpan w:val="2"/>
            <w:tcBorders>
              <w:top w:val="single" w:sz="12" w:space="0" w:color="000000"/>
              <w:bottom w:val="single" w:sz="12" w:space="0" w:color="000000"/>
            </w:tcBorders>
            <w:vAlign w:val="center"/>
          </w:tcPr>
          <w:p w14:paraId="1E401A81" w14:textId="632A5FF5" w:rsidR="008D0D98" w:rsidRDefault="008D0D98" w:rsidP="008D0D98">
            <w:pPr>
              <w:spacing w:line="276" w:lineRule="auto"/>
              <w:jc w:val="center"/>
            </w:pPr>
            <w:r>
              <w:rPr>
                <w:rFonts w:hint="eastAsia"/>
              </w:rPr>
              <w:lastRenderedPageBreak/>
              <w:t>Death Penalty</w:t>
            </w:r>
          </w:p>
        </w:tc>
        <w:tc>
          <w:tcPr>
            <w:tcW w:w="1530" w:type="dxa"/>
            <w:vMerge w:val="restart"/>
            <w:tcBorders>
              <w:top w:val="single" w:sz="12" w:space="0" w:color="000000"/>
            </w:tcBorders>
            <w:vAlign w:val="center"/>
          </w:tcPr>
          <w:p w14:paraId="711CEABB" w14:textId="29FAE841" w:rsidR="008D0D98" w:rsidRDefault="008D0D98" w:rsidP="008D0D98">
            <w:pPr>
              <w:spacing w:line="276" w:lineRule="auto"/>
              <w:jc w:val="center"/>
            </w:pPr>
            <w:r>
              <w:rPr>
                <w:rFonts w:hint="eastAsia"/>
              </w:rPr>
              <w:t xml:space="preserve">Percentage </w:t>
            </w:r>
            <w:r>
              <w:rPr>
                <w:rFonts w:hint="eastAsia"/>
              </w:rPr>
              <w:lastRenderedPageBreak/>
              <w:t>Yes</w:t>
            </w:r>
          </w:p>
        </w:tc>
      </w:tr>
      <w:tr w:rsidR="008D0D98" w14:paraId="619089A4" w14:textId="7D6604D6" w:rsidTr="008D0D98">
        <w:tc>
          <w:tcPr>
            <w:tcW w:w="1701" w:type="dxa"/>
            <w:vMerge/>
            <w:tcBorders>
              <w:bottom w:val="single" w:sz="12" w:space="0" w:color="000000"/>
            </w:tcBorders>
            <w:vAlign w:val="center"/>
          </w:tcPr>
          <w:p w14:paraId="325BD74B" w14:textId="77777777" w:rsidR="008D0D98" w:rsidRDefault="008D0D98" w:rsidP="008D0D98">
            <w:pPr>
              <w:spacing w:line="276" w:lineRule="auto"/>
              <w:jc w:val="center"/>
            </w:pPr>
          </w:p>
        </w:tc>
        <w:tc>
          <w:tcPr>
            <w:tcW w:w="1701" w:type="dxa"/>
            <w:vMerge/>
            <w:tcBorders>
              <w:bottom w:val="single" w:sz="12" w:space="0" w:color="000000"/>
            </w:tcBorders>
            <w:vAlign w:val="center"/>
          </w:tcPr>
          <w:p w14:paraId="085F2799" w14:textId="77777777" w:rsidR="008D0D98" w:rsidRDefault="008D0D98" w:rsidP="008D0D98">
            <w:pPr>
              <w:spacing w:line="276" w:lineRule="auto"/>
              <w:jc w:val="center"/>
            </w:pPr>
          </w:p>
        </w:tc>
        <w:tc>
          <w:tcPr>
            <w:tcW w:w="1740" w:type="dxa"/>
            <w:tcBorders>
              <w:top w:val="single" w:sz="12" w:space="0" w:color="000000"/>
              <w:bottom w:val="single" w:sz="12" w:space="0" w:color="000000"/>
            </w:tcBorders>
            <w:vAlign w:val="center"/>
          </w:tcPr>
          <w:p w14:paraId="457ED9C5" w14:textId="526E6AB2" w:rsidR="008D0D98" w:rsidRDefault="008D0D98" w:rsidP="008D0D98">
            <w:pPr>
              <w:spacing w:line="276" w:lineRule="auto"/>
              <w:jc w:val="center"/>
            </w:pPr>
            <w:r>
              <w:rPr>
                <w:rFonts w:hint="eastAsia"/>
              </w:rPr>
              <w:t>Yes</w:t>
            </w:r>
          </w:p>
        </w:tc>
        <w:tc>
          <w:tcPr>
            <w:tcW w:w="1634" w:type="dxa"/>
            <w:tcBorders>
              <w:top w:val="single" w:sz="12" w:space="0" w:color="000000"/>
              <w:bottom w:val="single" w:sz="12" w:space="0" w:color="000000"/>
            </w:tcBorders>
            <w:vAlign w:val="center"/>
          </w:tcPr>
          <w:p w14:paraId="2E753575" w14:textId="2D0D639A" w:rsidR="008D0D98" w:rsidRDefault="008D0D98" w:rsidP="008D0D98">
            <w:pPr>
              <w:spacing w:line="276" w:lineRule="auto"/>
              <w:jc w:val="center"/>
            </w:pPr>
            <w:r>
              <w:rPr>
                <w:rFonts w:hint="eastAsia"/>
              </w:rPr>
              <w:t>No</w:t>
            </w:r>
          </w:p>
        </w:tc>
        <w:tc>
          <w:tcPr>
            <w:tcW w:w="1530" w:type="dxa"/>
            <w:vMerge/>
            <w:tcBorders>
              <w:bottom w:val="single" w:sz="12" w:space="0" w:color="000000"/>
            </w:tcBorders>
            <w:vAlign w:val="center"/>
          </w:tcPr>
          <w:p w14:paraId="4DD47E27" w14:textId="515E4E9E" w:rsidR="008D0D98" w:rsidRDefault="008D0D98" w:rsidP="008D0D98">
            <w:pPr>
              <w:spacing w:line="276" w:lineRule="auto"/>
              <w:jc w:val="center"/>
            </w:pPr>
          </w:p>
        </w:tc>
      </w:tr>
      <w:tr w:rsidR="008D0D98" w14:paraId="46BD64B6" w14:textId="6BF8741C" w:rsidTr="008D0D98">
        <w:tc>
          <w:tcPr>
            <w:tcW w:w="1701" w:type="dxa"/>
            <w:tcBorders>
              <w:top w:val="single" w:sz="12" w:space="0" w:color="000000"/>
            </w:tcBorders>
            <w:vAlign w:val="center"/>
          </w:tcPr>
          <w:p w14:paraId="00FD4501" w14:textId="0CFFAEB8" w:rsidR="008D0D98" w:rsidRDefault="008D0D98" w:rsidP="008D0D98">
            <w:pPr>
              <w:spacing w:line="276" w:lineRule="auto"/>
              <w:jc w:val="center"/>
            </w:pPr>
            <w:r>
              <w:rPr>
                <w:rFonts w:hint="eastAsia"/>
              </w:rPr>
              <w:t>White</w:t>
            </w:r>
          </w:p>
        </w:tc>
        <w:tc>
          <w:tcPr>
            <w:tcW w:w="1701" w:type="dxa"/>
            <w:tcBorders>
              <w:top w:val="single" w:sz="12" w:space="0" w:color="000000"/>
            </w:tcBorders>
            <w:vAlign w:val="center"/>
          </w:tcPr>
          <w:p w14:paraId="0F4CE479" w14:textId="3A48BE03" w:rsidR="008D0D98" w:rsidRDefault="008D0D98" w:rsidP="008D0D98">
            <w:pPr>
              <w:spacing w:line="276" w:lineRule="auto"/>
              <w:jc w:val="center"/>
            </w:pPr>
            <w:r>
              <w:rPr>
                <w:rFonts w:hint="eastAsia"/>
              </w:rPr>
              <w:t>White</w:t>
            </w:r>
          </w:p>
        </w:tc>
        <w:tc>
          <w:tcPr>
            <w:tcW w:w="1740" w:type="dxa"/>
            <w:tcBorders>
              <w:top w:val="single" w:sz="12" w:space="0" w:color="000000"/>
            </w:tcBorders>
            <w:vAlign w:val="center"/>
          </w:tcPr>
          <w:p w14:paraId="13E5B6C6" w14:textId="6722F12D" w:rsidR="008D0D98" w:rsidRDefault="008D0D98" w:rsidP="008D0D98">
            <w:pPr>
              <w:spacing w:line="276" w:lineRule="auto"/>
              <w:jc w:val="center"/>
            </w:pPr>
            <w:r>
              <w:rPr>
                <w:rFonts w:hint="eastAsia"/>
              </w:rPr>
              <w:t>53</w:t>
            </w:r>
          </w:p>
        </w:tc>
        <w:tc>
          <w:tcPr>
            <w:tcW w:w="1634" w:type="dxa"/>
            <w:tcBorders>
              <w:top w:val="single" w:sz="12" w:space="0" w:color="000000"/>
            </w:tcBorders>
            <w:vAlign w:val="center"/>
          </w:tcPr>
          <w:p w14:paraId="6EA18D7A" w14:textId="3A677C5F" w:rsidR="008D0D98" w:rsidRDefault="008D0D98" w:rsidP="008D0D98">
            <w:pPr>
              <w:spacing w:line="276" w:lineRule="auto"/>
              <w:jc w:val="center"/>
            </w:pPr>
            <w:r>
              <w:rPr>
                <w:rFonts w:hint="eastAsia"/>
              </w:rPr>
              <w:t>414</w:t>
            </w:r>
          </w:p>
        </w:tc>
        <w:tc>
          <w:tcPr>
            <w:tcW w:w="1530" w:type="dxa"/>
            <w:tcBorders>
              <w:top w:val="single" w:sz="12" w:space="0" w:color="000000"/>
            </w:tcBorders>
            <w:vAlign w:val="center"/>
          </w:tcPr>
          <w:p w14:paraId="358B3D20" w14:textId="18B4D421" w:rsidR="008D0D98" w:rsidRDefault="008D0D98" w:rsidP="008D0D98">
            <w:pPr>
              <w:spacing w:line="276" w:lineRule="auto"/>
              <w:jc w:val="center"/>
            </w:pPr>
            <w:r>
              <w:rPr>
                <w:rFonts w:hint="eastAsia"/>
              </w:rPr>
              <w:t>11.3</w:t>
            </w:r>
          </w:p>
        </w:tc>
      </w:tr>
      <w:tr w:rsidR="008D0D98" w14:paraId="61590B96" w14:textId="39B4BE48" w:rsidTr="008D0D98">
        <w:tc>
          <w:tcPr>
            <w:tcW w:w="1701" w:type="dxa"/>
            <w:vAlign w:val="center"/>
          </w:tcPr>
          <w:p w14:paraId="6ACD8530" w14:textId="77777777" w:rsidR="008D0D98" w:rsidRDefault="008D0D98" w:rsidP="008D0D98">
            <w:pPr>
              <w:spacing w:line="276" w:lineRule="auto"/>
              <w:jc w:val="center"/>
            </w:pPr>
          </w:p>
        </w:tc>
        <w:tc>
          <w:tcPr>
            <w:tcW w:w="1701" w:type="dxa"/>
            <w:vAlign w:val="center"/>
          </w:tcPr>
          <w:p w14:paraId="697B71EE" w14:textId="6EEE7DC7" w:rsidR="008D0D98" w:rsidRDefault="008D0D98" w:rsidP="008D0D98">
            <w:pPr>
              <w:spacing w:line="276" w:lineRule="auto"/>
              <w:jc w:val="center"/>
            </w:pPr>
            <w:r>
              <w:rPr>
                <w:rFonts w:hint="eastAsia"/>
              </w:rPr>
              <w:t>Black</w:t>
            </w:r>
          </w:p>
        </w:tc>
        <w:tc>
          <w:tcPr>
            <w:tcW w:w="1740" w:type="dxa"/>
            <w:vAlign w:val="center"/>
          </w:tcPr>
          <w:p w14:paraId="3FCE9C17" w14:textId="748DB583" w:rsidR="008D0D98" w:rsidRDefault="008D0D98" w:rsidP="008D0D98">
            <w:pPr>
              <w:spacing w:line="276" w:lineRule="auto"/>
              <w:jc w:val="center"/>
            </w:pPr>
            <w:r>
              <w:rPr>
                <w:rFonts w:hint="eastAsia"/>
              </w:rPr>
              <w:t>11</w:t>
            </w:r>
          </w:p>
        </w:tc>
        <w:tc>
          <w:tcPr>
            <w:tcW w:w="1634" w:type="dxa"/>
            <w:vAlign w:val="center"/>
          </w:tcPr>
          <w:p w14:paraId="7446F605" w14:textId="3F3E05A7" w:rsidR="008D0D98" w:rsidRDefault="008D0D98" w:rsidP="008D0D98">
            <w:pPr>
              <w:spacing w:line="276" w:lineRule="auto"/>
              <w:jc w:val="center"/>
            </w:pPr>
            <w:r>
              <w:rPr>
                <w:rFonts w:hint="eastAsia"/>
              </w:rPr>
              <w:t>37</w:t>
            </w:r>
          </w:p>
        </w:tc>
        <w:tc>
          <w:tcPr>
            <w:tcW w:w="1530" w:type="dxa"/>
            <w:vAlign w:val="center"/>
          </w:tcPr>
          <w:p w14:paraId="65F498D6" w14:textId="4DBB85BA" w:rsidR="008D0D98" w:rsidRDefault="008D0D98" w:rsidP="008D0D98">
            <w:pPr>
              <w:spacing w:line="276" w:lineRule="auto"/>
              <w:jc w:val="center"/>
            </w:pPr>
            <w:r>
              <w:rPr>
                <w:rFonts w:hint="eastAsia"/>
              </w:rPr>
              <w:t>22.9</w:t>
            </w:r>
          </w:p>
        </w:tc>
      </w:tr>
      <w:tr w:rsidR="008D0D98" w14:paraId="0FAAF805" w14:textId="73982AEC" w:rsidTr="008D0D98">
        <w:tc>
          <w:tcPr>
            <w:tcW w:w="1701" w:type="dxa"/>
            <w:vAlign w:val="center"/>
          </w:tcPr>
          <w:p w14:paraId="301E5761" w14:textId="19DD6331" w:rsidR="008D0D98" w:rsidRDefault="008D0D98" w:rsidP="008D0D98">
            <w:pPr>
              <w:spacing w:line="276" w:lineRule="auto"/>
              <w:jc w:val="center"/>
            </w:pPr>
            <w:r>
              <w:rPr>
                <w:rFonts w:hint="eastAsia"/>
              </w:rPr>
              <w:t>Black</w:t>
            </w:r>
          </w:p>
        </w:tc>
        <w:tc>
          <w:tcPr>
            <w:tcW w:w="1701" w:type="dxa"/>
            <w:vAlign w:val="center"/>
          </w:tcPr>
          <w:p w14:paraId="170AEE92" w14:textId="55417BF1" w:rsidR="008D0D98" w:rsidRDefault="008D0D98" w:rsidP="008D0D98">
            <w:pPr>
              <w:spacing w:line="276" w:lineRule="auto"/>
              <w:jc w:val="center"/>
            </w:pPr>
            <w:r>
              <w:rPr>
                <w:rFonts w:hint="eastAsia"/>
              </w:rPr>
              <w:t>White</w:t>
            </w:r>
          </w:p>
        </w:tc>
        <w:tc>
          <w:tcPr>
            <w:tcW w:w="1740" w:type="dxa"/>
            <w:vAlign w:val="center"/>
          </w:tcPr>
          <w:p w14:paraId="196F11B6" w14:textId="7B7962A4" w:rsidR="008D0D98" w:rsidRDefault="008D0D98" w:rsidP="008D0D98">
            <w:pPr>
              <w:spacing w:line="276" w:lineRule="auto"/>
              <w:jc w:val="center"/>
            </w:pPr>
            <w:r>
              <w:rPr>
                <w:rFonts w:hint="eastAsia"/>
              </w:rPr>
              <w:t>0</w:t>
            </w:r>
          </w:p>
        </w:tc>
        <w:tc>
          <w:tcPr>
            <w:tcW w:w="1634" w:type="dxa"/>
            <w:vAlign w:val="center"/>
          </w:tcPr>
          <w:p w14:paraId="55072F35" w14:textId="41FBCB9E" w:rsidR="008D0D98" w:rsidRDefault="008D0D98" w:rsidP="008D0D98">
            <w:pPr>
              <w:spacing w:line="276" w:lineRule="auto"/>
              <w:jc w:val="center"/>
            </w:pPr>
            <w:r>
              <w:rPr>
                <w:rFonts w:hint="eastAsia"/>
              </w:rPr>
              <w:t>16</w:t>
            </w:r>
          </w:p>
        </w:tc>
        <w:tc>
          <w:tcPr>
            <w:tcW w:w="1530" w:type="dxa"/>
            <w:vAlign w:val="center"/>
          </w:tcPr>
          <w:p w14:paraId="2FB39021" w14:textId="70D91B68" w:rsidR="008D0D98" w:rsidRDefault="008D0D98" w:rsidP="008D0D98">
            <w:pPr>
              <w:spacing w:line="276" w:lineRule="auto"/>
              <w:jc w:val="center"/>
            </w:pPr>
            <w:r>
              <w:rPr>
                <w:rFonts w:hint="eastAsia"/>
              </w:rPr>
              <w:t>0.0</w:t>
            </w:r>
          </w:p>
        </w:tc>
      </w:tr>
      <w:tr w:rsidR="008D0D98" w14:paraId="402BAC7D" w14:textId="16AD0726" w:rsidTr="008D0D98">
        <w:tc>
          <w:tcPr>
            <w:tcW w:w="1701" w:type="dxa"/>
            <w:tcBorders>
              <w:bottom w:val="single" w:sz="12" w:space="0" w:color="000000"/>
            </w:tcBorders>
            <w:vAlign w:val="center"/>
          </w:tcPr>
          <w:p w14:paraId="2CF9A3A5" w14:textId="77777777" w:rsidR="008D0D98" w:rsidRDefault="008D0D98" w:rsidP="008D0D98">
            <w:pPr>
              <w:spacing w:line="276" w:lineRule="auto"/>
              <w:jc w:val="center"/>
            </w:pPr>
          </w:p>
        </w:tc>
        <w:tc>
          <w:tcPr>
            <w:tcW w:w="1701" w:type="dxa"/>
            <w:tcBorders>
              <w:bottom w:val="single" w:sz="12" w:space="0" w:color="000000"/>
            </w:tcBorders>
            <w:vAlign w:val="center"/>
          </w:tcPr>
          <w:p w14:paraId="0007C3E4" w14:textId="4C3CC243" w:rsidR="008D0D98" w:rsidRDefault="008D0D98" w:rsidP="008D0D98">
            <w:pPr>
              <w:spacing w:line="276" w:lineRule="auto"/>
              <w:jc w:val="center"/>
            </w:pPr>
            <w:r>
              <w:rPr>
                <w:rFonts w:hint="eastAsia"/>
              </w:rPr>
              <w:t>Black</w:t>
            </w:r>
          </w:p>
        </w:tc>
        <w:tc>
          <w:tcPr>
            <w:tcW w:w="1740" w:type="dxa"/>
            <w:tcBorders>
              <w:bottom w:val="single" w:sz="12" w:space="0" w:color="000000"/>
            </w:tcBorders>
            <w:vAlign w:val="center"/>
          </w:tcPr>
          <w:p w14:paraId="44F2B83A" w14:textId="7ACA17C0" w:rsidR="008D0D98" w:rsidRDefault="008D0D98" w:rsidP="008D0D98">
            <w:pPr>
              <w:spacing w:line="276" w:lineRule="auto"/>
              <w:jc w:val="center"/>
            </w:pPr>
            <w:r>
              <w:rPr>
                <w:rFonts w:hint="eastAsia"/>
              </w:rPr>
              <w:t>4</w:t>
            </w:r>
          </w:p>
        </w:tc>
        <w:tc>
          <w:tcPr>
            <w:tcW w:w="1634" w:type="dxa"/>
            <w:tcBorders>
              <w:bottom w:val="single" w:sz="12" w:space="0" w:color="000000"/>
            </w:tcBorders>
            <w:vAlign w:val="center"/>
          </w:tcPr>
          <w:p w14:paraId="2E925DF8" w14:textId="7AD8465A" w:rsidR="008D0D98" w:rsidRDefault="008D0D98" w:rsidP="008D0D98">
            <w:pPr>
              <w:spacing w:line="276" w:lineRule="auto"/>
              <w:jc w:val="center"/>
            </w:pPr>
            <w:r>
              <w:rPr>
                <w:rFonts w:hint="eastAsia"/>
              </w:rPr>
              <w:t>139</w:t>
            </w:r>
          </w:p>
        </w:tc>
        <w:tc>
          <w:tcPr>
            <w:tcW w:w="1530" w:type="dxa"/>
            <w:tcBorders>
              <w:bottom w:val="single" w:sz="12" w:space="0" w:color="000000"/>
            </w:tcBorders>
            <w:vAlign w:val="center"/>
          </w:tcPr>
          <w:p w14:paraId="06F80963" w14:textId="50FDD6E3" w:rsidR="008D0D98" w:rsidRDefault="008D0D98" w:rsidP="008D0D98">
            <w:pPr>
              <w:spacing w:line="276" w:lineRule="auto"/>
              <w:jc w:val="center"/>
            </w:pPr>
            <w:r>
              <w:rPr>
                <w:rFonts w:hint="eastAsia"/>
              </w:rPr>
              <w:t>2.8</w:t>
            </w:r>
          </w:p>
        </w:tc>
      </w:tr>
      <w:tr w:rsidR="008D0D98" w14:paraId="74E307C6" w14:textId="748CC080" w:rsidTr="008D0D98">
        <w:tc>
          <w:tcPr>
            <w:tcW w:w="1701" w:type="dxa"/>
            <w:tcBorders>
              <w:top w:val="single" w:sz="12" w:space="0" w:color="000000"/>
            </w:tcBorders>
            <w:vAlign w:val="center"/>
          </w:tcPr>
          <w:p w14:paraId="6685167E" w14:textId="6F7655B6" w:rsidR="008D0D98" w:rsidRDefault="008D0D98" w:rsidP="008D0D98">
            <w:pPr>
              <w:spacing w:line="276" w:lineRule="auto"/>
              <w:jc w:val="center"/>
            </w:pPr>
            <w:r>
              <w:rPr>
                <w:rFonts w:hint="eastAsia"/>
              </w:rPr>
              <w:t>Total</w:t>
            </w:r>
          </w:p>
        </w:tc>
        <w:tc>
          <w:tcPr>
            <w:tcW w:w="1701" w:type="dxa"/>
            <w:tcBorders>
              <w:top w:val="single" w:sz="12" w:space="0" w:color="000000"/>
            </w:tcBorders>
            <w:vAlign w:val="center"/>
          </w:tcPr>
          <w:p w14:paraId="1ABCCCDF" w14:textId="610BC178" w:rsidR="008D0D98" w:rsidRDefault="008D0D98" w:rsidP="008D0D98">
            <w:pPr>
              <w:spacing w:line="276" w:lineRule="auto"/>
              <w:jc w:val="center"/>
            </w:pPr>
            <w:r>
              <w:rPr>
                <w:rFonts w:hint="eastAsia"/>
              </w:rPr>
              <w:t>White</w:t>
            </w:r>
          </w:p>
        </w:tc>
        <w:tc>
          <w:tcPr>
            <w:tcW w:w="1740" w:type="dxa"/>
            <w:tcBorders>
              <w:top w:val="single" w:sz="12" w:space="0" w:color="000000"/>
            </w:tcBorders>
            <w:vAlign w:val="center"/>
          </w:tcPr>
          <w:p w14:paraId="580C4C78" w14:textId="6DBC6AFE" w:rsidR="008D0D98" w:rsidRDefault="008D0D98" w:rsidP="008D0D98">
            <w:pPr>
              <w:spacing w:line="276" w:lineRule="auto"/>
              <w:jc w:val="center"/>
            </w:pPr>
            <w:r>
              <w:rPr>
                <w:rFonts w:hint="eastAsia"/>
              </w:rPr>
              <w:t>53</w:t>
            </w:r>
          </w:p>
        </w:tc>
        <w:tc>
          <w:tcPr>
            <w:tcW w:w="1634" w:type="dxa"/>
            <w:tcBorders>
              <w:top w:val="single" w:sz="12" w:space="0" w:color="000000"/>
            </w:tcBorders>
            <w:vAlign w:val="center"/>
          </w:tcPr>
          <w:p w14:paraId="6ADE800B" w14:textId="067B608D" w:rsidR="008D0D98" w:rsidRDefault="008D0D98" w:rsidP="008D0D98">
            <w:pPr>
              <w:spacing w:line="276" w:lineRule="auto"/>
              <w:jc w:val="center"/>
            </w:pPr>
            <w:r>
              <w:rPr>
                <w:rFonts w:hint="eastAsia"/>
              </w:rPr>
              <w:t>430</w:t>
            </w:r>
          </w:p>
        </w:tc>
        <w:tc>
          <w:tcPr>
            <w:tcW w:w="1530" w:type="dxa"/>
            <w:tcBorders>
              <w:top w:val="single" w:sz="12" w:space="0" w:color="000000"/>
            </w:tcBorders>
            <w:vAlign w:val="center"/>
          </w:tcPr>
          <w:p w14:paraId="56C1EEC7" w14:textId="09B94B02" w:rsidR="008D0D98" w:rsidRDefault="008D0D98" w:rsidP="008D0D98">
            <w:pPr>
              <w:spacing w:line="276" w:lineRule="auto"/>
              <w:jc w:val="center"/>
            </w:pPr>
            <w:r>
              <w:rPr>
                <w:rFonts w:hint="eastAsia"/>
              </w:rPr>
              <w:t>11.0</w:t>
            </w:r>
          </w:p>
        </w:tc>
      </w:tr>
      <w:tr w:rsidR="008D0D98" w14:paraId="051CD1C8" w14:textId="68F220EE" w:rsidTr="008D0D98">
        <w:tc>
          <w:tcPr>
            <w:tcW w:w="1701" w:type="dxa"/>
            <w:tcBorders>
              <w:bottom w:val="single" w:sz="12" w:space="0" w:color="000000"/>
            </w:tcBorders>
            <w:vAlign w:val="center"/>
          </w:tcPr>
          <w:p w14:paraId="44AE38C8" w14:textId="77777777" w:rsidR="008D0D98" w:rsidRDefault="008D0D98" w:rsidP="008D0D98">
            <w:pPr>
              <w:spacing w:line="276" w:lineRule="auto"/>
              <w:jc w:val="center"/>
            </w:pPr>
          </w:p>
        </w:tc>
        <w:tc>
          <w:tcPr>
            <w:tcW w:w="1701" w:type="dxa"/>
            <w:tcBorders>
              <w:bottom w:val="single" w:sz="12" w:space="0" w:color="000000"/>
            </w:tcBorders>
            <w:vAlign w:val="center"/>
          </w:tcPr>
          <w:p w14:paraId="6AC52240" w14:textId="1B09F702" w:rsidR="008D0D98" w:rsidRDefault="008D0D98" w:rsidP="008D0D98">
            <w:pPr>
              <w:spacing w:line="276" w:lineRule="auto"/>
              <w:jc w:val="center"/>
            </w:pPr>
            <w:r>
              <w:rPr>
                <w:rFonts w:hint="eastAsia"/>
              </w:rPr>
              <w:t>Black</w:t>
            </w:r>
          </w:p>
        </w:tc>
        <w:tc>
          <w:tcPr>
            <w:tcW w:w="1740" w:type="dxa"/>
            <w:tcBorders>
              <w:bottom w:val="single" w:sz="12" w:space="0" w:color="000000"/>
            </w:tcBorders>
            <w:vAlign w:val="center"/>
          </w:tcPr>
          <w:p w14:paraId="27BFEA09" w14:textId="69AA8A96" w:rsidR="008D0D98" w:rsidRDefault="008D0D98" w:rsidP="008D0D98">
            <w:pPr>
              <w:spacing w:line="276" w:lineRule="auto"/>
              <w:jc w:val="center"/>
            </w:pPr>
            <w:r>
              <w:rPr>
                <w:rFonts w:hint="eastAsia"/>
              </w:rPr>
              <w:t>15</w:t>
            </w:r>
          </w:p>
        </w:tc>
        <w:tc>
          <w:tcPr>
            <w:tcW w:w="1634" w:type="dxa"/>
            <w:tcBorders>
              <w:bottom w:val="single" w:sz="12" w:space="0" w:color="000000"/>
            </w:tcBorders>
            <w:vAlign w:val="center"/>
          </w:tcPr>
          <w:p w14:paraId="08822D9F" w14:textId="14594C36" w:rsidR="008D0D98" w:rsidRDefault="008D0D98" w:rsidP="008D0D98">
            <w:pPr>
              <w:spacing w:line="276" w:lineRule="auto"/>
              <w:jc w:val="center"/>
            </w:pPr>
            <w:r>
              <w:rPr>
                <w:rFonts w:hint="eastAsia"/>
              </w:rPr>
              <w:t>176</w:t>
            </w:r>
          </w:p>
        </w:tc>
        <w:tc>
          <w:tcPr>
            <w:tcW w:w="1530" w:type="dxa"/>
            <w:tcBorders>
              <w:bottom w:val="single" w:sz="12" w:space="0" w:color="000000"/>
            </w:tcBorders>
            <w:vAlign w:val="center"/>
          </w:tcPr>
          <w:p w14:paraId="2BE64618" w14:textId="4E5951DC" w:rsidR="008D0D98" w:rsidRDefault="008D0D98" w:rsidP="008D0D98">
            <w:pPr>
              <w:spacing w:line="276" w:lineRule="auto"/>
              <w:jc w:val="center"/>
            </w:pPr>
            <w:r>
              <w:rPr>
                <w:rFonts w:hint="eastAsia"/>
              </w:rPr>
              <w:t>7.9</w:t>
            </w:r>
          </w:p>
        </w:tc>
      </w:tr>
      <w:bookmarkEnd w:id="5"/>
    </w:tbl>
    <w:p w14:paraId="18D92751" w14:textId="77777777" w:rsidR="00823FF5" w:rsidRDefault="00823FF5" w:rsidP="008D0D98">
      <w:pPr>
        <w:spacing w:line="276" w:lineRule="auto"/>
      </w:pPr>
    </w:p>
    <w:p w14:paraId="3747514C" w14:textId="046459E4" w:rsidR="008D0D98" w:rsidRDefault="008D0D98" w:rsidP="00823FF5">
      <w:pPr>
        <w:spacing w:line="276" w:lineRule="auto"/>
        <w:ind w:firstLine="480"/>
      </w:pPr>
      <w:r>
        <w:t xml:space="preserve">When the victims were white, the death penalty was imposed </w:t>
      </w:r>
      <m:oMath>
        <m:r>
          <w:rPr>
            <w:rFonts w:ascii="Cambria Math" w:hAnsi="Cambria Math"/>
          </w:rPr>
          <m:t>22.9%-11.3%=11.6%</m:t>
        </m:r>
      </m:oMath>
      <w:r>
        <w:t xml:space="preserve"> more often for black</w:t>
      </w:r>
      <w:r>
        <w:rPr>
          <w:rFonts w:hint="eastAsia"/>
        </w:rPr>
        <w:t xml:space="preserve"> </w:t>
      </w:r>
      <w:r>
        <w:t>defendants</w:t>
      </w:r>
      <w:r>
        <w:rPr>
          <w:rFonts w:hint="eastAsia"/>
        </w:rPr>
        <w:t xml:space="preserve"> </w:t>
      </w:r>
      <w:r>
        <w:t>than</w:t>
      </w:r>
      <w:r>
        <w:rPr>
          <w:rFonts w:hint="eastAsia"/>
        </w:rPr>
        <w:t xml:space="preserve"> </w:t>
      </w:r>
      <w:r>
        <w:t>for</w:t>
      </w:r>
      <w:r>
        <w:rPr>
          <w:rFonts w:hint="eastAsia"/>
        </w:rPr>
        <w:t xml:space="preserve"> </w:t>
      </w:r>
      <w:r>
        <w:t>white</w:t>
      </w:r>
      <w:r>
        <w:rPr>
          <w:rFonts w:hint="eastAsia"/>
        </w:rPr>
        <w:t xml:space="preserve"> </w:t>
      </w:r>
      <w:r>
        <w:t>defendants.</w:t>
      </w:r>
      <w:r>
        <w:rPr>
          <w:rFonts w:hint="eastAsia"/>
        </w:rPr>
        <w:t xml:space="preserve"> </w:t>
      </w:r>
      <w:r>
        <w:t>When</w:t>
      </w:r>
      <w:r>
        <w:rPr>
          <w:rFonts w:hint="eastAsia"/>
        </w:rPr>
        <w:t xml:space="preserve"> </w:t>
      </w:r>
      <w:r>
        <w:t>the</w:t>
      </w:r>
      <w:r>
        <w:rPr>
          <w:rFonts w:hint="eastAsia"/>
        </w:rPr>
        <w:t xml:space="preserve"> </w:t>
      </w:r>
      <w:r>
        <w:t>victim</w:t>
      </w:r>
      <w:r>
        <w:rPr>
          <w:rFonts w:hint="eastAsia"/>
        </w:rPr>
        <w:t xml:space="preserve"> </w:t>
      </w:r>
      <w:r>
        <w:t>was</w:t>
      </w:r>
      <w:r>
        <w:rPr>
          <w:rFonts w:hint="eastAsia"/>
        </w:rPr>
        <w:t xml:space="preserve"> </w:t>
      </w:r>
      <w:r>
        <w:t>black,</w:t>
      </w:r>
      <w:r>
        <w:rPr>
          <w:rFonts w:hint="eastAsia"/>
        </w:rPr>
        <w:t xml:space="preserve"> </w:t>
      </w:r>
      <w:r>
        <w:t>the</w:t>
      </w:r>
      <w:r>
        <w:rPr>
          <w:rFonts w:hint="eastAsia"/>
        </w:rPr>
        <w:t xml:space="preserve"> </w:t>
      </w:r>
      <w:r>
        <w:t>death</w:t>
      </w:r>
      <w:r>
        <w:rPr>
          <w:rFonts w:hint="eastAsia"/>
        </w:rPr>
        <w:t xml:space="preserve"> </w:t>
      </w:r>
      <w:r>
        <w:t xml:space="preserve">penalty was imposed </w:t>
      </w:r>
      <m:oMath>
        <m:r>
          <w:rPr>
            <w:rFonts w:ascii="Cambria Math" w:hAnsi="Cambria Math"/>
          </w:rPr>
          <m:t>2.8%-0.0%=2.8%</m:t>
        </m:r>
      </m:oMath>
      <w:r>
        <w:t xml:space="preserve"> more often for black defendants than for white defendants.</w:t>
      </w:r>
      <w:r>
        <w:rPr>
          <w:rFonts w:hint="eastAsia"/>
        </w:rPr>
        <w:t xml:space="preserve"> </w:t>
      </w:r>
      <w:r>
        <w:t>Thus, controlling for victims’ race, the percentage of yes death penalty verdicts was higher for black defendants than for white defendants.</w:t>
      </w:r>
    </w:p>
    <w:p w14:paraId="0DB479D4" w14:textId="31A4EBE3" w:rsidR="00E467AA" w:rsidRDefault="00E467AA" w:rsidP="00E467AA">
      <w:pPr>
        <w:spacing w:line="276" w:lineRule="auto"/>
        <w:ind w:firstLine="480"/>
      </w:pPr>
      <w:r>
        <w:t>The bottom portion of Table 2.9 displays the marginal table for defendant’s race and the death penalty verdict. We obtain it by summing the cell counts in Table 2.9 over the two</w:t>
      </w:r>
      <w:r>
        <w:rPr>
          <w:rFonts w:hint="eastAsia"/>
        </w:rPr>
        <w:t xml:space="preserve"> </w:t>
      </w:r>
      <w:r w:rsidRPr="00E467AA">
        <w:t>categories of victims’ race, thus combining the two partial tables</w:t>
      </w:r>
      <w:r>
        <w:rPr>
          <w:rFonts w:hint="eastAsia"/>
        </w:rPr>
        <w:t xml:space="preserve">. </w:t>
      </w:r>
      <w:r>
        <w:t>We see that, 11.0% of white defendants and 7.9% of black defendants received the death penalty. Ignoring victims’ race, the percentage of yes death penalty verdicts was lower for black defendants than for white defendants. The association reverses direction compared to the partial tables.</w:t>
      </w:r>
    </w:p>
    <w:p w14:paraId="6D7A8071" w14:textId="0F9E68E3" w:rsidR="00164E37" w:rsidRDefault="00164E37">
      <w:pPr>
        <w:widowControl/>
      </w:pPr>
      <w:r>
        <w:br w:type="page"/>
      </w:r>
    </w:p>
    <w:p w14:paraId="61EBAA32" w14:textId="090E8943" w:rsidR="00BA536D" w:rsidRPr="00B8436B" w:rsidRDefault="00BA536D" w:rsidP="00E467AA">
      <w:pPr>
        <w:spacing w:line="276" w:lineRule="auto"/>
      </w:pPr>
      <w:r w:rsidRPr="00A57774">
        <w:rPr>
          <w:rFonts w:hint="eastAsia"/>
          <w:b/>
          <w:bCs/>
          <w:sz w:val="32"/>
          <w:szCs w:val="28"/>
        </w:rPr>
        <w:lastRenderedPageBreak/>
        <w:t>Chapter 3</w:t>
      </w:r>
    </w:p>
    <w:p w14:paraId="4F723C8B" w14:textId="6C8971A4" w:rsidR="00A57774" w:rsidRDefault="00BA536D" w:rsidP="007120FA">
      <w:pPr>
        <w:spacing w:line="276" w:lineRule="auto"/>
        <w:rPr>
          <w:b/>
          <w:bCs/>
          <w:sz w:val="28"/>
          <w:szCs w:val="24"/>
        </w:rPr>
      </w:pPr>
      <w:r w:rsidRPr="00A57774">
        <w:rPr>
          <w:rFonts w:hint="eastAsia"/>
          <w:b/>
          <w:bCs/>
          <w:sz w:val="28"/>
          <w:szCs w:val="24"/>
        </w:rPr>
        <w:t>3.1 Components of a GLM</w:t>
      </w:r>
    </w:p>
    <w:p w14:paraId="3FF23309" w14:textId="514B43BB" w:rsidR="00BA536D" w:rsidRPr="00A57774" w:rsidRDefault="00BA536D" w:rsidP="007120FA">
      <w:pPr>
        <w:spacing w:line="276" w:lineRule="auto"/>
        <w:rPr>
          <w:b/>
          <w:bCs/>
          <w:sz w:val="28"/>
          <w:szCs w:val="24"/>
        </w:rPr>
      </w:pPr>
      <w:r w:rsidRPr="00A57774">
        <w:rPr>
          <w:rFonts w:hint="eastAsia"/>
          <w:b/>
          <w:bCs/>
          <w:sz w:val="28"/>
          <w:szCs w:val="24"/>
        </w:rPr>
        <w:t>3.1.1 Random Component</w:t>
      </w:r>
    </w:p>
    <w:p w14:paraId="415FB66B" w14:textId="6310EF25" w:rsidR="00BA536D" w:rsidRDefault="00BA536D" w:rsidP="007120FA">
      <w:pPr>
        <w:spacing w:line="276" w:lineRule="auto"/>
        <w:ind w:firstLine="480"/>
      </w:pPr>
      <w:r>
        <w:t xml:space="preserve">The </w:t>
      </w:r>
      <w:r w:rsidRPr="00A57774">
        <w:rPr>
          <w:color w:val="FF0000"/>
        </w:rPr>
        <w:t>random component</w:t>
      </w:r>
      <w:r>
        <w:t xml:space="preserve"> of a GLM identifies the response variable </w:t>
      </w:r>
      <m:oMath>
        <m:r>
          <w:rPr>
            <w:rFonts w:ascii="Cambria Math" w:hAnsi="Cambria Math"/>
            <w:color w:val="FF0000"/>
          </w:rPr>
          <m:t>Y</m:t>
        </m:r>
      </m:oMath>
      <w:r>
        <w:rPr>
          <w:rFonts w:hint="eastAsia"/>
        </w:rPr>
        <w:t xml:space="preserve"> </w:t>
      </w:r>
      <w:r>
        <w:t xml:space="preserve">and assumes a probability distribution for it. Standard GLMs treat the </w:t>
      </w:r>
      <m:oMath>
        <m:r>
          <w:rPr>
            <w:rFonts w:ascii="Cambria Math" w:hAnsi="Cambria Math"/>
          </w:rPr>
          <m:t>n</m:t>
        </m:r>
      </m:oMath>
      <w:r>
        <w:t xml:space="preserve"> observations on </w:t>
      </w:r>
      <m:oMath>
        <m:r>
          <w:rPr>
            <w:rFonts w:ascii="Cambria Math" w:hAnsi="Cambria Math"/>
          </w:rPr>
          <m:t>Y</m:t>
        </m:r>
      </m:oMath>
      <w:r>
        <w:t xml:space="preserve"> as independent. We</w:t>
      </w:r>
      <w:r>
        <w:rPr>
          <w:rFonts w:hint="eastAsia"/>
        </w:rPr>
        <w:t xml:space="preserve"> </w:t>
      </w:r>
      <w:r>
        <w:t>denote those observations by</w:t>
      </w:r>
      <w:r>
        <w:rPr>
          <w:rFonts w:hint="eastAsia"/>
        </w:rPr>
        <w:t xml:space="preser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t>.</w:t>
      </w:r>
    </w:p>
    <w:p w14:paraId="40BB9F60" w14:textId="2B44F136" w:rsidR="00BA536D" w:rsidRDefault="00BA536D" w:rsidP="007120FA">
      <w:pPr>
        <w:spacing w:line="276" w:lineRule="auto"/>
        <w:ind w:firstLine="480"/>
      </w:pPr>
      <w:r>
        <w:rPr>
          <w:rFonts w:hint="eastAsia"/>
        </w:rPr>
        <w:t xml:space="preserve">If the observations are binary, then </w:t>
      </w:r>
      <w:r>
        <w:t>assume</w:t>
      </w:r>
      <w:r>
        <w:rPr>
          <w:rFonts w:hint="eastAsia"/>
        </w:rPr>
        <w:t xml:space="preserve"> </w:t>
      </w:r>
      <w:r>
        <w:t>a</w:t>
      </w:r>
      <w:r>
        <w:rPr>
          <w:rFonts w:hint="eastAsia"/>
        </w:rPr>
        <w:t xml:space="preserve"> </w:t>
      </w:r>
      <w:r>
        <w:t>binomial</w:t>
      </w:r>
      <w:r>
        <w:rPr>
          <w:rFonts w:hint="eastAsia"/>
        </w:rPr>
        <w:t xml:space="preserve"> </w:t>
      </w:r>
      <w:r>
        <w:t xml:space="preserve">distribution for </w:t>
      </w:r>
      <m:oMath>
        <m:r>
          <w:rPr>
            <w:rFonts w:ascii="Cambria Math" w:hAnsi="Cambria Math"/>
          </w:rPr>
          <m:t>Y</m:t>
        </m:r>
      </m:oMath>
      <w:r>
        <w:rPr>
          <w:rFonts w:hint="eastAsia"/>
        </w:rPr>
        <w:t>.</w:t>
      </w:r>
    </w:p>
    <w:p w14:paraId="3A4BF1E2" w14:textId="75323478" w:rsidR="00BA536D" w:rsidRDefault="00BA536D" w:rsidP="007120FA">
      <w:pPr>
        <w:spacing w:line="276" w:lineRule="auto"/>
        <w:ind w:firstLine="480"/>
      </w:pPr>
      <w:r>
        <w:rPr>
          <w:rFonts w:hint="eastAsia"/>
        </w:rPr>
        <w:t xml:space="preserve">If each observation is a count, then </w:t>
      </w:r>
      <w:r>
        <w:t>assume</w:t>
      </w:r>
      <w:r>
        <w:rPr>
          <w:rFonts w:hint="eastAsia"/>
        </w:rPr>
        <w:t xml:space="preserve"> </w:t>
      </w:r>
      <w:r>
        <w:t>a</w:t>
      </w:r>
      <w:r>
        <w:rPr>
          <w:rFonts w:hint="eastAsia"/>
        </w:rPr>
        <w:t xml:space="preserve"> Poisson or negative binomial </w:t>
      </w:r>
      <w:r>
        <w:t xml:space="preserve">distribution for </w:t>
      </w:r>
      <m:oMath>
        <m:r>
          <w:rPr>
            <w:rFonts w:ascii="Cambria Math" w:hAnsi="Cambria Math"/>
          </w:rPr>
          <m:t>Y</m:t>
        </m:r>
      </m:oMath>
      <w:r>
        <w:rPr>
          <w:rFonts w:hint="eastAsia"/>
        </w:rPr>
        <w:t>.</w:t>
      </w:r>
    </w:p>
    <w:p w14:paraId="39F6C50A" w14:textId="550238D6" w:rsidR="00BA536D" w:rsidRDefault="00BA536D" w:rsidP="007120FA">
      <w:pPr>
        <w:spacing w:line="276" w:lineRule="auto"/>
        <w:ind w:firstLine="480"/>
      </w:pPr>
      <w:r>
        <w:rPr>
          <w:rFonts w:hint="eastAsia"/>
        </w:rPr>
        <w:t xml:space="preserve">If each observation is continuous, then </w:t>
      </w:r>
      <w:r>
        <w:t>assume</w:t>
      </w:r>
      <w:r>
        <w:rPr>
          <w:rFonts w:hint="eastAsia"/>
        </w:rPr>
        <w:t xml:space="preserve"> </w:t>
      </w:r>
      <w:r>
        <w:t>a</w:t>
      </w:r>
      <w:r>
        <w:rPr>
          <w:rFonts w:hint="eastAsia"/>
        </w:rPr>
        <w:t xml:space="preserve"> normal </w:t>
      </w:r>
      <w:r>
        <w:t xml:space="preserve">distribution for </w:t>
      </w:r>
      <m:oMath>
        <m:r>
          <w:rPr>
            <w:rFonts w:ascii="Cambria Math" w:hAnsi="Cambria Math"/>
          </w:rPr>
          <m:t>Y</m:t>
        </m:r>
      </m:oMath>
      <w:r>
        <w:rPr>
          <w:rFonts w:hint="eastAsia"/>
        </w:rPr>
        <w:t>.</w:t>
      </w:r>
    </w:p>
    <w:p w14:paraId="1E403128" w14:textId="14346AED" w:rsidR="00BA536D" w:rsidRPr="00A57774" w:rsidRDefault="00BA536D" w:rsidP="007120FA">
      <w:pPr>
        <w:spacing w:line="276" w:lineRule="auto"/>
        <w:rPr>
          <w:b/>
          <w:bCs/>
          <w:sz w:val="28"/>
          <w:szCs w:val="24"/>
        </w:rPr>
      </w:pPr>
      <w:r w:rsidRPr="00A57774">
        <w:rPr>
          <w:rFonts w:hint="eastAsia"/>
          <w:b/>
          <w:bCs/>
          <w:sz w:val="28"/>
          <w:szCs w:val="24"/>
        </w:rPr>
        <w:t>3.1.2 Linear Predictor</w:t>
      </w:r>
    </w:p>
    <w:p w14:paraId="3B67FCFE" w14:textId="14FD5083" w:rsidR="00BA536D" w:rsidRDefault="00BA536D" w:rsidP="007120FA">
      <w:pPr>
        <w:spacing w:line="276" w:lineRule="auto"/>
        <w:ind w:firstLine="480"/>
      </w:pPr>
      <w:r>
        <w:t>The linear predictor of a GLM specifies the explanatory variables</w:t>
      </w:r>
      <w:r>
        <w:rPr>
          <w:rFonts w:hint="eastAsia"/>
        </w:rPr>
        <w:t xml:space="preserve"> in the following form:</w:t>
      </w:r>
    </w:p>
    <w:p w14:paraId="2730EF8B" w14:textId="1B626098" w:rsidR="00BA536D" w:rsidRDefault="00000000" w:rsidP="007120FA">
      <w:pPr>
        <w:spacing w:line="276" w:lineRule="auto"/>
        <w:ind w:firstLine="480"/>
      </w:pPr>
      <m:oMathPara>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39607944" w14:textId="5E6BA23E" w:rsidR="00BA536D" w:rsidRPr="00A57774" w:rsidRDefault="00BA536D" w:rsidP="007120FA">
      <w:pPr>
        <w:spacing w:line="276" w:lineRule="auto"/>
        <w:rPr>
          <w:b/>
          <w:bCs/>
          <w:sz w:val="28"/>
          <w:szCs w:val="24"/>
        </w:rPr>
      </w:pPr>
      <w:r w:rsidRPr="00A57774">
        <w:rPr>
          <w:rFonts w:hint="eastAsia"/>
          <w:b/>
          <w:bCs/>
          <w:sz w:val="28"/>
          <w:szCs w:val="24"/>
        </w:rPr>
        <w:t>3.1.3 Link function</w:t>
      </w:r>
    </w:p>
    <w:p w14:paraId="341E1600" w14:textId="15EB52F2" w:rsidR="00BA536D" w:rsidRDefault="00A57774" w:rsidP="007120FA">
      <w:pPr>
        <w:spacing w:line="276" w:lineRule="auto"/>
        <w:ind w:firstLine="480"/>
      </w:pPr>
      <w:r>
        <w:t xml:space="preserve">The expected value </w:t>
      </w:r>
      <m:oMath>
        <m:r>
          <w:rPr>
            <w:rFonts w:ascii="Cambria Math" w:hAnsi="Cambria Math"/>
          </w:rPr>
          <m:t>μ=E[Y]</m:t>
        </m:r>
      </m:oMath>
      <w:r>
        <w:t xml:space="preserve"> of the probability distribution of </w:t>
      </w:r>
      <m:oMath>
        <m:r>
          <w:rPr>
            <w:rFonts w:ascii="Cambria Math" w:hAnsi="Cambria Math"/>
          </w:rPr>
          <m:t>Y</m:t>
        </m:r>
      </m:oMath>
      <w:r>
        <w:t xml:space="preserve"> has a value that varies according to values of the explanatory variables.</w:t>
      </w:r>
      <w:r>
        <w:rPr>
          <w:rFonts w:hint="eastAsia"/>
        </w:rPr>
        <w:t xml:space="preserve"> </w:t>
      </w:r>
      <w:r w:rsidR="00BA536D">
        <w:t>The third component of a GLM, the link function, specifies a function g that relates μ to the linear predictor as</w:t>
      </w:r>
      <w:r w:rsidR="00BA536D">
        <w:rPr>
          <w:rFonts w:hint="eastAsia"/>
        </w:rPr>
        <w:t>:</w:t>
      </w:r>
    </w:p>
    <w:p w14:paraId="7D485D41" w14:textId="77777777" w:rsidR="00BA536D" w:rsidRDefault="00BA536D" w:rsidP="007120FA">
      <w:pPr>
        <w:spacing w:line="276" w:lineRule="auto"/>
        <w:ind w:firstLine="480"/>
      </w:pPr>
      <m:oMathPara>
        <m:oMath>
          <m:r>
            <w:rPr>
              <w:rFonts w:ascii="Cambria Math" w:hAnsi="Cambria Math"/>
            </w:rPr>
            <m:t>g</m:t>
          </m:r>
          <m:d>
            <m:dPr>
              <m:ctrlPr>
                <w:rPr>
                  <w:rFonts w:ascii="Cambria Math" w:hAnsi="Cambria Math"/>
                  <w:i/>
                </w:rPr>
              </m:ctrlPr>
            </m:dPr>
            <m:e>
              <m:r>
                <w:rPr>
                  <w:rFonts w:ascii="Cambria Math" w:hAnsi="Cambria Math"/>
                </w:rPr>
                <m:t>μ</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47509125" w14:textId="650B00D2" w:rsidR="00BA536D" w:rsidRDefault="00BA536D" w:rsidP="007120FA">
      <w:pPr>
        <w:spacing w:line="276" w:lineRule="auto"/>
        <w:ind w:firstLine="480"/>
      </w:pPr>
      <w:r>
        <w:rPr>
          <w:rFonts w:hint="eastAsia"/>
        </w:rPr>
        <w:t xml:space="preserve">If </w:t>
      </w:r>
      <m:oMath>
        <m:r>
          <w:rPr>
            <w:rFonts w:ascii="Cambria Math" w:hAnsi="Cambria Math"/>
            <w:color w:val="FF0000"/>
          </w:rPr>
          <m:t>g</m:t>
        </m:r>
        <m:d>
          <m:dPr>
            <m:ctrlPr>
              <w:rPr>
                <w:rFonts w:ascii="Cambria Math" w:hAnsi="Cambria Math"/>
                <w:i/>
                <w:color w:val="FF0000"/>
              </w:rPr>
            </m:ctrlPr>
          </m:dPr>
          <m:e>
            <m:r>
              <w:rPr>
                <w:rFonts w:ascii="Cambria Math" w:hAnsi="Cambria Math"/>
                <w:color w:val="FF0000"/>
              </w:rPr>
              <m:t>μ</m:t>
            </m:r>
          </m:e>
        </m:d>
        <m:r>
          <w:rPr>
            <w:rFonts w:ascii="Cambria Math" w:hAnsi="Cambria Math"/>
            <w:color w:val="FF0000"/>
          </w:rPr>
          <m:t>=μ</m:t>
        </m:r>
      </m:oMath>
      <w:r>
        <w:rPr>
          <w:rFonts w:hint="eastAsia"/>
        </w:rPr>
        <w:t xml:space="preserve">, this is called the </w:t>
      </w:r>
      <w:r w:rsidRPr="00A57774">
        <w:rPr>
          <w:rFonts w:hint="eastAsia"/>
          <w:color w:val="FF0000"/>
        </w:rPr>
        <w:t>identity link function</w:t>
      </w:r>
      <w:r w:rsidR="00A57774">
        <w:rPr>
          <w:rFonts w:hint="eastAsia"/>
        </w:rPr>
        <w:t xml:space="preserve">, and a GLM that uses identity link function is called </w:t>
      </w:r>
      <w:r w:rsidR="00A57774" w:rsidRPr="00A57774">
        <w:rPr>
          <w:rFonts w:hint="eastAsia"/>
          <w:color w:val="FF0000"/>
        </w:rPr>
        <w:t>ordinary linear model</w:t>
      </w:r>
      <w:r w:rsidR="00A57774">
        <w:rPr>
          <w:rFonts w:hint="eastAsia"/>
        </w:rPr>
        <w:t>.</w:t>
      </w:r>
    </w:p>
    <w:p w14:paraId="14FA6542" w14:textId="722B77BD" w:rsidR="00A57774" w:rsidRDefault="00BA536D" w:rsidP="007120FA">
      <w:pPr>
        <w:spacing w:line="276" w:lineRule="auto"/>
        <w:ind w:firstLine="480"/>
      </w:pPr>
      <w:r>
        <w:rPr>
          <w:rFonts w:hint="eastAsia"/>
        </w:rPr>
        <w:t xml:space="preserve">If </w:t>
      </w:r>
      <m:oMath>
        <m:r>
          <w:rPr>
            <w:rFonts w:ascii="Cambria Math" w:hAnsi="Cambria Math"/>
            <w:color w:val="00B050"/>
          </w:rPr>
          <m:t>g</m:t>
        </m:r>
        <m:d>
          <m:dPr>
            <m:ctrlPr>
              <w:rPr>
                <w:rFonts w:ascii="Cambria Math" w:hAnsi="Cambria Math"/>
                <w:i/>
                <w:color w:val="00B050"/>
              </w:rPr>
            </m:ctrlPr>
          </m:dPr>
          <m:e>
            <m:r>
              <w:rPr>
                <w:rFonts w:ascii="Cambria Math" w:hAnsi="Cambria Math"/>
                <w:color w:val="00B050"/>
              </w:rPr>
              <m:t>μ</m:t>
            </m:r>
          </m:e>
        </m:d>
        <m:r>
          <w:rPr>
            <w:rFonts w:ascii="Cambria Math" w:hAnsi="Cambria Math"/>
            <w:color w:val="00B050"/>
          </w:rPr>
          <m:t>=</m:t>
        </m:r>
        <m:func>
          <m:funcPr>
            <m:ctrlPr>
              <w:rPr>
                <w:rFonts w:ascii="Cambria Math" w:hAnsi="Cambria Math"/>
                <w:i/>
                <w:color w:val="00B050"/>
              </w:rPr>
            </m:ctrlPr>
          </m:funcPr>
          <m:fName>
            <m:r>
              <m:rPr>
                <m:sty m:val="p"/>
              </m:rPr>
              <w:rPr>
                <w:rFonts w:ascii="Cambria Math" w:hAnsi="Cambria Math"/>
                <w:color w:val="00B050"/>
              </w:rPr>
              <m:t>log</m:t>
            </m:r>
          </m:fName>
          <m:e>
            <m:r>
              <w:rPr>
                <w:rFonts w:ascii="Cambria Math" w:hAnsi="Cambria Math"/>
                <w:color w:val="00B050"/>
              </w:rPr>
              <m:t>(μ)</m:t>
            </m:r>
          </m:e>
        </m:func>
      </m:oMath>
      <w:r>
        <w:rPr>
          <w:rFonts w:hint="eastAsia"/>
        </w:rPr>
        <w:t xml:space="preserve">, </w:t>
      </w:r>
      <w:r w:rsidR="00A57774">
        <w:rPr>
          <w:rFonts w:hint="eastAsia"/>
        </w:rPr>
        <w:t xml:space="preserve">this is called the </w:t>
      </w:r>
      <w:r w:rsidR="00A57774" w:rsidRPr="00A57774">
        <w:rPr>
          <w:rFonts w:hint="eastAsia"/>
          <w:color w:val="00B050"/>
        </w:rPr>
        <w:t>log link function</w:t>
      </w:r>
      <w:r w:rsidR="00A57774">
        <w:rPr>
          <w:rFonts w:hint="eastAsia"/>
        </w:rPr>
        <w:t xml:space="preserve">, and a GLM that uses log link function is called a </w:t>
      </w:r>
      <w:r w:rsidR="00A57774" w:rsidRPr="00A57774">
        <w:rPr>
          <w:rFonts w:hint="eastAsia"/>
          <w:color w:val="00B050"/>
        </w:rPr>
        <w:t>loglinear model</w:t>
      </w:r>
      <w:r w:rsidR="00A57774">
        <w:rPr>
          <w:rFonts w:hint="eastAsia"/>
        </w:rPr>
        <w:t>.</w:t>
      </w:r>
    </w:p>
    <w:p w14:paraId="78BBA6B6" w14:textId="55029357" w:rsidR="00BA536D" w:rsidRDefault="00A57774" w:rsidP="007120FA">
      <w:pPr>
        <w:spacing w:line="276" w:lineRule="auto"/>
        <w:ind w:firstLine="480"/>
      </w:pPr>
      <w:r>
        <w:rPr>
          <w:rFonts w:hint="eastAsia"/>
        </w:rPr>
        <w:t xml:space="preserve">If </w:t>
      </w:r>
      <m:oMath>
        <m:r>
          <w:rPr>
            <w:rFonts w:ascii="Cambria Math" w:hAnsi="Cambria Math"/>
            <w:color w:val="0070C0"/>
          </w:rPr>
          <m:t>g</m:t>
        </m:r>
        <m:d>
          <m:dPr>
            <m:ctrlPr>
              <w:rPr>
                <w:rFonts w:ascii="Cambria Math" w:hAnsi="Cambria Math"/>
                <w:i/>
                <w:color w:val="0070C0"/>
              </w:rPr>
            </m:ctrlPr>
          </m:dPr>
          <m:e>
            <m:r>
              <w:rPr>
                <w:rFonts w:ascii="Cambria Math" w:hAnsi="Cambria Math"/>
                <w:color w:val="0070C0"/>
              </w:rPr>
              <m:t>μ</m:t>
            </m:r>
          </m:e>
        </m:d>
        <m:r>
          <w:rPr>
            <w:rFonts w:ascii="Cambria Math" w:hAnsi="Cambria Math"/>
            <w:color w:val="0070C0"/>
          </w:rPr>
          <m:t>=</m:t>
        </m:r>
        <m:func>
          <m:funcPr>
            <m:ctrlPr>
              <w:rPr>
                <w:rFonts w:ascii="Cambria Math" w:hAnsi="Cambria Math"/>
                <w:i/>
                <w:color w:val="0070C0"/>
              </w:rPr>
            </m:ctrlPr>
          </m:funcPr>
          <m:fName>
            <m:r>
              <m:rPr>
                <m:sty m:val="p"/>
              </m:rPr>
              <w:rPr>
                <w:rFonts w:ascii="Cambria Math" w:hAnsi="Cambria Math"/>
                <w:color w:val="0070C0"/>
              </w:rPr>
              <m:t>log</m:t>
            </m:r>
          </m:fName>
          <m:e>
            <m:d>
              <m:dPr>
                <m:ctrlPr>
                  <w:rPr>
                    <w:rFonts w:ascii="Cambria Math" w:hAnsi="Cambria Math"/>
                    <w:i/>
                    <w:color w:val="0070C0"/>
                  </w:rPr>
                </m:ctrlPr>
              </m:dPr>
              <m:e>
                <m:f>
                  <m:fPr>
                    <m:ctrlPr>
                      <w:rPr>
                        <w:rFonts w:ascii="Cambria Math" w:hAnsi="Cambria Math"/>
                        <w:i/>
                        <w:color w:val="0070C0"/>
                      </w:rPr>
                    </m:ctrlPr>
                  </m:fPr>
                  <m:num>
                    <m:r>
                      <w:rPr>
                        <w:rFonts w:ascii="Cambria Math" w:hAnsi="Cambria Math"/>
                        <w:color w:val="0070C0"/>
                      </w:rPr>
                      <m:t>μ</m:t>
                    </m:r>
                  </m:num>
                  <m:den>
                    <m:r>
                      <w:rPr>
                        <w:rFonts w:ascii="Cambria Math" w:hAnsi="Cambria Math"/>
                        <w:color w:val="0070C0"/>
                      </w:rPr>
                      <m:t>1-μ</m:t>
                    </m:r>
                  </m:den>
                </m:f>
              </m:e>
            </m:d>
          </m:e>
        </m:func>
      </m:oMath>
      <w:r>
        <w:rPr>
          <w:rFonts w:hint="eastAsia"/>
        </w:rPr>
        <w:t xml:space="preserve">, it models the log of an odds, this is called the </w:t>
      </w:r>
      <w:r w:rsidRPr="00A57774">
        <w:rPr>
          <w:rFonts w:hint="eastAsia"/>
          <w:color w:val="0070C0"/>
        </w:rPr>
        <w:t>logit link function</w:t>
      </w:r>
      <w:r>
        <w:rPr>
          <w:rFonts w:hint="eastAsia"/>
        </w:rPr>
        <w:t xml:space="preserve">, and a GLM that uses logit link function is called a </w:t>
      </w:r>
      <w:r w:rsidRPr="00A57774">
        <w:rPr>
          <w:rFonts w:hint="eastAsia"/>
          <w:color w:val="0070C0"/>
        </w:rPr>
        <w:t>logistic regression model</w:t>
      </w:r>
      <w:r>
        <w:rPr>
          <w:rFonts w:hint="eastAsia"/>
        </w:rPr>
        <w:t>.</w:t>
      </w:r>
    </w:p>
    <w:p w14:paraId="3F2D04EA" w14:textId="361D0525" w:rsidR="00A57774" w:rsidRPr="0074206E" w:rsidRDefault="00A57774" w:rsidP="007120FA">
      <w:pPr>
        <w:spacing w:line="276" w:lineRule="auto"/>
        <w:rPr>
          <w:b/>
          <w:bCs/>
          <w:sz w:val="28"/>
          <w:szCs w:val="24"/>
        </w:rPr>
      </w:pPr>
      <w:r w:rsidRPr="0074206E">
        <w:rPr>
          <w:rFonts w:hint="eastAsia"/>
          <w:b/>
          <w:bCs/>
          <w:sz w:val="28"/>
          <w:szCs w:val="24"/>
        </w:rPr>
        <w:t>3.2 GLM for binary data</w:t>
      </w:r>
    </w:p>
    <w:p w14:paraId="5171CBFD" w14:textId="7BB40A7C" w:rsidR="00A57774" w:rsidRPr="0074206E" w:rsidRDefault="00A57774" w:rsidP="007120FA">
      <w:pPr>
        <w:spacing w:line="276" w:lineRule="auto"/>
        <w:rPr>
          <w:b/>
          <w:bCs/>
          <w:sz w:val="28"/>
          <w:szCs w:val="24"/>
        </w:rPr>
      </w:pPr>
      <w:r w:rsidRPr="0074206E">
        <w:rPr>
          <w:rFonts w:hint="eastAsia"/>
          <w:b/>
          <w:bCs/>
          <w:sz w:val="28"/>
          <w:szCs w:val="24"/>
        </w:rPr>
        <w:t>3.2.2 Logistic regression model</w:t>
      </w:r>
    </w:p>
    <w:p w14:paraId="388A972E" w14:textId="7FB39F0A" w:rsidR="00501BDE" w:rsidRDefault="00501BDE" w:rsidP="007120FA">
      <w:pPr>
        <w:spacing w:line="276" w:lineRule="auto"/>
        <w:ind w:firstLine="480"/>
      </w:pPr>
      <w:r>
        <w:rPr>
          <w:rFonts w:hint="eastAsia"/>
        </w:rPr>
        <w:t xml:space="preserve">The </w:t>
      </w:r>
      <w:r>
        <w:t>logistic regression model with multiple explanatory variables is</w:t>
      </w:r>
      <w:r>
        <w:rPr>
          <w:rFonts w:hint="eastAsia"/>
        </w:rPr>
        <w:t>:</w:t>
      </w:r>
    </w:p>
    <w:p w14:paraId="27B90095" w14:textId="6B8BD64F" w:rsidR="00A57774" w:rsidRPr="00501BDE" w:rsidRDefault="00501BDE" w:rsidP="007120FA">
      <w:pPr>
        <w:spacing w:line="276" w:lineRule="auto"/>
        <w:rPr>
          <w:color w:val="FF0000"/>
        </w:rPr>
      </w:pPr>
      <m:oMathPara>
        <m:oMath>
          <m:r>
            <w:rPr>
              <w:rFonts w:ascii="Cambria Math" w:hAnsi="Cambria Math"/>
              <w:color w:val="FF0000"/>
            </w:rPr>
            <m:t>logit[P</m:t>
          </m:r>
          <m:d>
            <m:dPr>
              <m:endChr m:val="]"/>
              <m:ctrlPr>
                <w:rPr>
                  <w:rFonts w:ascii="Cambria Math" w:hAnsi="Cambria Math"/>
                  <w:i/>
                  <w:color w:val="FF0000"/>
                </w:rPr>
              </m:ctrlPr>
            </m:dPr>
            <m:e>
              <m:r>
                <w:rPr>
                  <w:rFonts w:ascii="Cambria Math" w:hAnsi="Cambria Math"/>
                  <w:color w:val="FF0000"/>
                </w:rPr>
                <m:t>Y=1)</m:t>
              </m:r>
            </m:e>
          </m:d>
          <m:r>
            <w:rPr>
              <w:rFonts w:ascii="Cambria Math" w:hAnsi="Cambria Math"/>
              <w:color w:val="FF0000"/>
            </w:rPr>
            <m:t>=</m:t>
          </m:r>
          <m:func>
            <m:funcPr>
              <m:ctrlPr>
                <w:rPr>
                  <w:rFonts w:ascii="Cambria Math" w:hAnsi="Cambria Math"/>
                  <w:i/>
                  <w:color w:val="FF0000"/>
                </w:rPr>
              </m:ctrlPr>
            </m:funcPr>
            <m:fName>
              <m:r>
                <m:rPr>
                  <m:sty m:val="p"/>
                </m:rPr>
                <w:rPr>
                  <w:rFonts w:ascii="Cambria Math" w:hAnsi="Cambria Math"/>
                  <w:color w:val="FF0000"/>
                </w:rPr>
                <m:t>log</m:t>
              </m:r>
            </m:fName>
            <m:e>
              <m:d>
                <m:dPr>
                  <m:begChr m:val="["/>
                  <m:endChr m:val="]"/>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P</m:t>
                      </m:r>
                      <m:d>
                        <m:dPr>
                          <m:ctrlPr>
                            <w:rPr>
                              <w:rFonts w:ascii="Cambria Math" w:hAnsi="Cambria Math"/>
                              <w:i/>
                              <w:color w:val="FF0000"/>
                            </w:rPr>
                          </m:ctrlPr>
                        </m:dPr>
                        <m:e>
                          <m:r>
                            <w:rPr>
                              <w:rFonts w:ascii="Cambria Math" w:hAnsi="Cambria Math"/>
                              <w:color w:val="FF0000"/>
                            </w:rPr>
                            <m:t>Y=1</m:t>
                          </m:r>
                        </m:e>
                      </m:d>
                    </m:num>
                    <m:den>
                      <m:r>
                        <w:rPr>
                          <w:rFonts w:ascii="Cambria Math" w:hAnsi="Cambria Math"/>
                          <w:color w:val="FF0000"/>
                        </w:rPr>
                        <m:t>1-P</m:t>
                      </m:r>
                      <m:d>
                        <m:dPr>
                          <m:ctrlPr>
                            <w:rPr>
                              <w:rFonts w:ascii="Cambria Math" w:hAnsi="Cambria Math"/>
                              <w:i/>
                              <w:color w:val="FF0000"/>
                            </w:rPr>
                          </m:ctrlPr>
                        </m:dPr>
                        <m:e>
                          <m:r>
                            <w:rPr>
                              <w:rFonts w:ascii="Cambria Math" w:hAnsi="Cambria Math"/>
                              <w:color w:val="FF0000"/>
                            </w:rPr>
                            <m:t>Y=1</m:t>
                          </m:r>
                        </m:e>
                      </m:d>
                    </m:den>
                  </m:f>
                </m:e>
              </m:d>
            </m:e>
          </m:func>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0</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p</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p</m:t>
              </m:r>
            </m:sub>
          </m:sSub>
          <m:r>
            <w:rPr>
              <w:rFonts w:ascii="Cambria Math" w:hAnsi="Cambria Math"/>
              <w:color w:val="FF0000"/>
            </w:rPr>
            <m:t>.</m:t>
          </m:r>
        </m:oMath>
      </m:oMathPara>
    </w:p>
    <w:p w14:paraId="4084BF20" w14:textId="3751EB45" w:rsidR="00501BDE" w:rsidRDefault="00501BDE" w:rsidP="007120FA">
      <w:pPr>
        <w:spacing w:line="276" w:lineRule="auto"/>
        <w:ind w:firstLine="480"/>
      </w:pPr>
      <w:r>
        <w:rPr>
          <w:rFonts w:hint="eastAsia"/>
        </w:rPr>
        <w:t xml:space="preserve">When </w:t>
      </w:r>
      <m:oMath>
        <m:r>
          <w:rPr>
            <w:rFonts w:ascii="Cambria Math" w:hAnsi="Cambria Math"/>
          </w:rPr>
          <m:t>β&gt;0</m:t>
        </m:r>
      </m:oMath>
      <w:r>
        <w:rPr>
          <w:rFonts w:hint="eastAsia"/>
        </w:rPr>
        <w:t xml:space="preserve">, </w:t>
      </w:r>
      <m:oMath>
        <m:r>
          <w:rPr>
            <w:rFonts w:ascii="Cambria Math" w:hAnsi="Cambria Math"/>
          </w:rPr>
          <m:t>P(Y=1)</m:t>
        </m:r>
      </m:oMath>
      <w:r>
        <w:rPr>
          <w:rFonts w:hint="eastAsia"/>
        </w:rPr>
        <w:t xml:space="preserve"> increases as </w:t>
      </w:r>
      <m:oMath>
        <m:r>
          <w:rPr>
            <w:rFonts w:ascii="Cambria Math" w:hAnsi="Cambria Math"/>
          </w:rPr>
          <m:t>x</m:t>
        </m:r>
      </m:oMath>
      <w:r>
        <w:rPr>
          <w:rFonts w:hint="eastAsia"/>
        </w:rPr>
        <w:t xml:space="preserve"> increases. When </w:t>
      </w:r>
      <m:oMath>
        <m:r>
          <w:rPr>
            <w:rFonts w:ascii="Cambria Math" w:hAnsi="Cambria Math"/>
          </w:rPr>
          <m:t>β&lt;0</m:t>
        </m:r>
      </m:oMath>
      <w:r>
        <w:rPr>
          <w:rFonts w:hint="eastAsia"/>
        </w:rPr>
        <w:t xml:space="preserve">, </w:t>
      </w:r>
      <m:oMath>
        <m:r>
          <w:rPr>
            <w:rFonts w:ascii="Cambria Math" w:hAnsi="Cambria Math"/>
          </w:rPr>
          <m:t>P(Y=1)</m:t>
        </m:r>
      </m:oMath>
      <w:r>
        <w:rPr>
          <w:rFonts w:hint="eastAsia"/>
        </w:rPr>
        <w:t xml:space="preserve"> decreases as </w:t>
      </w:r>
      <m:oMath>
        <m:r>
          <w:rPr>
            <w:rFonts w:ascii="Cambria Math" w:hAnsi="Cambria Math"/>
          </w:rPr>
          <m:t>x</m:t>
        </m:r>
      </m:oMath>
      <w:r>
        <w:rPr>
          <w:rFonts w:hint="eastAsia"/>
        </w:rPr>
        <w:t xml:space="preserve"> increases. </w:t>
      </w:r>
    </w:p>
    <w:p w14:paraId="751FB107" w14:textId="74E2EC00" w:rsidR="00501BDE" w:rsidRPr="0074206E" w:rsidRDefault="00501BDE" w:rsidP="007120FA">
      <w:pPr>
        <w:spacing w:line="276" w:lineRule="auto"/>
        <w:rPr>
          <w:b/>
          <w:bCs/>
          <w:sz w:val="28"/>
          <w:szCs w:val="24"/>
        </w:rPr>
      </w:pPr>
      <w:r w:rsidRPr="0074206E">
        <w:rPr>
          <w:rFonts w:hint="eastAsia"/>
          <w:b/>
          <w:bCs/>
          <w:sz w:val="28"/>
          <w:szCs w:val="24"/>
        </w:rPr>
        <w:lastRenderedPageBreak/>
        <w:t>3.2.3 Example: Snoring and heart disease</w:t>
      </w:r>
    </w:p>
    <w:p w14:paraId="0369659C" w14:textId="1E9421D8" w:rsidR="0074206E" w:rsidRDefault="0074206E" w:rsidP="007120FA">
      <w:pPr>
        <w:spacing w:line="276" w:lineRule="auto"/>
      </w:pPr>
      <w:r>
        <w:t>Table 3.1</w:t>
      </w:r>
      <w:r>
        <w:rPr>
          <w:rFonts w:hint="eastAsia"/>
        </w:rPr>
        <w:t xml:space="preserve"> </w:t>
      </w:r>
      <w:r>
        <w:t xml:space="preserve">is </w:t>
      </w:r>
      <w:r>
        <w:rPr>
          <w:rFonts w:hint="eastAsia"/>
        </w:rPr>
        <w:t xml:space="preserve">a </w:t>
      </w:r>
      <w:r>
        <w:t>survey to investigate snoring as a possible risk factor for heart disease.</w:t>
      </w:r>
      <w:r>
        <w:rPr>
          <w:rFonts w:hint="eastAsia"/>
        </w:rPr>
        <w:t xml:space="preserve"> We </w:t>
      </w:r>
      <w:r>
        <w:t>treat the rows of the table as four independent binomial samples. We use scores (0, 2, 4, 5) for</w:t>
      </w:r>
      <w:r>
        <w:rPr>
          <w:rFonts w:hint="eastAsia"/>
        </w:rPr>
        <w:t xml:space="preserve"> </w:t>
      </w:r>
      <m:oMath>
        <m:r>
          <w:rPr>
            <w:rFonts w:ascii="Cambria Math" w:hAnsi="Cambria Math"/>
          </w:rPr>
          <m:t>x=</m:t>
        </m:r>
        <m:r>
          <m:rPr>
            <m:sty m:val="p"/>
          </m:rPr>
          <w:rPr>
            <w:rFonts w:ascii="Cambria Math" w:hAnsi="Cambria Math"/>
          </w:rPr>
          <m:t>snoring level</m:t>
        </m:r>
      </m:oMath>
      <w:r>
        <w:rPr>
          <w:rFonts w:hint="eastAsia"/>
        </w:rPr>
        <w:t>.</w:t>
      </w:r>
    </w:p>
    <w:p w14:paraId="2DBE75E6" w14:textId="3B0891C0" w:rsidR="0074206E" w:rsidRDefault="0074206E" w:rsidP="007120FA">
      <w:pPr>
        <w:spacing w:line="276" w:lineRule="auto"/>
        <w:jc w:val="center"/>
      </w:pPr>
      <w:r>
        <w:rPr>
          <w:rFonts w:hint="eastAsia"/>
        </w:rPr>
        <w:t>Table 3.1 Relationship between snoring and heart disease</w:t>
      </w:r>
    </w:p>
    <w:tbl>
      <w:tblPr>
        <w:tblStyle w:val="af1"/>
        <w:tblW w:w="79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0"/>
        <w:gridCol w:w="746"/>
        <w:gridCol w:w="990"/>
        <w:gridCol w:w="1383"/>
        <w:gridCol w:w="1383"/>
        <w:gridCol w:w="1383"/>
      </w:tblGrid>
      <w:tr w:rsidR="0074206E" w14:paraId="3D079921" w14:textId="77777777" w:rsidTr="0074206E">
        <w:trPr>
          <w:jc w:val="center"/>
        </w:trPr>
        <w:tc>
          <w:tcPr>
            <w:tcW w:w="2090" w:type="dxa"/>
            <w:vMerge w:val="restart"/>
            <w:tcBorders>
              <w:top w:val="single" w:sz="12" w:space="0" w:color="000000"/>
            </w:tcBorders>
            <w:vAlign w:val="bottom"/>
          </w:tcPr>
          <w:p w14:paraId="68420BB1" w14:textId="741920D7" w:rsidR="0074206E" w:rsidRDefault="0074206E" w:rsidP="007120FA">
            <w:pPr>
              <w:spacing w:line="276" w:lineRule="auto"/>
              <w:jc w:val="both"/>
            </w:pPr>
            <w:r>
              <w:rPr>
                <w:rFonts w:hint="eastAsia"/>
              </w:rPr>
              <w:t>Snoring</w:t>
            </w:r>
          </w:p>
        </w:tc>
        <w:tc>
          <w:tcPr>
            <w:tcW w:w="1736" w:type="dxa"/>
            <w:gridSpan w:val="2"/>
            <w:tcBorders>
              <w:top w:val="single" w:sz="12" w:space="0" w:color="000000"/>
              <w:bottom w:val="single" w:sz="12" w:space="0" w:color="000000"/>
            </w:tcBorders>
            <w:vAlign w:val="center"/>
          </w:tcPr>
          <w:p w14:paraId="24770FCB" w14:textId="30E346BE" w:rsidR="0074206E" w:rsidRDefault="0074206E" w:rsidP="007120FA">
            <w:pPr>
              <w:spacing w:line="276" w:lineRule="auto"/>
              <w:jc w:val="center"/>
            </w:pPr>
            <w:r>
              <w:rPr>
                <w:rFonts w:hint="eastAsia"/>
              </w:rPr>
              <w:t>Heart Disease</w:t>
            </w:r>
          </w:p>
        </w:tc>
        <w:tc>
          <w:tcPr>
            <w:tcW w:w="1383" w:type="dxa"/>
            <w:vMerge w:val="restart"/>
            <w:tcBorders>
              <w:top w:val="single" w:sz="12" w:space="0" w:color="000000"/>
            </w:tcBorders>
            <w:vAlign w:val="center"/>
          </w:tcPr>
          <w:p w14:paraId="06A5ADB9" w14:textId="3A92D46A" w:rsidR="0074206E" w:rsidRDefault="0074206E" w:rsidP="007120FA">
            <w:pPr>
              <w:spacing w:line="276" w:lineRule="auto"/>
              <w:jc w:val="center"/>
            </w:pPr>
            <w:r>
              <w:rPr>
                <w:rFonts w:hint="eastAsia"/>
              </w:rPr>
              <w:t>Proportion Yes</w:t>
            </w:r>
          </w:p>
        </w:tc>
        <w:tc>
          <w:tcPr>
            <w:tcW w:w="1383" w:type="dxa"/>
            <w:vMerge w:val="restart"/>
            <w:tcBorders>
              <w:top w:val="single" w:sz="12" w:space="0" w:color="000000"/>
            </w:tcBorders>
            <w:vAlign w:val="center"/>
          </w:tcPr>
          <w:p w14:paraId="1D0656EB" w14:textId="52DFDC00" w:rsidR="0074206E" w:rsidRDefault="0074206E" w:rsidP="007120FA">
            <w:pPr>
              <w:spacing w:line="276" w:lineRule="auto"/>
              <w:jc w:val="center"/>
            </w:pPr>
            <w:r>
              <w:rPr>
                <w:rFonts w:hint="eastAsia"/>
              </w:rPr>
              <w:t>Linear</w:t>
            </w:r>
            <w:r>
              <w:br/>
            </w:r>
            <w:r>
              <w:rPr>
                <w:rFonts w:hint="eastAsia"/>
              </w:rPr>
              <w:t>fit</w:t>
            </w:r>
          </w:p>
        </w:tc>
        <w:tc>
          <w:tcPr>
            <w:tcW w:w="1383" w:type="dxa"/>
            <w:vMerge w:val="restart"/>
            <w:tcBorders>
              <w:top w:val="single" w:sz="12" w:space="0" w:color="000000"/>
            </w:tcBorders>
            <w:vAlign w:val="center"/>
          </w:tcPr>
          <w:p w14:paraId="17413E81" w14:textId="517D0371" w:rsidR="0074206E" w:rsidRDefault="0074206E" w:rsidP="007120FA">
            <w:pPr>
              <w:spacing w:line="276" w:lineRule="auto"/>
              <w:jc w:val="center"/>
            </w:pPr>
            <w:r>
              <w:rPr>
                <w:rFonts w:hint="eastAsia"/>
              </w:rPr>
              <w:t>Logistic</w:t>
            </w:r>
            <w:r>
              <w:br/>
            </w:r>
            <w:r>
              <w:rPr>
                <w:rFonts w:hint="eastAsia"/>
              </w:rPr>
              <w:t>fit</w:t>
            </w:r>
          </w:p>
        </w:tc>
      </w:tr>
      <w:tr w:rsidR="0074206E" w14:paraId="03CCF88C" w14:textId="77777777" w:rsidTr="0074206E">
        <w:trPr>
          <w:trHeight w:val="141"/>
          <w:jc w:val="center"/>
        </w:trPr>
        <w:tc>
          <w:tcPr>
            <w:tcW w:w="2090" w:type="dxa"/>
            <w:vMerge/>
            <w:tcBorders>
              <w:bottom w:val="single" w:sz="12" w:space="0" w:color="000000"/>
            </w:tcBorders>
          </w:tcPr>
          <w:p w14:paraId="678A5EA7" w14:textId="69DA3B12" w:rsidR="0074206E" w:rsidRDefault="0074206E" w:rsidP="007120FA">
            <w:pPr>
              <w:spacing w:line="276" w:lineRule="auto"/>
            </w:pPr>
          </w:p>
        </w:tc>
        <w:tc>
          <w:tcPr>
            <w:tcW w:w="746" w:type="dxa"/>
            <w:tcBorders>
              <w:top w:val="single" w:sz="12" w:space="0" w:color="000000"/>
              <w:bottom w:val="single" w:sz="12" w:space="0" w:color="000000"/>
            </w:tcBorders>
            <w:vAlign w:val="center"/>
          </w:tcPr>
          <w:p w14:paraId="425E1A70" w14:textId="53949D9F" w:rsidR="0074206E" w:rsidRDefault="0074206E" w:rsidP="007120FA">
            <w:pPr>
              <w:spacing w:line="276" w:lineRule="auto"/>
              <w:jc w:val="center"/>
            </w:pPr>
            <w:r>
              <w:rPr>
                <w:rFonts w:hint="eastAsia"/>
              </w:rPr>
              <w:t>Yes</w:t>
            </w:r>
          </w:p>
        </w:tc>
        <w:tc>
          <w:tcPr>
            <w:tcW w:w="990" w:type="dxa"/>
            <w:tcBorders>
              <w:top w:val="single" w:sz="12" w:space="0" w:color="000000"/>
              <w:bottom w:val="single" w:sz="12" w:space="0" w:color="000000"/>
            </w:tcBorders>
            <w:vAlign w:val="center"/>
          </w:tcPr>
          <w:p w14:paraId="2F291880" w14:textId="631C193E" w:rsidR="0074206E" w:rsidRDefault="0074206E" w:rsidP="007120FA">
            <w:pPr>
              <w:spacing w:line="276" w:lineRule="auto"/>
              <w:jc w:val="center"/>
            </w:pPr>
            <w:r>
              <w:rPr>
                <w:rFonts w:hint="eastAsia"/>
              </w:rPr>
              <w:t>No</w:t>
            </w:r>
          </w:p>
        </w:tc>
        <w:tc>
          <w:tcPr>
            <w:tcW w:w="1383" w:type="dxa"/>
            <w:vMerge/>
            <w:tcBorders>
              <w:bottom w:val="single" w:sz="12" w:space="0" w:color="000000"/>
            </w:tcBorders>
            <w:vAlign w:val="center"/>
          </w:tcPr>
          <w:p w14:paraId="569DA9DC" w14:textId="77777777" w:rsidR="0074206E" w:rsidRDefault="0074206E" w:rsidP="007120FA">
            <w:pPr>
              <w:spacing w:line="276" w:lineRule="auto"/>
            </w:pPr>
          </w:p>
        </w:tc>
        <w:tc>
          <w:tcPr>
            <w:tcW w:w="1383" w:type="dxa"/>
            <w:vMerge/>
            <w:tcBorders>
              <w:bottom w:val="single" w:sz="12" w:space="0" w:color="000000"/>
            </w:tcBorders>
          </w:tcPr>
          <w:p w14:paraId="798A4212" w14:textId="77777777" w:rsidR="0074206E" w:rsidRDefault="0074206E" w:rsidP="007120FA">
            <w:pPr>
              <w:spacing w:line="276" w:lineRule="auto"/>
            </w:pPr>
          </w:p>
        </w:tc>
        <w:tc>
          <w:tcPr>
            <w:tcW w:w="1383" w:type="dxa"/>
            <w:vMerge/>
            <w:tcBorders>
              <w:bottom w:val="single" w:sz="12" w:space="0" w:color="000000"/>
            </w:tcBorders>
          </w:tcPr>
          <w:p w14:paraId="4815B4FC" w14:textId="77777777" w:rsidR="0074206E" w:rsidRDefault="0074206E" w:rsidP="007120FA">
            <w:pPr>
              <w:spacing w:line="276" w:lineRule="auto"/>
            </w:pPr>
          </w:p>
        </w:tc>
      </w:tr>
      <w:tr w:rsidR="00501BDE" w14:paraId="60752299" w14:textId="77777777" w:rsidTr="0074206E">
        <w:trPr>
          <w:jc w:val="center"/>
        </w:trPr>
        <w:tc>
          <w:tcPr>
            <w:tcW w:w="2090" w:type="dxa"/>
            <w:tcBorders>
              <w:top w:val="single" w:sz="12" w:space="0" w:color="000000"/>
            </w:tcBorders>
          </w:tcPr>
          <w:p w14:paraId="6967D3E5" w14:textId="46DEE876" w:rsidR="00501BDE" w:rsidRDefault="00501BDE" w:rsidP="007120FA">
            <w:pPr>
              <w:spacing w:line="276" w:lineRule="auto"/>
            </w:pPr>
            <w:r>
              <w:rPr>
                <w:rFonts w:hint="eastAsia"/>
              </w:rPr>
              <w:t>Never</w:t>
            </w:r>
          </w:p>
        </w:tc>
        <w:tc>
          <w:tcPr>
            <w:tcW w:w="746" w:type="dxa"/>
            <w:tcBorders>
              <w:top w:val="single" w:sz="12" w:space="0" w:color="000000"/>
            </w:tcBorders>
            <w:vAlign w:val="center"/>
          </w:tcPr>
          <w:p w14:paraId="4F38EB81" w14:textId="46DCAAB4" w:rsidR="00501BDE" w:rsidRDefault="00501BDE" w:rsidP="007120FA">
            <w:pPr>
              <w:spacing w:line="276" w:lineRule="auto"/>
              <w:jc w:val="center"/>
            </w:pPr>
            <w:r>
              <w:rPr>
                <w:rFonts w:hint="eastAsia"/>
              </w:rPr>
              <w:t>24</w:t>
            </w:r>
          </w:p>
        </w:tc>
        <w:tc>
          <w:tcPr>
            <w:tcW w:w="990" w:type="dxa"/>
            <w:tcBorders>
              <w:top w:val="single" w:sz="12" w:space="0" w:color="000000"/>
            </w:tcBorders>
            <w:vAlign w:val="center"/>
          </w:tcPr>
          <w:p w14:paraId="55AFA29B" w14:textId="40244814" w:rsidR="00501BDE" w:rsidRDefault="00501BDE" w:rsidP="007120FA">
            <w:pPr>
              <w:spacing w:line="276" w:lineRule="auto"/>
              <w:jc w:val="center"/>
            </w:pPr>
            <w:r>
              <w:rPr>
                <w:rFonts w:hint="eastAsia"/>
              </w:rPr>
              <w:t>1355</w:t>
            </w:r>
          </w:p>
        </w:tc>
        <w:tc>
          <w:tcPr>
            <w:tcW w:w="1383" w:type="dxa"/>
            <w:tcBorders>
              <w:top w:val="single" w:sz="12" w:space="0" w:color="000000"/>
            </w:tcBorders>
            <w:vAlign w:val="center"/>
          </w:tcPr>
          <w:p w14:paraId="4DFDFFFB" w14:textId="3C09B778" w:rsidR="00501BDE" w:rsidRDefault="00501BDE" w:rsidP="007120FA">
            <w:pPr>
              <w:spacing w:line="276" w:lineRule="auto"/>
              <w:jc w:val="center"/>
            </w:pPr>
            <w:r>
              <w:rPr>
                <w:rFonts w:hint="eastAsia"/>
              </w:rPr>
              <w:t>0.017</w:t>
            </w:r>
          </w:p>
        </w:tc>
        <w:tc>
          <w:tcPr>
            <w:tcW w:w="1383" w:type="dxa"/>
            <w:tcBorders>
              <w:top w:val="single" w:sz="12" w:space="0" w:color="000000"/>
            </w:tcBorders>
            <w:vAlign w:val="center"/>
          </w:tcPr>
          <w:p w14:paraId="24521AB3" w14:textId="4FD1E796" w:rsidR="00501BDE" w:rsidRDefault="00501BDE" w:rsidP="007120FA">
            <w:pPr>
              <w:spacing w:line="276" w:lineRule="auto"/>
              <w:jc w:val="center"/>
            </w:pPr>
            <w:r>
              <w:rPr>
                <w:rFonts w:hint="eastAsia"/>
              </w:rPr>
              <w:t>0.017</w:t>
            </w:r>
          </w:p>
        </w:tc>
        <w:tc>
          <w:tcPr>
            <w:tcW w:w="1383" w:type="dxa"/>
            <w:tcBorders>
              <w:top w:val="single" w:sz="12" w:space="0" w:color="000000"/>
            </w:tcBorders>
            <w:vAlign w:val="center"/>
          </w:tcPr>
          <w:p w14:paraId="7CD708AF" w14:textId="5E505F6A" w:rsidR="00501BDE" w:rsidRDefault="00501BDE" w:rsidP="007120FA">
            <w:pPr>
              <w:spacing w:line="276" w:lineRule="auto"/>
              <w:jc w:val="center"/>
            </w:pPr>
            <w:r>
              <w:rPr>
                <w:rFonts w:hint="eastAsia"/>
              </w:rPr>
              <w:t>0.021</w:t>
            </w:r>
          </w:p>
        </w:tc>
      </w:tr>
      <w:tr w:rsidR="00501BDE" w14:paraId="5B4E4A31" w14:textId="77777777" w:rsidTr="0074206E">
        <w:trPr>
          <w:jc w:val="center"/>
        </w:trPr>
        <w:tc>
          <w:tcPr>
            <w:tcW w:w="2090" w:type="dxa"/>
          </w:tcPr>
          <w:p w14:paraId="08BD3FB2" w14:textId="7564C4F7" w:rsidR="00501BDE" w:rsidRDefault="00501BDE" w:rsidP="007120FA">
            <w:pPr>
              <w:spacing w:line="276" w:lineRule="auto"/>
            </w:pPr>
            <w:r>
              <w:rPr>
                <w:rFonts w:hint="eastAsia"/>
              </w:rPr>
              <w:t>Occasional</w:t>
            </w:r>
          </w:p>
        </w:tc>
        <w:tc>
          <w:tcPr>
            <w:tcW w:w="746" w:type="dxa"/>
            <w:vAlign w:val="center"/>
          </w:tcPr>
          <w:p w14:paraId="5F4149A8" w14:textId="424CE501" w:rsidR="00501BDE" w:rsidRDefault="00501BDE" w:rsidP="007120FA">
            <w:pPr>
              <w:spacing w:line="276" w:lineRule="auto"/>
              <w:jc w:val="center"/>
            </w:pPr>
            <w:r>
              <w:rPr>
                <w:rFonts w:hint="eastAsia"/>
              </w:rPr>
              <w:t>35</w:t>
            </w:r>
          </w:p>
        </w:tc>
        <w:tc>
          <w:tcPr>
            <w:tcW w:w="990" w:type="dxa"/>
            <w:vAlign w:val="center"/>
          </w:tcPr>
          <w:p w14:paraId="66B3A27F" w14:textId="318B5438" w:rsidR="00501BDE" w:rsidRDefault="00501BDE" w:rsidP="007120FA">
            <w:pPr>
              <w:spacing w:line="276" w:lineRule="auto"/>
              <w:jc w:val="center"/>
            </w:pPr>
            <w:r>
              <w:rPr>
                <w:rFonts w:hint="eastAsia"/>
              </w:rPr>
              <w:t>603</w:t>
            </w:r>
          </w:p>
        </w:tc>
        <w:tc>
          <w:tcPr>
            <w:tcW w:w="1383" w:type="dxa"/>
            <w:vAlign w:val="center"/>
          </w:tcPr>
          <w:p w14:paraId="146DD4A1" w14:textId="1B15DBE5" w:rsidR="00501BDE" w:rsidRDefault="00501BDE" w:rsidP="007120FA">
            <w:pPr>
              <w:spacing w:line="276" w:lineRule="auto"/>
              <w:jc w:val="center"/>
            </w:pPr>
            <w:r>
              <w:rPr>
                <w:rFonts w:hint="eastAsia"/>
              </w:rPr>
              <w:t>0.055</w:t>
            </w:r>
          </w:p>
        </w:tc>
        <w:tc>
          <w:tcPr>
            <w:tcW w:w="1383" w:type="dxa"/>
            <w:vAlign w:val="center"/>
          </w:tcPr>
          <w:p w14:paraId="5482ECF1" w14:textId="0D19EA53" w:rsidR="00501BDE" w:rsidRDefault="00501BDE" w:rsidP="007120FA">
            <w:pPr>
              <w:spacing w:line="276" w:lineRule="auto"/>
              <w:jc w:val="center"/>
            </w:pPr>
            <w:r>
              <w:rPr>
                <w:rFonts w:hint="eastAsia"/>
              </w:rPr>
              <w:t>0.057</w:t>
            </w:r>
          </w:p>
        </w:tc>
        <w:tc>
          <w:tcPr>
            <w:tcW w:w="1383" w:type="dxa"/>
            <w:vAlign w:val="center"/>
          </w:tcPr>
          <w:p w14:paraId="3DC8CC31" w14:textId="09292B9E" w:rsidR="00501BDE" w:rsidRDefault="00501BDE" w:rsidP="007120FA">
            <w:pPr>
              <w:spacing w:line="276" w:lineRule="auto"/>
              <w:jc w:val="center"/>
            </w:pPr>
            <w:r>
              <w:rPr>
                <w:rFonts w:hint="eastAsia"/>
              </w:rPr>
              <w:t>0.044</w:t>
            </w:r>
          </w:p>
        </w:tc>
      </w:tr>
      <w:tr w:rsidR="00501BDE" w14:paraId="1A811566" w14:textId="77777777" w:rsidTr="0074206E">
        <w:trPr>
          <w:jc w:val="center"/>
        </w:trPr>
        <w:tc>
          <w:tcPr>
            <w:tcW w:w="2090" w:type="dxa"/>
          </w:tcPr>
          <w:p w14:paraId="65812432" w14:textId="79A3BE36" w:rsidR="00501BDE" w:rsidRDefault="00501BDE" w:rsidP="007120FA">
            <w:pPr>
              <w:spacing w:line="276" w:lineRule="auto"/>
            </w:pPr>
            <w:r>
              <w:rPr>
                <w:rFonts w:hint="eastAsia"/>
              </w:rPr>
              <w:t>Never every night</w:t>
            </w:r>
          </w:p>
        </w:tc>
        <w:tc>
          <w:tcPr>
            <w:tcW w:w="746" w:type="dxa"/>
            <w:vAlign w:val="center"/>
          </w:tcPr>
          <w:p w14:paraId="26568FAC" w14:textId="4C5E203E" w:rsidR="00501BDE" w:rsidRDefault="00501BDE" w:rsidP="007120FA">
            <w:pPr>
              <w:spacing w:line="276" w:lineRule="auto"/>
              <w:jc w:val="center"/>
            </w:pPr>
            <w:r>
              <w:rPr>
                <w:rFonts w:hint="eastAsia"/>
              </w:rPr>
              <w:t>21</w:t>
            </w:r>
          </w:p>
        </w:tc>
        <w:tc>
          <w:tcPr>
            <w:tcW w:w="990" w:type="dxa"/>
            <w:vAlign w:val="center"/>
          </w:tcPr>
          <w:p w14:paraId="61D27679" w14:textId="21C8B470" w:rsidR="00501BDE" w:rsidRDefault="00501BDE" w:rsidP="007120FA">
            <w:pPr>
              <w:spacing w:line="276" w:lineRule="auto"/>
              <w:jc w:val="center"/>
            </w:pPr>
            <w:r>
              <w:rPr>
                <w:rFonts w:hint="eastAsia"/>
              </w:rPr>
              <w:t>192</w:t>
            </w:r>
          </w:p>
        </w:tc>
        <w:tc>
          <w:tcPr>
            <w:tcW w:w="1383" w:type="dxa"/>
            <w:vAlign w:val="center"/>
          </w:tcPr>
          <w:p w14:paraId="6217FA9D" w14:textId="34DD4A39" w:rsidR="00501BDE" w:rsidRDefault="00501BDE" w:rsidP="007120FA">
            <w:pPr>
              <w:spacing w:line="276" w:lineRule="auto"/>
              <w:jc w:val="center"/>
            </w:pPr>
            <w:r>
              <w:rPr>
                <w:rFonts w:hint="eastAsia"/>
              </w:rPr>
              <w:t>0.099</w:t>
            </w:r>
          </w:p>
        </w:tc>
        <w:tc>
          <w:tcPr>
            <w:tcW w:w="1383" w:type="dxa"/>
            <w:vAlign w:val="center"/>
          </w:tcPr>
          <w:p w14:paraId="4CF64023" w14:textId="68657E30" w:rsidR="00501BDE" w:rsidRDefault="00501BDE" w:rsidP="007120FA">
            <w:pPr>
              <w:spacing w:line="276" w:lineRule="auto"/>
              <w:jc w:val="center"/>
            </w:pPr>
            <w:r>
              <w:rPr>
                <w:rFonts w:hint="eastAsia"/>
              </w:rPr>
              <w:t>0.096</w:t>
            </w:r>
          </w:p>
        </w:tc>
        <w:tc>
          <w:tcPr>
            <w:tcW w:w="1383" w:type="dxa"/>
            <w:vAlign w:val="center"/>
          </w:tcPr>
          <w:p w14:paraId="1E075629" w14:textId="403BC061" w:rsidR="00501BDE" w:rsidRDefault="00501BDE" w:rsidP="007120FA">
            <w:pPr>
              <w:spacing w:line="276" w:lineRule="auto"/>
              <w:jc w:val="center"/>
            </w:pPr>
            <w:r>
              <w:rPr>
                <w:rFonts w:hint="eastAsia"/>
              </w:rPr>
              <w:t>0.093</w:t>
            </w:r>
          </w:p>
        </w:tc>
      </w:tr>
      <w:tr w:rsidR="00501BDE" w14:paraId="4FAF5FFB" w14:textId="77777777" w:rsidTr="0074206E">
        <w:trPr>
          <w:jc w:val="center"/>
        </w:trPr>
        <w:tc>
          <w:tcPr>
            <w:tcW w:w="2090" w:type="dxa"/>
            <w:tcBorders>
              <w:bottom w:val="single" w:sz="12" w:space="0" w:color="000000"/>
            </w:tcBorders>
          </w:tcPr>
          <w:p w14:paraId="651EADDD" w14:textId="2A06AA51" w:rsidR="00501BDE" w:rsidRDefault="00501BDE" w:rsidP="007120FA">
            <w:pPr>
              <w:spacing w:line="276" w:lineRule="auto"/>
            </w:pPr>
            <w:r>
              <w:rPr>
                <w:rFonts w:hint="eastAsia"/>
              </w:rPr>
              <w:t>Every night</w:t>
            </w:r>
          </w:p>
        </w:tc>
        <w:tc>
          <w:tcPr>
            <w:tcW w:w="746" w:type="dxa"/>
            <w:tcBorders>
              <w:bottom w:val="single" w:sz="12" w:space="0" w:color="000000"/>
            </w:tcBorders>
            <w:vAlign w:val="center"/>
          </w:tcPr>
          <w:p w14:paraId="6500DFE2" w14:textId="0F808FE6" w:rsidR="00501BDE" w:rsidRDefault="00501BDE" w:rsidP="007120FA">
            <w:pPr>
              <w:spacing w:line="276" w:lineRule="auto"/>
              <w:jc w:val="center"/>
            </w:pPr>
            <w:r>
              <w:rPr>
                <w:rFonts w:hint="eastAsia"/>
              </w:rPr>
              <w:t>30</w:t>
            </w:r>
          </w:p>
        </w:tc>
        <w:tc>
          <w:tcPr>
            <w:tcW w:w="990" w:type="dxa"/>
            <w:tcBorders>
              <w:bottom w:val="single" w:sz="12" w:space="0" w:color="000000"/>
            </w:tcBorders>
            <w:vAlign w:val="center"/>
          </w:tcPr>
          <w:p w14:paraId="6D99D0D1" w14:textId="52A96717" w:rsidR="00501BDE" w:rsidRDefault="00501BDE" w:rsidP="007120FA">
            <w:pPr>
              <w:spacing w:line="276" w:lineRule="auto"/>
              <w:jc w:val="center"/>
            </w:pPr>
            <w:r>
              <w:rPr>
                <w:rFonts w:hint="eastAsia"/>
              </w:rPr>
              <w:t>224</w:t>
            </w:r>
          </w:p>
        </w:tc>
        <w:tc>
          <w:tcPr>
            <w:tcW w:w="1383" w:type="dxa"/>
            <w:tcBorders>
              <w:bottom w:val="single" w:sz="12" w:space="0" w:color="000000"/>
            </w:tcBorders>
            <w:vAlign w:val="center"/>
          </w:tcPr>
          <w:p w14:paraId="40ECDB76" w14:textId="590CE93D" w:rsidR="00501BDE" w:rsidRDefault="00501BDE" w:rsidP="007120FA">
            <w:pPr>
              <w:spacing w:line="276" w:lineRule="auto"/>
              <w:jc w:val="center"/>
            </w:pPr>
            <w:r>
              <w:rPr>
                <w:rFonts w:hint="eastAsia"/>
              </w:rPr>
              <w:t>0.118</w:t>
            </w:r>
          </w:p>
        </w:tc>
        <w:tc>
          <w:tcPr>
            <w:tcW w:w="1383" w:type="dxa"/>
            <w:tcBorders>
              <w:bottom w:val="single" w:sz="12" w:space="0" w:color="000000"/>
            </w:tcBorders>
            <w:vAlign w:val="center"/>
          </w:tcPr>
          <w:p w14:paraId="59AC0952" w14:textId="2274BCF8" w:rsidR="00501BDE" w:rsidRDefault="00501BDE" w:rsidP="007120FA">
            <w:pPr>
              <w:spacing w:line="276" w:lineRule="auto"/>
              <w:jc w:val="center"/>
            </w:pPr>
            <w:r>
              <w:rPr>
                <w:rFonts w:hint="eastAsia"/>
              </w:rPr>
              <w:t>0.116</w:t>
            </w:r>
          </w:p>
        </w:tc>
        <w:tc>
          <w:tcPr>
            <w:tcW w:w="1383" w:type="dxa"/>
            <w:tcBorders>
              <w:bottom w:val="single" w:sz="12" w:space="0" w:color="000000"/>
            </w:tcBorders>
            <w:vAlign w:val="center"/>
          </w:tcPr>
          <w:p w14:paraId="37EE6542" w14:textId="140A5FFF" w:rsidR="00501BDE" w:rsidRDefault="00501BDE" w:rsidP="007120FA">
            <w:pPr>
              <w:spacing w:line="276" w:lineRule="auto"/>
              <w:jc w:val="center"/>
            </w:pPr>
            <w:r>
              <w:rPr>
                <w:rFonts w:hint="eastAsia"/>
              </w:rPr>
              <w:t>0.132</w:t>
            </w:r>
          </w:p>
        </w:tc>
      </w:tr>
    </w:tbl>
    <w:p w14:paraId="3B56AA5B" w14:textId="77777777" w:rsidR="00D2422A" w:rsidRDefault="00D2422A" w:rsidP="007120FA">
      <w:pPr>
        <w:spacing w:line="276" w:lineRule="auto"/>
      </w:pPr>
    </w:p>
    <w:p w14:paraId="15A7F19E" w14:textId="04342450" w:rsidR="0074206E" w:rsidRDefault="0074206E" w:rsidP="007120FA">
      <w:pPr>
        <w:spacing w:line="276" w:lineRule="auto"/>
      </w:pPr>
      <w:r>
        <w:rPr>
          <w:rFonts w:hint="eastAsia"/>
        </w:rPr>
        <w:t>The logistic regression model is fitted as follows</w:t>
      </w:r>
      <w:r w:rsidR="00131FAF">
        <w:rPr>
          <w:rFonts w:hint="eastAsia"/>
        </w:rPr>
        <w:t xml:space="preserve"> (r code shows below)</w:t>
      </w:r>
      <w:r>
        <w:rPr>
          <w:rFonts w:hint="eastAsia"/>
        </w:rPr>
        <w:t>:</w:t>
      </w:r>
    </w:p>
    <w:p w14:paraId="6E18A584" w14:textId="6EECEF86" w:rsidR="0074206E" w:rsidRPr="0074206E" w:rsidRDefault="0074206E" w:rsidP="007120FA">
      <w:pPr>
        <w:spacing w:line="276" w:lineRule="auto"/>
      </w:pPr>
      <m:oMathPara>
        <m:oMath>
          <m: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=-3.866+0.397x.</m:t>
          </m:r>
        </m:oMath>
      </m:oMathPara>
    </w:p>
    <w:p w14:paraId="16187BAA" w14:textId="416D6238" w:rsidR="0074206E" w:rsidRDefault="0074206E" w:rsidP="007120FA">
      <w:pPr>
        <w:spacing w:line="276" w:lineRule="auto"/>
      </w:pPr>
      <w:r>
        <w:rPr>
          <w:rFonts w:hint="eastAsia"/>
        </w:rPr>
        <w:t>Since  </w:t>
      </w:r>
      <m:oMath>
        <m:acc>
          <m:accPr>
            <m:ctrlPr>
              <w:rPr>
                <w:rFonts w:ascii="Cambria Math" w:hAnsi="Cambria Math"/>
                <w:i/>
              </w:rPr>
            </m:ctrlPr>
          </m:accPr>
          <m:e>
            <m:r>
              <w:rPr>
                <w:rFonts w:ascii="Cambria Math" w:hAnsi="Cambria Math"/>
              </w:rPr>
              <m:t>β</m:t>
            </m:r>
          </m:e>
        </m:acc>
        <m:r>
          <w:rPr>
            <w:rFonts w:ascii="Cambria Math" w:hAnsi="Cambria Math"/>
          </w:rPr>
          <m:t>=0.397&gt;0</m:t>
        </m:r>
      </m:oMath>
      <w:r>
        <w:rPr>
          <w:rFonts w:hint="eastAsia"/>
        </w:rPr>
        <w:t xml:space="preserve">, </w:t>
      </w:r>
      <w:r>
        <w:t>the</w:t>
      </w:r>
      <w:r>
        <w:rPr>
          <w:rFonts w:hint="eastAsia"/>
        </w:rPr>
        <w:t xml:space="preserve"> </w:t>
      </w:r>
      <w:r>
        <w:t>estimated</w:t>
      </w:r>
      <w:r>
        <w:rPr>
          <w:rFonts w:hint="eastAsia"/>
        </w:rPr>
        <w:t xml:space="preserve"> </w:t>
      </w:r>
      <w:r>
        <w:t>probability</w:t>
      </w:r>
      <w:r>
        <w:rPr>
          <w:rFonts w:hint="eastAsia"/>
        </w:rPr>
        <w:t xml:space="preserve"> </w:t>
      </w:r>
      <w:r>
        <w:t>of</w:t>
      </w:r>
      <w:r>
        <w:rPr>
          <w:rFonts w:hint="eastAsia"/>
        </w:rPr>
        <w:t xml:space="preserve"> </w:t>
      </w:r>
      <w:r>
        <w:t>heart</w:t>
      </w:r>
      <w:r>
        <w:rPr>
          <w:rFonts w:hint="eastAsia"/>
        </w:rPr>
        <w:t xml:space="preserve"> </w:t>
      </w:r>
      <w:r>
        <w:t>disease</w:t>
      </w:r>
      <w:r>
        <w:rPr>
          <w:rFonts w:hint="eastAsia"/>
        </w:rPr>
        <w:t xml:space="preserve"> </w:t>
      </w:r>
      <w:r>
        <w:t>increases</w:t>
      </w:r>
      <w:r>
        <w:rPr>
          <w:rFonts w:hint="eastAsia"/>
        </w:rPr>
        <w:t xml:space="preserve"> </w:t>
      </w:r>
      <w:r>
        <w:t>as</w:t>
      </w:r>
      <w:r>
        <w:rPr>
          <w:rFonts w:hint="eastAsia"/>
        </w:rPr>
        <w:t xml:space="preserve"> </w:t>
      </w:r>
      <w:r>
        <w:t>the</w:t>
      </w:r>
      <w:r>
        <w:rPr>
          <w:rFonts w:hint="eastAsia"/>
        </w:rPr>
        <w:t xml:space="preserve"> </w:t>
      </w:r>
      <w:r>
        <w:t>snoring</w:t>
      </w:r>
      <w:r>
        <w:rPr>
          <w:rFonts w:hint="eastAsia"/>
        </w:rPr>
        <w:t xml:space="preserve"> </w:t>
      </w:r>
      <w:r>
        <w:t>level</w:t>
      </w:r>
      <w:r>
        <w:rPr>
          <w:rFonts w:hint="eastAsia"/>
        </w:rPr>
        <w:t xml:space="preserve"> </w:t>
      </w:r>
      <w:r>
        <w:t>increases.</w:t>
      </w:r>
    </w:p>
    <w:p w14:paraId="6ADC50BA" w14:textId="5FC2CAA2" w:rsidR="00EC2352" w:rsidRDefault="00EC2352" w:rsidP="00EC2352">
      <w:pPr>
        <w:spacing w:line="300" w:lineRule="exact"/>
        <w:rPr>
          <w:rFonts w:ascii="Consolas" w:hAnsi="Consolas"/>
          <w:sz w:val="22"/>
          <w:szCs w:val="21"/>
          <w:highlight w:val="lightGray"/>
        </w:rPr>
      </w:pPr>
      <w:r>
        <w:rPr>
          <w:rFonts w:ascii="Consolas" w:hAnsi="Consolas" w:hint="eastAsia"/>
          <w:sz w:val="22"/>
          <w:szCs w:val="21"/>
          <w:highlight w:val="lightGray"/>
        </w:rPr>
        <w:t>```</w:t>
      </w:r>
    </w:p>
    <w:p w14:paraId="3B8BEFAA" w14:textId="7252BAFC" w:rsidR="00D2422A" w:rsidRPr="00D2422A" w:rsidRDefault="00D2422A" w:rsidP="00EC2352">
      <w:pPr>
        <w:spacing w:line="300" w:lineRule="exact"/>
        <w:rPr>
          <w:rFonts w:ascii="Consolas" w:hAnsi="Consolas"/>
          <w:sz w:val="22"/>
          <w:szCs w:val="21"/>
          <w:highlight w:val="lightGray"/>
        </w:rPr>
      </w:pPr>
      <w:r w:rsidRPr="00D2422A">
        <w:rPr>
          <w:rFonts w:ascii="Consolas" w:hAnsi="Consolas"/>
          <w:sz w:val="22"/>
          <w:szCs w:val="21"/>
          <w:highlight w:val="lightGray"/>
        </w:rPr>
        <w:t xml:space="preserve">data &lt;- </w:t>
      </w:r>
      <w:proofErr w:type="spellStart"/>
      <w:proofErr w:type="gramStart"/>
      <w:r w:rsidRPr="00D2422A">
        <w:rPr>
          <w:rFonts w:ascii="Consolas" w:hAnsi="Consolas"/>
          <w:sz w:val="22"/>
          <w:szCs w:val="21"/>
          <w:highlight w:val="lightGray"/>
        </w:rPr>
        <w:t>data.frame</w:t>
      </w:r>
      <w:proofErr w:type="spellEnd"/>
      <w:proofErr w:type="gramEnd"/>
      <w:r w:rsidRPr="00D2422A">
        <w:rPr>
          <w:rFonts w:ascii="Consolas" w:hAnsi="Consolas"/>
          <w:sz w:val="22"/>
          <w:szCs w:val="21"/>
          <w:highlight w:val="lightGray"/>
        </w:rPr>
        <w:t>(y = c(24,35,21,30)</w:t>
      </w:r>
      <w:r w:rsidRPr="00D2422A">
        <w:rPr>
          <w:rFonts w:ascii="Consolas" w:hAnsi="Consolas" w:hint="eastAsia"/>
          <w:sz w:val="22"/>
          <w:szCs w:val="21"/>
          <w:highlight w:val="lightGray"/>
        </w:rPr>
        <w:t>,</w:t>
      </w:r>
      <w:r w:rsidRPr="00D2422A">
        <w:rPr>
          <w:rFonts w:ascii="Consolas" w:hAnsi="Consolas"/>
          <w:sz w:val="22"/>
          <w:szCs w:val="21"/>
          <w:highlight w:val="lightGray"/>
        </w:rPr>
        <w:t>n</w:t>
      </w:r>
      <w:r w:rsidRPr="00D2422A">
        <w:rPr>
          <w:rFonts w:ascii="Consolas" w:hAnsi="Consolas" w:hint="eastAsia"/>
          <w:sz w:val="22"/>
          <w:szCs w:val="21"/>
          <w:highlight w:val="lightGray"/>
        </w:rPr>
        <w:t xml:space="preserve"> </w:t>
      </w:r>
      <w:r w:rsidRPr="00D2422A">
        <w:rPr>
          <w:rFonts w:ascii="Consolas" w:hAnsi="Consolas"/>
          <w:sz w:val="22"/>
          <w:szCs w:val="21"/>
          <w:highlight w:val="lightGray"/>
        </w:rPr>
        <w:t>=</w:t>
      </w:r>
      <w:r w:rsidRPr="00D2422A">
        <w:rPr>
          <w:rFonts w:ascii="Consolas" w:hAnsi="Consolas" w:hint="eastAsia"/>
          <w:sz w:val="22"/>
          <w:szCs w:val="21"/>
          <w:highlight w:val="lightGray"/>
        </w:rPr>
        <w:t xml:space="preserve"> </w:t>
      </w:r>
      <w:r w:rsidRPr="00D2422A">
        <w:rPr>
          <w:rFonts w:ascii="Consolas" w:hAnsi="Consolas"/>
          <w:sz w:val="22"/>
          <w:szCs w:val="21"/>
          <w:highlight w:val="lightGray"/>
        </w:rPr>
        <w:t>c(1379,638,213,254),x = c(0,2,4,5))</w:t>
      </w:r>
    </w:p>
    <w:p w14:paraId="02761631" w14:textId="77777777" w:rsidR="00D2422A" w:rsidRPr="00D2422A" w:rsidRDefault="00D2422A" w:rsidP="00EC2352">
      <w:pPr>
        <w:spacing w:line="300" w:lineRule="exact"/>
        <w:rPr>
          <w:rFonts w:ascii="Consolas" w:hAnsi="Consolas"/>
          <w:sz w:val="22"/>
          <w:szCs w:val="21"/>
          <w:highlight w:val="lightGray"/>
        </w:rPr>
      </w:pPr>
      <w:r w:rsidRPr="00D2422A">
        <w:rPr>
          <w:rFonts w:ascii="Consolas" w:hAnsi="Consolas"/>
          <w:sz w:val="22"/>
          <w:szCs w:val="21"/>
          <w:highlight w:val="lightGray"/>
        </w:rPr>
        <w:t xml:space="preserve">fit &lt;- </w:t>
      </w:r>
      <w:proofErr w:type="spellStart"/>
      <w:proofErr w:type="gramStart"/>
      <w:r w:rsidRPr="00D2422A">
        <w:rPr>
          <w:rFonts w:ascii="Consolas" w:hAnsi="Consolas"/>
          <w:sz w:val="22"/>
          <w:szCs w:val="21"/>
          <w:highlight w:val="lightGray"/>
        </w:rPr>
        <w:t>glm</w:t>
      </w:r>
      <w:proofErr w:type="spellEnd"/>
      <w:r w:rsidRPr="00D2422A">
        <w:rPr>
          <w:rFonts w:ascii="Consolas" w:hAnsi="Consolas"/>
          <w:sz w:val="22"/>
          <w:szCs w:val="21"/>
          <w:highlight w:val="lightGray"/>
        </w:rPr>
        <w:t>(</w:t>
      </w:r>
      <w:proofErr w:type="gramEnd"/>
      <w:r w:rsidRPr="00D2422A">
        <w:rPr>
          <w:rFonts w:ascii="Consolas" w:hAnsi="Consolas"/>
          <w:sz w:val="22"/>
          <w:szCs w:val="21"/>
          <w:highlight w:val="lightGray"/>
        </w:rPr>
        <w:t>y/n ~ x, family=binomial(link=logit), weights=n, data = data)</w:t>
      </w:r>
    </w:p>
    <w:p w14:paraId="59A558F1" w14:textId="073E0994" w:rsidR="0074206E" w:rsidRDefault="00D2422A" w:rsidP="00EC2352">
      <w:pPr>
        <w:spacing w:line="300" w:lineRule="exact"/>
        <w:rPr>
          <w:rFonts w:ascii="Consolas" w:hAnsi="Consolas"/>
          <w:sz w:val="22"/>
          <w:szCs w:val="21"/>
        </w:rPr>
      </w:pPr>
      <w:r w:rsidRPr="00D2422A">
        <w:rPr>
          <w:rFonts w:ascii="Consolas" w:hAnsi="Consolas"/>
          <w:sz w:val="22"/>
          <w:szCs w:val="21"/>
          <w:highlight w:val="lightGray"/>
        </w:rPr>
        <w:t>summary(fit)</w:t>
      </w:r>
    </w:p>
    <w:p w14:paraId="3359253A" w14:textId="357B4E06" w:rsidR="00EC2352" w:rsidRDefault="00EC2352" w:rsidP="00EC2352">
      <w:pPr>
        <w:spacing w:line="300" w:lineRule="exact"/>
        <w:rPr>
          <w:rFonts w:ascii="Consolas" w:hAnsi="Consolas"/>
          <w:sz w:val="22"/>
          <w:szCs w:val="21"/>
        </w:rPr>
      </w:pPr>
      <w:r w:rsidRPr="00EC2352">
        <w:rPr>
          <w:rFonts w:ascii="Consolas" w:hAnsi="Consolas" w:hint="eastAsia"/>
          <w:sz w:val="22"/>
          <w:szCs w:val="21"/>
          <w:highlight w:val="lightGray"/>
        </w:rPr>
        <w:t>```</w:t>
      </w:r>
    </w:p>
    <w:p w14:paraId="72D036EA" w14:textId="7E7AE3B4" w:rsidR="00D2422A" w:rsidRPr="00D2422A" w:rsidRDefault="00D2422A" w:rsidP="007120FA">
      <w:pPr>
        <w:spacing w:line="276" w:lineRule="auto"/>
        <w:rPr>
          <w:b/>
          <w:bCs/>
          <w:sz w:val="28"/>
          <w:szCs w:val="28"/>
        </w:rPr>
      </w:pPr>
      <w:r w:rsidRPr="00D2422A">
        <w:rPr>
          <w:rFonts w:hint="eastAsia"/>
          <w:b/>
          <w:bCs/>
          <w:sz w:val="28"/>
          <w:szCs w:val="28"/>
        </w:rPr>
        <w:t>3.3 GLM for count data and rates</w:t>
      </w:r>
    </w:p>
    <w:p w14:paraId="4CB808B5" w14:textId="74D5BCBB" w:rsidR="00D2422A" w:rsidRDefault="00D2422A" w:rsidP="007120FA">
      <w:pPr>
        <w:spacing w:line="276" w:lineRule="auto"/>
        <w:rPr>
          <w:b/>
          <w:bCs/>
          <w:sz w:val="28"/>
          <w:szCs w:val="24"/>
        </w:rPr>
      </w:pPr>
      <w:r w:rsidRPr="00D2422A">
        <w:rPr>
          <w:rFonts w:hint="eastAsia"/>
          <w:b/>
          <w:bCs/>
          <w:sz w:val="28"/>
          <w:szCs w:val="24"/>
        </w:rPr>
        <w:t>3.3.2 Poisson Loglinear model</w:t>
      </w:r>
    </w:p>
    <w:p w14:paraId="39EB2AC6" w14:textId="13879C3C" w:rsidR="00D2422A" w:rsidRPr="00D2422A" w:rsidRDefault="00D2422A" w:rsidP="007120FA">
      <w:pPr>
        <w:spacing w:line="276" w:lineRule="auto"/>
        <w:ind w:firstLine="480"/>
        <w:rPr>
          <w:sz w:val="28"/>
          <w:szCs w:val="24"/>
        </w:rPr>
      </w:pPr>
      <w:r>
        <w:rPr>
          <w:rFonts w:hint="eastAsia"/>
        </w:rPr>
        <w:t>T</w:t>
      </w:r>
      <w:r>
        <w:t>he</w:t>
      </w:r>
      <w:r>
        <w:rPr>
          <w:rFonts w:hint="eastAsia"/>
        </w:rPr>
        <w:t xml:space="preserve"> </w:t>
      </w:r>
      <w:r>
        <w:t>Poisson</w:t>
      </w:r>
      <w:r>
        <w:rPr>
          <w:rFonts w:hint="eastAsia"/>
        </w:rPr>
        <w:t xml:space="preserve"> </w:t>
      </w:r>
      <w:r>
        <w:t>loglinear</w:t>
      </w:r>
      <w:r>
        <w:rPr>
          <w:rFonts w:hint="eastAsia"/>
        </w:rPr>
        <w:t xml:space="preserve"> </w:t>
      </w:r>
      <w:r>
        <w:t>model</w:t>
      </w:r>
      <w:r>
        <w:rPr>
          <w:rFonts w:hint="eastAsia"/>
        </w:rPr>
        <w:t xml:space="preserve"> </w:t>
      </w:r>
      <w:r>
        <w:t>has</w:t>
      </w:r>
      <w:r>
        <w:rPr>
          <w:rFonts w:hint="eastAsia"/>
        </w:rPr>
        <w:t xml:space="preserve"> the </w:t>
      </w:r>
      <w:r>
        <w:t>form</w:t>
      </w:r>
      <w:r>
        <w:rPr>
          <w:rFonts w:hint="eastAsia"/>
        </w:rPr>
        <w:t>:</w:t>
      </w:r>
    </w:p>
    <w:p w14:paraId="5A1E0A2F" w14:textId="7C614042" w:rsidR="00D2422A" w:rsidRPr="00D2422A" w:rsidRDefault="00000000" w:rsidP="007120FA">
      <w:pPr>
        <w:spacing w:line="276" w:lineRule="auto"/>
        <w:rPr>
          <w:sz w:val="28"/>
          <w:szCs w:val="24"/>
        </w:rPr>
      </w:pPr>
      <m:oMathPara>
        <m:oMath>
          <m:func>
            <m:funcPr>
              <m:ctrlPr>
                <w:rPr>
                  <w:rFonts w:ascii="Cambria Math" w:hAnsi="Cambria Math"/>
                  <w:i/>
                  <w:sz w:val="28"/>
                  <w:szCs w:val="24"/>
                </w:rPr>
              </m:ctrlPr>
            </m:funcPr>
            <m:fName>
              <m:r>
                <m:rPr>
                  <m:sty m:val="p"/>
                </m:rPr>
                <w:rPr>
                  <w:rFonts w:ascii="Cambria Math" w:hAnsi="Cambria Math"/>
                  <w:sz w:val="28"/>
                  <w:szCs w:val="24"/>
                </w:rPr>
                <m:t>log</m:t>
              </m:r>
            </m:fName>
            <m:e>
              <m:r>
                <w:rPr>
                  <w:rFonts w:ascii="Cambria Math" w:hAnsi="Cambria Math"/>
                  <w:sz w:val="28"/>
                  <w:szCs w:val="24"/>
                </w:rPr>
                <m:t>(u)</m:t>
              </m:r>
            </m:e>
          </m:func>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β</m:t>
              </m:r>
            </m:e>
            <m:sub>
              <m:r>
                <w:rPr>
                  <w:rFonts w:ascii="Cambria Math" w:hAnsi="Cambria Math"/>
                  <w:sz w:val="28"/>
                  <w:szCs w:val="24"/>
                </w:rPr>
                <m:t>0</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β</m:t>
              </m:r>
            </m:e>
            <m:sub>
              <m:r>
                <w:rPr>
                  <w:rFonts w:ascii="Cambria Math" w:hAnsi="Cambria Math"/>
                  <w:sz w:val="28"/>
                  <w:szCs w:val="24"/>
                </w:rPr>
                <m:t>1</m:t>
              </m:r>
            </m:sub>
          </m:sSub>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β</m:t>
              </m:r>
            </m:e>
            <m:sub>
              <m:r>
                <w:rPr>
                  <w:rFonts w:ascii="Cambria Math" w:hAnsi="Cambria Math"/>
                  <w:sz w:val="28"/>
                  <w:szCs w:val="24"/>
                </w:rPr>
                <m:t>p</m:t>
              </m:r>
            </m:sub>
          </m:sSub>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p</m:t>
              </m:r>
            </m:sub>
          </m:sSub>
          <m:r>
            <w:rPr>
              <w:rFonts w:ascii="Cambria Math" w:hAnsi="Cambria Math"/>
              <w:sz w:val="28"/>
              <w:szCs w:val="24"/>
            </w:rPr>
            <m:t>.</m:t>
          </m:r>
        </m:oMath>
      </m:oMathPara>
    </w:p>
    <w:p w14:paraId="04007FCB" w14:textId="7A7AA317" w:rsidR="00D2422A" w:rsidRDefault="00D2422A" w:rsidP="007120FA">
      <w:pPr>
        <w:spacing w:line="276" w:lineRule="auto"/>
        <w:ind w:firstLine="480"/>
      </w:pPr>
      <w:r>
        <w:rPr>
          <w:rFonts w:hint="eastAsia"/>
        </w:rPr>
        <w:t>And the mean satisfies the exponential relationship:</w:t>
      </w:r>
    </w:p>
    <w:p w14:paraId="3457D14C" w14:textId="72BC2196" w:rsidR="00D2422A" w:rsidRDefault="00D2422A" w:rsidP="007120FA">
      <w:pPr>
        <w:spacing w:line="276" w:lineRule="auto"/>
      </w:pPr>
      <m:oMathPara>
        <m:oMath>
          <m:r>
            <w:rPr>
              <w:rFonts w:ascii="Cambria Math" w:hAnsi="Cambria Math"/>
            </w:rPr>
            <m:t>μ=</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sup>
          </m:sSup>
          <m:r>
            <w:rPr>
              <w:rFonts w:ascii="Cambria Math" w:hAnsi="Cambria Math"/>
            </w:rPr>
            <m:t>.</m:t>
          </m:r>
        </m:oMath>
      </m:oMathPara>
    </w:p>
    <w:p w14:paraId="698DABB2" w14:textId="725BBD8F" w:rsidR="00D2422A" w:rsidRDefault="00D2422A" w:rsidP="007120FA">
      <w:pPr>
        <w:spacing w:line="276" w:lineRule="auto"/>
        <w:ind w:firstLine="480"/>
      </w:pPr>
      <w:r w:rsidRPr="00283D0A">
        <w:rPr>
          <w:color w:val="FF0000"/>
        </w:rPr>
        <w:t>A</w:t>
      </w:r>
      <w:r w:rsidRPr="00283D0A">
        <w:rPr>
          <w:rFonts w:hint="eastAsia"/>
          <w:color w:val="FF0000"/>
        </w:rPr>
        <w:t xml:space="preserve"> </w:t>
      </w:r>
      <w:r w:rsidRPr="00283D0A">
        <w:rPr>
          <w:color w:val="FF0000"/>
        </w:rPr>
        <w:t>one-unit increase</w:t>
      </w:r>
      <w:r w:rsidRPr="00283D0A">
        <w:rPr>
          <w:rFonts w:hint="eastAsia"/>
          <w:color w:val="FF0000"/>
        </w:rPr>
        <w:t xml:space="preserve"> </w:t>
      </w:r>
      <w:r w:rsidRPr="00283D0A">
        <w:rPr>
          <w:color w:val="FF0000"/>
        </w:rPr>
        <w:t>in</w:t>
      </w:r>
      <w:r w:rsidRPr="00283D0A">
        <w:rPr>
          <w:rFonts w:hint="eastAsia"/>
          <w:color w:val="FF0000"/>
        </w:rPr>
        <w:t xml:space="preserve"> </w:t>
      </w:r>
      <m:oMath>
        <m:r>
          <w:rPr>
            <w:rFonts w:ascii="Cambria Math" w:hAnsi="Cambria Math"/>
            <w:color w:val="FF0000"/>
          </w:rPr>
          <m:t>x</m:t>
        </m:r>
      </m:oMath>
      <w:r w:rsidRPr="00283D0A">
        <w:rPr>
          <w:rFonts w:hint="eastAsia"/>
          <w:color w:val="FF0000"/>
        </w:rPr>
        <w:t xml:space="preserve"> </w:t>
      </w:r>
      <w:r w:rsidRPr="00283D0A">
        <w:rPr>
          <w:color w:val="FF0000"/>
        </w:rPr>
        <w:t>has</w:t>
      </w:r>
      <w:r w:rsidRPr="00283D0A">
        <w:rPr>
          <w:rFonts w:hint="eastAsia"/>
          <w:color w:val="FF0000"/>
        </w:rPr>
        <w:t xml:space="preserve"> </w:t>
      </w:r>
      <w:r w:rsidRPr="00283D0A">
        <w:rPr>
          <w:color w:val="FF0000"/>
        </w:rPr>
        <w:t>a</w:t>
      </w:r>
      <w:r w:rsidRPr="00283D0A">
        <w:rPr>
          <w:rFonts w:hint="eastAsia"/>
          <w:color w:val="FF0000"/>
        </w:rPr>
        <w:t xml:space="preserve"> </w:t>
      </w:r>
      <w:r w:rsidRPr="00283D0A">
        <w:rPr>
          <w:color w:val="FF0000"/>
        </w:rPr>
        <w:t>multiplicative</w:t>
      </w:r>
      <w:r w:rsidRPr="00283D0A">
        <w:rPr>
          <w:rFonts w:hint="eastAsia"/>
          <w:color w:val="FF0000"/>
        </w:rPr>
        <w:t xml:space="preserve"> </w:t>
      </w:r>
      <w:r w:rsidRPr="00283D0A">
        <w:rPr>
          <w:color w:val="FF0000"/>
        </w:rPr>
        <w:t>impac</w:t>
      </w:r>
      <w:r w:rsidRPr="00283D0A">
        <w:rPr>
          <w:rFonts w:hint="eastAsia"/>
          <w:color w:val="FF0000"/>
        </w:rPr>
        <w:t>t o</w:t>
      </w:r>
      <w:r w:rsidRPr="00283D0A">
        <w:rPr>
          <w:color w:val="FF0000"/>
        </w:rPr>
        <w:t>f</w:t>
      </w:r>
      <w:r w:rsidRPr="00283D0A">
        <w:rPr>
          <w:rFonts w:hint="eastAsia"/>
          <w:color w:val="FF0000"/>
        </w:rPr>
        <w:t xml:space="preserve"> </w:t>
      </w:r>
      <m:oMath>
        <m:sSup>
          <m:sSupPr>
            <m:ctrlPr>
              <w:rPr>
                <w:rFonts w:ascii="Cambria Math" w:hAnsi="Cambria Math"/>
                <w:i/>
                <w:color w:val="FF0000"/>
              </w:rPr>
            </m:ctrlPr>
          </m:sSupPr>
          <m:e>
            <m:r>
              <w:rPr>
                <w:rFonts w:ascii="Cambria Math" w:hAnsi="Cambria Math"/>
                <w:color w:val="FF0000"/>
              </w:rPr>
              <m:t>e</m:t>
            </m:r>
          </m:e>
          <m:sup>
            <m:r>
              <w:rPr>
                <w:rFonts w:ascii="Cambria Math" w:hAnsi="Cambria Math"/>
                <w:color w:val="FF0000"/>
              </w:rPr>
              <m:t>β</m:t>
            </m:r>
          </m:sup>
        </m:sSup>
      </m:oMath>
      <w:r w:rsidRPr="00283D0A">
        <w:rPr>
          <w:rFonts w:hint="eastAsia"/>
          <w:color w:val="FF0000"/>
        </w:rPr>
        <w:t xml:space="preserve"> on </w:t>
      </w:r>
      <m:oMath>
        <m:r>
          <w:rPr>
            <w:rFonts w:ascii="Cambria Math" w:hAnsi="Cambria Math"/>
            <w:color w:val="FF0000"/>
          </w:rPr>
          <m:t>μ</m:t>
        </m:r>
      </m:oMath>
      <w:r w:rsidRPr="00283D0A">
        <w:rPr>
          <w:rFonts w:hint="eastAsia"/>
          <w:color w:val="FF0000"/>
        </w:rPr>
        <w:t>.</w:t>
      </w:r>
      <w:r>
        <w:rPr>
          <w:rFonts w:hint="eastAsia"/>
        </w:rPr>
        <w:t xml:space="preserve"> If </w:t>
      </w:r>
      <m:oMath>
        <m:r>
          <w:rPr>
            <w:rFonts w:ascii="Cambria Math" w:hAnsi="Cambria Math"/>
          </w:rPr>
          <m:t>β=0</m:t>
        </m:r>
      </m:oMath>
      <w:r>
        <w:rPr>
          <w:rFonts w:hint="eastAsia"/>
        </w:rPr>
        <w:t xml:space="preserve">, then the mean of </w:t>
      </w:r>
      <m:oMath>
        <m:r>
          <w:rPr>
            <w:rFonts w:ascii="Cambria Math" w:hAnsi="Cambria Math"/>
          </w:rPr>
          <m:t>Y</m:t>
        </m:r>
      </m:oMath>
      <w:r>
        <w:rPr>
          <w:rFonts w:hint="eastAsia"/>
        </w:rPr>
        <w:t xml:space="preserve"> doesn</w:t>
      </w:r>
      <w:r>
        <w:t>’</w:t>
      </w:r>
      <w:r>
        <w:rPr>
          <w:rFonts w:hint="eastAsia"/>
        </w:rPr>
        <w:t xml:space="preserve">t change as </w:t>
      </w:r>
      <m:oMath>
        <m:r>
          <w:rPr>
            <w:rFonts w:ascii="Cambria Math" w:hAnsi="Cambria Math"/>
          </w:rPr>
          <m:t>x</m:t>
        </m:r>
      </m:oMath>
      <w:r>
        <w:rPr>
          <w:rFonts w:hint="eastAsia"/>
        </w:rPr>
        <w:t xml:space="preserve"> changes. </w:t>
      </w:r>
      <w:r w:rsidR="00283D0A">
        <w:rPr>
          <w:rFonts w:hint="eastAsia"/>
        </w:rPr>
        <w:t xml:space="preserve">If </w:t>
      </w:r>
      <m:oMath>
        <m:r>
          <w:rPr>
            <w:rFonts w:ascii="Cambria Math" w:hAnsi="Cambria Math"/>
          </w:rPr>
          <m:t>β&gt;0</m:t>
        </m:r>
      </m:oMath>
      <w:r w:rsidR="00283D0A">
        <w:rPr>
          <w:rFonts w:hint="eastAsia"/>
        </w:rPr>
        <w:t xml:space="preserve">, then </w:t>
      </w:r>
      <m:oMath>
        <m:sSup>
          <m:sSupPr>
            <m:ctrlPr>
              <w:rPr>
                <w:rFonts w:ascii="Cambria Math" w:hAnsi="Cambria Math"/>
                <w:i/>
              </w:rPr>
            </m:ctrlPr>
          </m:sSupPr>
          <m:e>
            <m:r>
              <w:rPr>
                <w:rFonts w:ascii="Cambria Math" w:hAnsi="Cambria Math"/>
              </w:rPr>
              <m:t>e</m:t>
            </m:r>
          </m:e>
          <m:sup>
            <m:r>
              <w:rPr>
                <w:rFonts w:ascii="Cambria Math" w:hAnsi="Cambria Math"/>
              </w:rPr>
              <m:t>β</m:t>
            </m:r>
          </m:sup>
        </m:sSup>
        <m:r>
          <w:rPr>
            <w:rFonts w:ascii="Cambria Math" w:hAnsi="Cambria Math"/>
          </w:rPr>
          <m:t>&gt;1</m:t>
        </m:r>
      </m:oMath>
      <w:r w:rsidR="00283D0A">
        <w:rPr>
          <w:rFonts w:hint="eastAsia"/>
        </w:rPr>
        <w:t xml:space="preserve">, and the mean of </w:t>
      </w:r>
      <m:oMath>
        <m:r>
          <w:rPr>
            <w:rFonts w:ascii="Cambria Math" w:hAnsi="Cambria Math"/>
          </w:rPr>
          <m:t>Y</m:t>
        </m:r>
      </m:oMath>
      <w:r w:rsidR="00283D0A">
        <w:rPr>
          <w:rFonts w:hint="eastAsia"/>
        </w:rPr>
        <w:t xml:space="preserve"> increases as </w:t>
      </w:r>
      <m:oMath>
        <m:r>
          <w:rPr>
            <w:rFonts w:ascii="Cambria Math" w:hAnsi="Cambria Math"/>
          </w:rPr>
          <m:t>x</m:t>
        </m:r>
      </m:oMath>
      <w:r w:rsidR="00283D0A">
        <w:rPr>
          <w:rFonts w:hint="eastAsia"/>
        </w:rPr>
        <w:t xml:space="preserve"> increases. If </w:t>
      </w:r>
      <m:oMath>
        <m:r>
          <w:rPr>
            <w:rFonts w:ascii="Cambria Math" w:hAnsi="Cambria Math"/>
          </w:rPr>
          <m:t>β&lt;0</m:t>
        </m:r>
      </m:oMath>
      <w:r w:rsidR="00283D0A">
        <w:rPr>
          <w:rFonts w:hint="eastAsia"/>
        </w:rPr>
        <w:t xml:space="preserve">, then </w:t>
      </w:r>
      <m:oMath>
        <m:sSup>
          <m:sSupPr>
            <m:ctrlPr>
              <w:rPr>
                <w:rFonts w:ascii="Cambria Math" w:hAnsi="Cambria Math"/>
                <w:i/>
              </w:rPr>
            </m:ctrlPr>
          </m:sSupPr>
          <m:e>
            <m:r>
              <w:rPr>
                <w:rFonts w:ascii="Cambria Math" w:hAnsi="Cambria Math"/>
              </w:rPr>
              <m:t>e</m:t>
            </m:r>
          </m:e>
          <m:sup>
            <m:r>
              <w:rPr>
                <w:rFonts w:ascii="Cambria Math" w:hAnsi="Cambria Math"/>
              </w:rPr>
              <m:t>β</m:t>
            </m:r>
          </m:sup>
        </m:sSup>
        <m:r>
          <w:rPr>
            <w:rFonts w:ascii="Cambria Math" w:hAnsi="Cambria Math"/>
          </w:rPr>
          <m:t>&lt;1</m:t>
        </m:r>
      </m:oMath>
      <w:r w:rsidR="00283D0A">
        <w:rPr>
          <w:rFonts w:hint="eastAsia"/>
        </w:rPr>
        <w:t xml:space="preserve">, and the mean of </w:t>
      </w:r>
      <m:oMath>
        <m:r>
          <w:rPr>
            <w:rFonts w:ascii="Cambria Math" w:hAnsi="Cambria Math"/>
          </w:rPr>
          <m:t>Y</m:t>
        </m:r>
      </m:oMath>
      <w:r w:rsidR="00283D0A">
        <w:rPr>
          <w:rFonts w:hint="eastAsia"/>
        </w:rPr>
        <w:t xml:space="preserve"> decreases as </w:t>
      </w:r>
      <m:oMath>
        <m:r>
          <w:rPr>
            <w:rFonts w:ascii="Cambria Math" w:hAnsi="Cambria Math"/>
          </w:rPr>
          <m:t>x</m:t>
        </m:r>
      </m:oMath>
      <w:r w:rsidR="00283D0A">
        <w:rPr>
          <w:rFonts w:hint="eastAsia"/>
        </w:rPr>
        <w:t xml:space="preserve"> increases. </w:t>
      </w:r>
    </w:p>
    <w:p w14:paraId="7642B6CE" w14:textId="2C090D9B" w:rsidR="00283D0A" w:rsidRPr="00283D0A" w:rsidRDefault="00283D0A" w:rsidP="007120FA">
      <w:pPr>
        <w:spacing w:line="276" w:lineRule="auto"/>
        <w:rPr>
          <w:b/>
          <w:bCs/>
          <w:sz w:val="28"/>
          <w:szCs w:val="24"/>
        </w:rPr>
      </w:pPr>
      <w:r w:rsidRPr="00283D0A">
        <w:rPr>
          <w:rFonts w:hint="eastAsia"/>
          <w:b/>
          <w:bCs/>
          <w:sz w:val="28"/>
          <w:szCs w:val="24"/>
        </w:rPr>
        <w:t xml:space="preserve">3.3.3 Example: </w:t>
      </w:r>
      <w:r w:rsidRPr="00283D0A">
        <w:rPr>
          <w:b/>
          <w:bCs/>
          <w:sz w:val="28"/>
          <w:szCs w:val="24"/>
        </w:rPr>
        <w:t>Female</w:t>
      </w:r>
      <w:r w:rsidRPr="00283D0A">
        <w:rPr>
          <w:rFonts w:hint="eastAsia"/>
          <w:b/>
          <w:bCs/>
          <w:sz w:val="28"/>
          <w:szCs w:val="24"/>
        </w:rPr>
        <w:t xml:space="preserve"> h</w:t>
      </w:r>
      <w:r w:rsidRPr="00283D0A">
        <w:rPr>
          <w:b/>
          <w:bCs/>
          <w:sz w:val="28"/>
          <w:szCs w:val="24"/>
        </w:rPr>
        <w:t>orseshoe</w:t>
      </w:r>
      <w:r w:rsidRPr="00283D0A">
        <w:rPr>
          <w:rFonts w:hint="eastAsia"/>
          <w:b/>
          <w:bCs/>
          <w:sz w:val="28"/>
          <w:szCs w:val="24"/>
        </w:rPr>
        <w:t xml:space="preserve"> c</w:t>
      </w:r>
      <w:r w:rsidRPr="00283D0A">
        <w:rPr>
          <w:b/>
          <w:bCs/>
          <w:sz w:val="28"/>
          <w:szCs w:val="24"/>
        </w:rPr>
        <w:t>rabs</w:t>
      </w:r>
      <w:r w:rsidRPr="00283D0A">
        <w:rPr>
          <w:rFonts w:hint="eastAsia"/>
          <w:b/>
          <w:bCs/>
          <w:sz w:val="28"/>
          <w:szCs w:val="24"/>
        </w:rPr>
        <w:t xml:space="preserve"> </w:t>
      </w:r>
      <w:r w:rsidRPr="00283D0A">
        <w:rPr>
          <w:b/>
          <w:bCs/>
          <w:sz w:val="28"/>
          <w:szCs w:val="24"/>
        </w:rPr>
        <w:t>and</w:t>
      </w:r>
      <w:r w:rsidRPr="00283D0A">
        <w:rPr>
          <w:rFonts w:hint="eastAsia"/>
          <w:b/>
          <w:bCs/>
          <w:sz w:val="28"/>
          <w:szCs w:val="24"/>
        </w:rPr>
        <w:t xml:space="preserve"> </w:t>
      </w:r>
      <w:r w:rsidRPr="00283D0A">
        <w:rPr>
          <w:b/>
          <w:bCs/>
          <w:sz w:val="28"/>
          <w:szCs w:val="24"/>
        </w:rPr>
        <w:t>their</w:t>
      </w:r>
      <w:r w:rsidRPr="00283D0A">
        <w:rPr>
          <w:rFonts w:hint="eastAsia"/>
          <w:b/>
          <w:bCs/>
          <w:sz w:val="28"/>
          <w:szCs w:val="24"/>
        </w:rPr>
        <w:t xml:space="preserve"> s</w:t>
      </w:r>
      <w:r w:rsidRPr="00283D0A">
        <w:rPr>
          <w:b/>
          <w:bCs/>
          <w:sz w:val="28"/>
          <w:szCs w:val="24"/>
        </w:rPr>
        <w:t>atellites</w:t>
      </w:r>
    </w:p>
    <w:p w14:paraId="5A2B64E6" w14:textId="61664AD1" w:rsidR="00283D0A" w:rsidRDefault="002360FA" w:rsidP="007120FA">
      <w:pPr>
        <w:spacing w:line="276" w:lineRule="auto"/>
        <w:jc w:val="center"/>
      </w:pPr>
      <w:r>
        <w:lastRenderedPageBreak/>
        <w:t>T</w:t>
      </w:r>
      <w:r>
        <w:rPr>
          <w:rFonts w:hint="eastAsia"/>
        </w:rPr>
        <w:t xml:space="preserve">able 3.2 </w:t>
      </w:r>
      <w:r w:rsidRPr="002360FA">
        <w:rPr>
          <w:sz w:val="21"/>
          <w:szCs w:val="20"/>
        </w:rPr>
        <w:t>Number</w:t>
      </w:r>
      <w:r w:rsidRPr="002360FA">
        <w:rPr>
          <w:rFonts w:hint="eastAsia"/>
          <w:sz w:val="21"/>
          <w:szCs w:val="20"/>
        </w:rPr>
        <w:t xml:space="preserve"> </w:t>
      </w:r>
      <w:r w:rsidRPr="002360FA">
        <w:rPr>
          <w:sz w:val="21"/>
          <w:szCs w:val="20"/>
        </w:rPr>
        <w:t>of</w:t>
      </w:r>
      <w:r w:rsidRPr="002360FA">
        <w:rPr>
          <w:rFonts w:hint="eastAsia"/>
          <w:sz w:val="21"/>
          <w:szCs w:val="20"/>
        </w:rPr>
        <w:t xml:space="preserve"> </w:t>
      </w:r>
      <w:r w:rsidRPr="002360FA">
        <w:rPr>
          <w:sz w:val="21"/>
          <w:szCs w:val="20"/>
        </w:rPr>
        <w:t>crab</w:t>
      </w:r>
      <w:r w:rsidRPr="002360FA">
        <w:rPr>
          <w:rFonts w:hint="eastAsia"/>
          <w:sz w:val="21"/>
          <w:szCs w:val="20"/>
        </w:rPr>
        <w:t xml:space="preserve"> </w:t>
      </w:r>
      <w:r w:rsidRPr="002360FA">
        <w:rPr>
          <w:sz w:val="21"/>
          <w:szCs w:val="20"/>
        </w:rPr>
        <w:t>satellites</w:t>
      </w:r>
      <w:r w:rsidRPr="002360FA">
        <w:rPr>
          <w:rFonts w:hint="eastAsia"/>
          <w:sz w:val="21"/>
          <w:szCs w:val="20"/>
        </w:rPr>
        <w:t xml:space="preserve"> </w:t>
      </w:r>
      <w:r w:rsidRPr="002360FA">
        <w:rPr>
          <w:sz w:val="21"/>
          <w:szCs w:val="20"/>
        </w:rPr>
        <w:t>by</w:t>
      </w:r>
      <w:r w:rsidRPr="002360FA">
        <w:rPr>
          <w:rFonts w:hint="eastAsia"/>
          <w:sz w:val="21"/>
          <w:szCs w:val="20"/>
        </w:rPr>
        <w:t xml:space="preserve"> </w:t>
      </w:r>
      <w:r w:rsidRPr="002360FA">
        <w:rPr>
          <w:sz w:val="21"/>
          <w:szCs w:val="20"/>
        </w:rPr>
        <w:t>color,</w:t>
      </w:r>
      <w:r w:rsidRPr="002360FA">
        <w:rPr>
          <w:rFonts w:hint="eastAsia"/>
          <w:sz w:val="21"/>
          <w:szCs w:val="20"/>
        </w:rPr>
        <w:t xml:space="preserve"> </w:t>
      </w:r>
      <w:r w:rsidRPr="002360FA">
        <w:rPr>
          <w:sz w:val="21"/>
          <w:szCs w:val="20"/>
        </w:rPr>
        <w:t>spine</w:t>
      </w:r>
      <w:r w:rsidRPr="002360FA">
        <w:rPr>
          <w:rFonts w:hint="eastAsia"/>
          <w:sz w:val="21"/>
          <w:szCs w:val="20"/>
        </w:rPr>
        <w:t xml:space="preserve"> </w:t>
      </w:r>
      <w:r w:rsidRPr="002360FA">
        <w:rPr>
          <w:sz w:val="21"/>
          <w:szCs w:val="20"/>
        </w:rPr>
        <w:t>condition,</w:t>
      </w:r>
      <w:r w:rsidRPr="002360FA">
        <w:rPr>
          <w:rFonts w:hint="eastAsia"/>
          <w:sz w:val="21"/>
          <w:szCs w:val="20"/>
        </w:rPr>
        <w:t xml:space="preserve"> </w:t>
      </w:r>
      <w:r w:rsidRPr="002360FA">
        <w:rPr>
          <w:sz w:val="21"/>
          <w:szCs w:val="20"/>
        </w:rPr>
        <w:t>shell</w:t>
      </w:r>
      <w:r w:rsidRPr="002360FA">
        <w:rPr>
          <w:rFonts w:hint="eastAsia"/>
          <w:sz w:val="21"/>
          <w:szCs w:val="20"/>
        </w:rPr>
        <w:t xml:space="preserve"> </w:t>
      </w:r>
      <w:r w:rsidRPr="002360FA">
        <w:rPr>
          <w:sz w:val="21"/>
          <w:szCs w:val="20"/>
        </w:rPr>
        <w:t>width,</w:t>
      </w:r>
      <w:r w:rsidRPr="002360FA">
        <w:rPr>
          <w:rFonts w:hint="eastAsia"/>
          <w:sz w:val="21"/>
          <w:szCs w:val="20"/>
        </w:rPr>
        <w:t xml:space="preserve"> </w:t>
      </w:r>
      <w:r w:rsidRPr="002360FA">
        <w:rPr>
          <w:sz w:val="21"/>
          <w:szCs w:val="20"/>
        </w:rPr>
        <w:t>and</w:t>
      </w:r>
      <w:r w:rsidRPr="002360FA">
        <w:rPr>
          <w:rFonts w:hint="eastAsia"/>
          <w:sz w:val="21"/>
          <w:szCs w:val="20"/>
        </w:rPr>
        <w:t xml:space="preserve"> </w:t>
      </w:r>
      <w:r w:rsidRPr="002360FA">
        <w:rPr>
          <w:sz w:val="21"/>
          <w:szCs w:val="20"/>
        </w:rPr>
        <w:t>weight</w:t>
      </w:r>
      <w:r w:rsidRPr="002360FA">
        <w:rPr>
          <w:rFonts w:hint="eastAsia"/>
          <w:sz w:val="21"/>
          <w:szCs w:val="20"/>
        </w:rPr>
        <w:t>.</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
        <w:gridCol w:w="483"/>
        <w:gridCol w:w="336"/>
        <w:gridCol w:w="870"/>
        <w:gridCol w:w="763"/>
        <w:gridCol w:w="710"/>
        <w:gridCol w:w="723"/>
      </w:tblGrid>
      <w:tr w:rsidR="002360FA" w14:paraId="0E86BE82" w14:textId="77777777" w:rsidTr="002360FA">
        <w:trPr>
          <w:jc w:val="center"/>
        </w:trPr>
        <w:tc>
          <w:tcPr>
            <w:tcW w:w="0" w:type="auto"/>
            <w:tcBorders>
              <w:top w:val="single" w:sz="12" w:space="0" w:color="000000"/>
              <w:bottom w:val="single" w:sz="12" w:space="0" w:color="000000"/>
            </w:tcBorders>
            <w:vAlign w:val="center"/>
          </w:tcPr>
          <w:p w14:paraId="26562935" w14:textId="1F0A03FB" w:rsidR="002360FA" w:rsidRPr="002360FA" w:rsidRDefault="002360FA" w:rsidP="007120FA">
            <w:pPr>
              <w:spacing w:line="276" w:lineRule="auto"/>
              <w:jc w:val="center"/>
            </w:pPr>
            <w:r>
              <w:rPr>
                <w:rFonts w:hint="eastAsia"/>
              </w:rPr>
              <w:t>crab</w:t>
            </w:r>
          </w:p>
        </w:tc>
        <w:tc>
          <w:tcPr>
            <w:tcW w:w="0" w:type="auto"/>
            <w:tcBorders>
              <w:top w:val="single" w:sz="12" w:space="0" w:color="000000"/>
              <w:bottom w:val="single" w:sz="12" w:space="0" w:color="000000"/>
            </w:tcBorders>
            <w:vAlign w:val="center"/>
          </w:tcPr>
          <w:p w14:paraId="527792F2" w14:textId="76520951" w:rsidR="002360FA" w:rsidRDefault="002360FA" w:rsidP="007120FA">
            <w:pPr>
              <w:spacing w:line="276" w:lineRule="auto"/>
              <w:jc w:val="center"/>
            </w:pPr>
            <w:r>
              <w:rPr>
                <w:rFonts w:hint="eastAsia"/>
              </w:rPr>
              <w:t>sat</w:t>
            </w:r>
          </w:p>
        </w:tc>
        <w:tc>
          <w:tcPr>
            <w:tcW w:w="0" w:type="auto"/>
            <w:tcBorders>
              <w:top w:val="single" w:sz="12" w:space="0" w:color="000000"/>
              <w:bottom w:val="single" w:sz="12" w:space="0" w:color="000000"/>
            </w:tcBorders>
            <w:vAlign w:val="center"/>
          </w:tcPr>
          <w:p w14:paraId="504D2CB3" w14:textId="443C60B0" w:rsidR="002360FA" w:rsidRDefault="002360FA" w:rsidP="007120FA">
            <w:pPr>
              <w:spacing w:line="276" w:lineRule="auto"/>
              <w:jc w:val="center"/>
            </w:pPr>
            <w:r>
              <w:rPr>
                <w:rFonts w:hint="eastAsia"/>
              </w:rPr>
              <w:t>y</w:t>
            </w:r>
          </w:p>
        </w:tc>
        <w:tc>
          <w:tcPr>
            <w:tcW w:w="0" w:type="auto"/>
            <w:tcBorders>
              <w:top w:val="single" w:sz="12" w:space="0" w:color="000000"/>
              <w:bottom w:val="single" w:sz="12" w:space="0" w:color="000000"/>
            </w:tcBorders>
            <w:vAlign w:val="center"/>
          </w:tcPr>
          <w:p w14:paraId="3BB8A040" w14:textId="642FC280" w:rsidR="002360FA" w:rsidRDefault="002360FA" w:rsidP="007120FA">
            <w:pPr>
              <w:spacing w:line="276" w:lineRule="auto"/>
              <w:jc w:val="center"/>
            </w:pPr>
            <w:r>
              <w:rPr>
                <w:rFonts w:hint="eastAsia"/>
              </w:rPr>
              <w:t>weight</w:t>
            </w:r>
          </w:p>
        </w:tc>
        <w:tc>
          <w:tcPr>
            <w:tcW w:w="0" w:type="auto"/>
            <w:tcBorders>
              <w:top w:val="single" w:sz="12" w:space="0" w:color="000000"/>
              <w:bottom w:val="single" w:sz="12" w:space="0" w:color="000000"/>
            </w:tcBorders>
            <w:vAlign w:val="center"/>
          </w:tcPr>
          <w:p w14:paraId="34E88D32" w14:textId="2AD702FF" w:rsidR="002360FA" w:rsidRDefault="002360FA" w:rsidP="007120FA">
            <w:pPr>
              <w:spacing w:line="276" w:lineRule="auto"/>
              <w:jc w:val="center"/>
            </w:pPr>
            <w:r>
              <w:rPr>
                <w:rFonts w:hint="eastAsia"/>
              </w:rPr>
              <w:t>width</w:t>
            </w:r>
          </w:p>
        </w:tc>
        <w:tc>
          <w:tcPr>
            <w:tcW w:w="0" w:type="auto"/>
            <w:tcBorders>
              <w:top w:val="single" w:sz="12" w:space="0" w:color="000000"/>
              <w:bottom w:val="single" w:sz="12" w:space="0" w:color="000000"/>
            </w:tcBorders>
            <w:vAlign w:val="center"/>
          </w:tcPr>
          <w:p w14:paraId="587D77C0" w14:textId="61B5AA13" w:rsidR="002360FA" w:rsidRDefault="002360FA" w:rsidP="007120FA">
            <w:pPr>
              <w:spacing w:line="276" w:lineRule="auto"/>
              <w:jc w:val="center"/>
            </w:pPr>
            <w:r>
              <w:rPr>
                <w:rFonts w:hint="eastAsia"/>
              </w:rPr>
              <w:t>color</w:t>
            </w:r>
          </w:p>
        </w:tc>
        <w:tc>
          <w:tcPr>
            <w:tcW w:w="0" w:type="auto"/>
            <w:tcBorders>
              <w:top w:val="single" w:sz="12" w:space="0" w:color="000000"/>
              <w:bottom w:val="single" w:sz="12" w:space="0" w:color="000000"/>
            </w:tcBorders>
            <w:vAlign w:val="center"/>
          </w:tcPr>
          <w:p w14:paraId="6067F09E" w14:textId="687738F8" w:rsidR="002360FA" w:rsidRDefault="002360FA" w:rsidP="007120FA">
            <w:pPr>
              <w:spacing w:line="276" w:lineRule="auto"/>
              <w:jc w:val="center"/>
            </w:pPr>
            <w:r>
              <w:rPr>
                <w:rFonts w:hint="eastAsia"/>
              </w:rPr>
              <w:t>spine</w:t>
            </w:r>
          </w:p>
        </w:tc>
      </w:tr>
      <w:tr w:rsidR="002360FA" w14:paraId="5269A93B" w14:textId="77777777" w:rsidTr="002360FA">
        <w:trPr>
          <w:jc w:val="center"/>
        </w:trPr>
        <w:tc>
          <w:tcPr>
            <w:tcW w:w="0" w:type="auto"/>
            <w:tcBorders>
              <w:top w:val="single" w:sz="12" w:space="0" w:color="000000"/>
            </w:tcBorders>
            <w:vAlign w:val="center"/>
          </w:tcPr>
          <w:p w14:paraId="62474449" w14:textId="40D1636D" w:rsidR="002360FA" w:rsidRDefault="002360FA" w:rsidP="007120FA">
            <w:pPr>
              <w:spacing w:line="276" w:lineRule="auto"/>
              <w:jc w:val="center"/>
            </w:pPr>
            <w:r>
              <w:rPr>
                <w:rFonts w:hint="eastAsia"/>
              </w:rPr>
              <w:t>1</w:t>
            </w:r>
          </w:p>
        </w:tc>
        <w:tc>
          <w:tcPr>
            <w:tcW w:w="0" w:type="auto"/>
            <w:tcBorders>
              <w:top w:val="single" w:sz="12" w:space="0" w:color="000000"/>
            </w:tcBorders>
            <w:vAlign w:val="center"/>
          </w:tcPr>
          <w:p w14:paraId="63139429" w14:textId="45616F36" w:rsidR="002360FA" w:rsidRDefault="002360FA" w:rsidP="007120FA">
            <w:pPr>
              <w:spacing w:line="276" w:lineRule="auto"/>
              <w:jc w:val="center"/>
            </w:pPr>
            <w:r>
              <w:rPr>
                <w:rFonts w:hint="eastAsia"/>
              </w:rPr>
              <w:t>8</w:t>
            </w:r>
          </w:p>
        </w:tc>
        <w:tc>
          <w:tcPr>
            <w:tcW w:w="0" w:type="auto"/>
            <w:tcBorders>
              <w:top w:val="single" w:sz="12" w:space="0" w:color="000000"/>
            </w:tcBorders>
            <w:vAlign w:val="center"/>
          </w:tcPr>
          <w:p w14:paraId="0127DB77" w14:textId="45F451B8" w:rsidR="002360FA" w:rsidRDefault="002360FA" w:rsidP="007120FA">
            <w:pPr>
              <w:spacing w:line="276" w:lineRule="auto"/>
              <w:jc w:val="center"/>
            </w:pPr>
            <w:r>
              <w:rPr>
                <w:rFonts w:hint="eastAsia"/>
              </w:rPr>
              <w:t>1</w:t>
            </w:r>
          </w:p>
        </w:tc>
        <w:tc>
          <w:tcPr>
            <w:tcW w:w="0" w:type="auto"/>
            <w:tcBorders>
              <w:top w:val="single" w:sz="12" w:space="0" w:color="000000"/>
            </w:tcBorders>
            <w:vAlign w:val="center"/>
          </w:tcPr>
          <w:p w14:paraId="711B0D4A" w14:textId="5FB81710" w:rsidR="002360FA" w:rsidRDefault="002360FA" w:rsidP="007120FA">
            <w:pPr>
              <w:spacing w:line="276" w:lineRule="auto"/>
              <w:jc w:val="center"/>
            </w:pPr>
            <w:r>
              <w:rPr>
                <w:rFonts w:hint="eastAsia"/>
              </w:rPr>
              <w:t>3.05</w:t>
            </w:r>
          </w:p>
        </w:tc>
        <w:tc>
          <w:tcPr>
            <w:tcW w:w="0" w:type="auto"/>
            <w:tcBorders>
              <w:top w:val="single" w:sz="12" w:space="0" w:color="000000"/>
            </w:tcBorders>
            <w:vAlign w:val="center"/>
          </w:tcPr>
          <w:p w14:paraId="35D9BE67" w14:textId="7D2E7747" w:rsidR="002360FA" w:rsidRDefault="002360FA" w:rsidP="007120FA">
            <w:pPr>
              <w:spacing w:line="276" w:lineRule="auto"/>
              <w:jc w:val="center"/>
            </w:pPr>
            <w:r>
              <w:rPr>
                <w:rFonts w:hint="eastAsia"/>
              </w:rPr>
              <w:t>28.3</w:t>
            </w:r>
          </w:p>
        </w:tc>
        <w:tc>
          <w:tcPr>
            <w:tcW w:w="0" w:type="auto"/>
            <w:tcBorders>
              <w:top w:val="single" w:sz="12" w:space="0" w:color="000000"/>
            </w:tcBorders>
            <w:vAlign w:val="center"/>
          </w:tcPr>
          <w:p w14:paraId="7D6A57CC" w14:textId="0F30F34E" w:rsidR="002360FA" w:rsidRDefault="002360FA" w:rsidP="007120FA">
            <w:pPr>
              <w:spacing w:line="276" w:lineRule="auto"/>
              <w:jc w:val="center"/>
            </w:pPr>
            <w:r>
              <w:rPr>
                <w:rFonts w:hint="eastAsia"/>
              </w:rPr>
              <w:t>2</w:t>
            </w:r>
          </w:p>
        </w:tc>
        <w:tc>
          <w:tcPr>
            <w:tcW w:w="0" w:type="auto"/>
            <w:tcBorders>
              <w:top w:val="single" w:sz="12" w:space="0" w:color="000000"/>
            </w:tcBorders>
            <w:vAlign w:val="center"/>
          </w:tcPr>
          <w:p w14:paraId="73B719E7" w14:textId="0B7DA2E7" w:rsidR="002360FA" w:rsidRDefault="002360FA" w:rsidP="007120FA">
            <w:pPr>
              <w:spacing w:line="276" w:lineRule="auto"/>
              <w:jc w:val="center"/>
            </w:pPr>
            <w:r>
              <w:rPr>
                <w:rFonts w:hint="eastAsia"/>
              </w:rPr>
              <w:t>3</w:t>
            </w:r>
          </w:p>
        </w:tc>
      </w:tr>
      <w:tr w:rsidR="002360FA" w14:paraId="3A3799E6" w14:textId="77777777" w:rsidTr="002360FA">
        <w:trPr>
          <w:jc w:val="center"/>
        </w:trPr>
        <w:tc>
          <w:tcPr>
            <w:tcW w:w="0" w:type="auto"/>
            <w:vAlign w:val="center"/>
          </w:tcPr>
          <w:p w14:paraId="3A8E0F15" w14:textId="3BE02490" w:rsidR="002360FA" w:rsidRDefault="002360FA" w:rsidP="007120FA">
            <w:pPr>
              <w:spacing w:line="276" w:lineRule="auto"/>
              <w:jc w:val="center"/>
            </w:pPr>
            <w:r>
              <w:rPr>
                <w:rFonts w:hint="eastAsia"/>
              </w:rPr>
              <w:t>2</w:t>
            </w:r>
          </w:p>
        </w:tc>
        <w:tc>
          <w:tcPr>
            <w:tcW w:w="0" w:type="auto"/>
            <w:vAlign w:val="center"/>
          </w:tcPr>
          <w:p w14:paraId="76E55984" w14:textId="664021E6" w:rsidR="002360FA" w:rsidRDefault="002360FA" w:rsidP="007120FA">
            <w:pPr>
              <w:spacing w:line="276" w:lineRule="auto"/>
              <w:jc w:val="center"/>
            </w:pPr>
            <w:r>
              <w:rPr>
                <w:rFonts w:hint="eastAsia"/>
              </w:rPr>
              <w:t>0</w:t>
            </w:r>
          </w:p>
        </w:tc>
        <w:tc>
          <w:tcPr>
            <w:tcW w:w="0" w:type="auto"/>
            <w:vAlign w:val="center"/>
          </w:tcPr>
          <w:p w14:paraId="57A80254" w14:textId="48EFD749" w:rsidR="002360FA" w:rsidRDefault="002360FA" w:rsidP="007120FA">
            <w:pPr>
              <w:spacing w:line="276" w:lineRule="auto"/>
              <w:jc w:val="center"/>
            </w:pPr>
            <w:r>
              <w:rPr>
                <w:rFonts w:hint="eastAsia"/>
              </w:rPr>
              <w:t>0</w:t>
            </w:r>
          </w:p>
        </w:tc>
        <w:tc>
          <w:tcPr>
            <w:tcW w:w="0" w:type="auto"/>
            <w:vAlign w:val="center"/>
          </w:tcPr>
          <w:p w14:paraId="636E4793" w14:textId="4E990741" w:rsidR="002360FA" w:rsidRDefault="002360FA" w:rsidP="007120FA">
            <w:pPr>
              <w:spacing w:line="276" w:lineRule="auto"/>
              <w:jc w:val="center"/>
            </w:pPr>
            <w:r>
              <w:rPr>
                <w:rFonts w:hint="eastAsia"/>
              </w:rPr>
              <w:t>1.55</w:t>
            </w:r>
          </w:p>
        </w:tc>
        <w:tc>
          <w:tcPr>
            <w:tcW w:w="0" w:type="auto"/>
            <w:vAlign w:val="center"/>
          </w:tcPr>
          <w:p w14:paraId="18BCC44C" w14:textId="1A6F3CBB" w:rsidR="002360FA" w:rsidRDefault="002360FA" w:rsidP="007120FA">
            <w:pPr>
              <w:spacing w:line="276" w:lineRule="auto"/>
              <w:jc w:val="center"/>
            </w:pPr>
            <w:r>
              <w:rPr>
                <w:rFonts w:hint="eastAsia"/>
              </w:rPr>
              <w:t>22.5</w:t>
            </w:r>
          </w:p>
        </w:tc>
        <w:tc>
          <w:tcPr>
            <w:tcW w:w="0" w:type="auto"/>
            <w:vAlign w:val="center"/>
          </w:tcPr>
          <w:p w14:paraId="1CC34EAF" w14:textId="63F2C2DD" w:rsidR="002360FA" w:rsidRDefault="002360FA" w:rsidP="007120FA">
            <w:pPr>
              <w:spacing w:line="276" w:lineRule="auto"/>
              <w:jc w:val="center"/>
            </w:pPr>
            <w:r>
              <w:rPr>
                <w:rFonts w:hint="eastAsia"/>
              </w:rPr>
              <w:t>3</w:t>
            </w:r>
          </w:p>
        </w:tc>
        <w:tc>
          <w:tcPr>
            <w:tcW w:w="0" w:type="auto"/>
            <w:vAlign w:val="center"/>
          </w:tcPr>
          <w:p w14:paraId="0BAE5676" w14:textId="6DDF3FB2" w:rsidR="002360FA" w:rsidRDefault="002360FA" w:rsidP="007120FA">
            <w:pPr>
              <w:spacing w:line="276" w:lineRule="auto"/>
              <w:jc w:val="center"/>
            </w:pPr>
            <w:r>
              <w:rPr>
                <w:rFonts w:hint="eastAsia"/>
              </w:rPr>
              <w:t>3</w:t>
            </w:r>
          </w:p>
        </w:tc>
      </w:tr>
      <w:tr w:rsidR="002360FA" w14:paraId="2B36C6CF" w14:textId="77777777" w:rsidTr="002360FA">
        <w:trPr>
          <w:jc w:val="center"/>
        </w:trPr>
        <w:tc>
          <w:tcPr>
            <w:tcW w:w="0" w:type="auto"/>
            <w:vAlign w:val="center"/>
          </w:tcPr>
          <w:p w14:paraId="0217ECC4" w14:textId="20E78B98" w:rsidR="002360FA" w:rsidRDefault="002360FA" w:rsidP="007120FA">
            <w:pPr>
              <w:spacing w:line="276" w:lineRule="auto"/>
              <w:jc w:val="center"/>
            </w:pPr>
            <w:r>
              <w:rPr>
                <w:rFonts w:hint="eastAsia"/>
              </w:rPr>
              <w:t>3</w:t>
            </w:r>
          </w:p>
        </w:tc>
        <w:tc>
          <w:tcPr>
            <w:tcW w:w="0" w:type="auto"/>
            <w:vAlign w:val="center"/>
          </w:tcPr>
          <w:p w14:paraId="6AE2D75E" w14:textId="1215B7FD" w:rsidR="002360FA" w:rsidRDefault="002360FA" w:rsidP="007120FA">
            <w:pPr>
              <w:spacing w:line="276" w:lineRule="auto"/>
              <w:jc w:val="center"/>
            </w:pPr>
            <w:r>
              <w:rPr>
                <w:rFonts w:hint="eastAsia"/>
              </w:rPr>
              <w:t>9</w:t>
            </w:r>
          </w:p>
        </w:tc>
        <w:tc>
          <w:tcPr>
            <w:tcW w:w="0" w:type="auto"/>
            <w:vAlign w:val="center"/>
          </w:tcPr>
          <w:p w14:paraId="1B6D2BE3" w14:textId="3422E463" w:rsidR="002360FA" w:rsidRDefault="002360FA" w:rsidP="007120FA">
            <w:pPr>
              <w:spacing w:line="276" w:lineRule="auto"/>
              <w:jc w:val="center"/>
            </w:pPr>
            <w:r>
              <w:rPr>
                <w:rFonts w:hint="eastAsia"/>
              </w:rPr>
              <w:t>1</w:t>
            </w:r>
          </w:p>
        </w:tc>
        <w:tc>
          <w:tcPr>
            <w:tcW w:w="0" w:type="auto"/>
            <w:vAlign w:val="center"/>
          </w:tcPr>
          <w:p w14:paraId="46395BE3" w14:textId="54853B50" w:rsidR="002360FA" w:rsidRDefault="002360FA" w:rsidP="007120FA">
            <w:pPr>
              <w:spacing w:line="276" w:lineRule="auto"/>
              <w:jc w:val="center"/>
            </w:pPr>
            <w:r>
              <w:rPr>
                <w:rFonts w:hint="eastAsia"/>
              </w:rPr>
              <w:t>2.30</w:t>
            </w:r>
          </w:p>
        </w:tc>
        <w:tc>
          <w:tcPr>
            <w:tcW w:w="0" w:type="auto"/>
            <w:vAlign w:val="center"/>
          </w:tcPr>
          <w:p w14:paraId="2186E4B0" w14:textId="354729E2" w:rsidR="002360FA" w:rsidRDefault="002360FA" w:rsidP="007120FA">
            <w:pPr>
              <w:spacing w:line="276" w:lineRule="auto"/>
              <w:jc w:val="center"/>
            </w:pPr>
            <w:r>
              <w:rPr>
                <w:rFonts w:hint="eastAsia"/>
              </w:rPr>
              <w:t>26.0</w:t>
            </w:r>
          </w:p>
        </w:tc>
        <w:tc>
          <w:tcPr>
            <w:tcW w:w="0" w:type="auto"/>
            <w:vAlign w:val="center"/>
          </w:tcPr>
          <w:p w14:paraId="4F0009E1" w14:textId="732A75B8" w:rsidR="002360FA" w:rsidRDefault="002360FA" w:rsidP="007120FA">
            <w:pPr>
              <w:spacing w:line="276" w:lineRule="auto"/>
              <w:jc w:val="center"/>
            </w:pPr>
            <w:r>
              <w:rPr>
                <w:rFonts w:hint="eastAsia"/>
              </w:rPr>
              <w:t>1</w:t>
            </w:r>
          </w:p>
        </w:tc>
        <w:tc>
          <w:tcPr>
            <w:tcW w:w="0" w:type="auto"/>
            <w:vAlign w:val="center"/>
          </w:tcPr>
          <w:p w14:paraId="4F87E3B0" w14:textId="289B9051" w:rsidR="002360FA" w:rsidRDefault="002360FA" w:rsidP="007120FA">
            <w:pPr>
              <w:spacing w:line="276" w:lineRule="auto"/>
              <w:jc w:val="center"/>
            </w:pPr>
            <w:r>
              <w:rPr>
                <w:rFonts w:hint="eastAsia"/>
              </w:rPr>
              <w:t>1</w:t>
            </w:r>
          </w:p>
        </w:tc>
      </w:tr>
      <w:tr w:rsidR="002360FA" w14:paraId="11DD050C" w14:textId="77777777" w:rsidTr="002360FA">
        <w:trPr>
          <w:trHeight w:val="343"/>
          <w:jc w:val="center"/>
        </w:trPr>
        <w:tc>
          <w:tcPr>
            <w:tcW w:w="0" w:type="auto"/>
            <w:tcBorders>
              <w:bottom w:val="single" w:sz="12" w:space="0" w:color="000000"/>
            </w:tcBorders>
            <w:vAlign w:val="center"/>
          </w:tcPr>
          <w:p w14:paraId="6F75ADF1" w14:textId="6DE3138B" w:rsidR="002360FA" w:rsidRDefault="002360FA" w:rsidP="007120FA">
            <w:pPr>
              <w:spacing w:line="276" w:lineRule="auto"/>
              <w:jc w:val="center"/>
            </w:pPr>
            <w:r>
              <w:rPr>
                <w:rFonts w:hint="eastAsia"/>
              </w:rPr>
              <w:t>4</w:t>
            </w:r>
          </w:p>
        </w:tc>
        <w:tc>
          <w:tcPr>
            <w:tcW w:w="0" w:type="auto"/>
            <w:tcBorders>
              <w:bottom w:val="single" w:sz="12" w:space="0" w:color="000000"/>
            </w:tcBorders>
            <w:vAlign w:val="center"/>
          </w:tcPr>
          <w:p w14:paraId="109EDFFA" w14:textId="3B71A6B8" w:rsidR="002360FA" w:rsidRDefault="002360FA" w:rsidP="007120FA">
            <w:pPr>
              <w:spacing w:line="276" w:lineRule="auto"/>
              <w:jc w:val="center"/>
            </w:pPr>
            <w:r>
              <w:rPr>
                <w:rFonts w:hint="eastAsia"/>
              </w:rPr>
              <w:t>0</w:t>
            </w:r>
          </w:p>
        </w:tc>
        <w:tc>
          <w:tcPr>
            <w:tcW w:w="0" w:type="auto"/>
            <w:tcBorders>
              <w:bottom w:val="single" w:sz="12" w:space="0" w:color="000000"/>
            </w:tcBorders>
            <w:vAlign w:val="center"/>
          </w:tcPr>
          <w:p w14:paraId="3A03432D" w14:textId="39A06DC7" w:rsidR="002360FA" w:rsidRDefault="002360FA" w:rsidP="007120FA">
            <w:pPr>
              <w:spacing w:line="276" w:lineRule="auto"/>
              <w:jc w:val="center"/>
            </w:pPr>
            <w:r>
              <w:rPr>
                <w:rFonts w:hint="eastAsia"/>
              </w:rPr>
              <w:t>0</w:t>
            </w:r>
          </w:p>
        </w:tc>
        <w:tc>
          <w:tcPr>
            <w:tcW w:w="0" w:type="auto"/>
            <w:tcBorders>
              <w:bottom w:val="single" w:sz="12" w:space="0" w:color="000000"/>
            </w:tcBorders>
            <w:vAlign w:val="center"/>
          </w:tcPr>
          <w:p w14:paraId="2A34E885" w14:textId="10622E50" w:rsidR="002360FA" w:rsidRDefault="002360FA" w:rsidP="007120FA">
            <w:pPr>
              <w:spacing w:line="276" w:lineRule="auto"/>
              <w:jc w:val="center"/>
            </w:pPr>
            <w:r>
              <w:rPr>
                <w:rFonts w:hint="eastAsia"/>
              </w:rPr>
              <w:t>2.10</w:t>
            </w:r>
          </w:p>
        </w:tc>
        <w:tc>
          <w:tcPr>
            <w:tcW w:w="0" w:type="auto"/>
            <w:tcBorders>
              <w:bottom w:val="single" w:sz="12" w:space="0" w:color="000000"/>
            </w:tcBorders>
            <w:vAlign w:val="center"/>
          </w:tcPr>
          <w:p w14:paraId="4AC9019E" w14:textId="03AFED58" w:rsidR="002360FA" w:rsidRDefault="002360FA" w:rsidP="007120FA">
            <w:pPr>
              <w:spacing w:line="276" w:lineRule="auto"/>
              <w:jc w:val="center"/>
            </w:pPr>
            <w:r>
              <w:rPr>
                <w:rFonts w:hint="eastAsia"/>
              </w:rPr>
              <w:t>24.8</w:t>
            </w:r>
          </w:p>
        </w:tc>
        <w:tc>
          <w:tcPr>
            <w:tcW w:w="0" w:type="auto"/>
            <w:tcBorders>
              <w:bottom w:val="single" w:sz="12" w:space="0" w:color="000000"/>
            </w:tcBorders>
            <w:vAlign w:val="center"/>
          </w:tcPr>
          <w:p w14:paraId="1C4FF94B" w14:textId="3EF30117" w:rsidR="002360FA" w:rsidRDefault="002360FA" w:rsidP="007120FA">
            <w:pPr>
              <w:spacing w:line="276" w:lineRule="auto"/>
              <w:jc w:val="center"/>
            </w:pPr>
            <w:r>
              <w:rPr>
                <w:rFonts w:hint="eastAsia"/>
              </w:rPr>
              <w:t>3</w:t>
            </w:r>
          </w:p>
        </w:tc>
        <w:tc>
          <w:tcPr>
            <w:tcW w:w="0" w:type="auto"/>
            <w:tcBorders>
              <w:bottom w:val="single" w:sz="12" w:space="0" w:color="000000"/>
            </w:tcBorders>
            <w:vAlign w:val="center"/>
          </w:tcPr>
          <w:p w14:paraId="431B857E" w14:textId="72FC489E" w:rsidR="002360FA" w:rsidRDefault="002360FA" w:rsidP="007120FA">
            <w:pPr>
              <w:spacing w:line="276" w:lineRule="auto"/>
              <w:jc w:val="center"/>
            </w:pPr>
            <w:r>
              <w:rPr>
                <w:rFonts w:hint="eastAsia"/>
              </w:rPr>
              <w:t>3</w:t>
            </w:r>
          </w:p>
        </w:tc>
      </w:tr>
    </w:tbl>
    <w:p w14:paraId="651467E3" w14:textId="77777777" w:rsidR="002360FA" w:rsidRDefault="002360FA" w:rsidP="007120FA">
      <w:pPr>
        <w:spacing w:line="276" w:lineRule="auto"/>
      </w:pPr>
    </w:p>
    <w:p w14:paraId="00FD5DAB" w14:textId="72630B94" w:rsidR="00283D0A" w:rsidRDefault="00205A42" w:rsidP="007120FA">
      <w:pPr>
        <w:spacing w:line="276" w:lineRule="auto"/>
        <w:ind w:firstLine="480"/>
      </w:pPr>
      <w:r w:rsidRPr="00205A42">
        <w:t>For</w:t>
      </w:r>
      <w:r>
        <w:rPr>
          <w:rFonts w:hint="eastAsia"/>
        </w:rPr>
        <w:t xml:space="preserve"> </w:t>
      </w:r>
      <w:r w:rsidRPr="00205A42">
        <w:t>the</w:t>
      </w:r>
      <w:r>
        <w:rPr>
          <w:rFonts w:hint="eastAsia"/>
        </w:rPr>
        <w:t xml:space="preserve"> </w:t>
      </w:r>
      <w:r w:rsidRPr="00205A42">
        <w:t>expected</w:t>
      </w:r>
      <w:r>
        <w:rPr>
          <w:rFonts w:hint="eastAsia"/>
        </w:rPr>
        <w:t xml:space="preserve"> </w:t>
      </w:r>
      <w:r w:rsidRPr="00205A42">
        <w:t>number</w:t>
      </w:r>
      <w:r>
        <w:rPr>
          <w:rFonts w:hint="eastAsia"/>
        </w:rPr>
        <w:t xml:space="preserve"> </w:t>
      </w:r>
      <w:r w:rsidRPr="00205A42">
        <w:t>of</w:t>
      </w:r>
      <w:r>
        <w:rPr>
          <w:rFonts w:hint="eastAsia"/>
        </w:rPr>
        <w:t xml:space="preserve"> </w:t>
      </w:r>
      <w:r w:rsidRPr="00205A42">
        <w:t>satellites</w:t>
      </w:r>
      <w:r>
        <w:rPr>
          <w:rFonts w:hint="eastAsia"/>
        </w:rPr>
        <w:t xml:space="preserve"> </w:t>
      </w:r>
      <m:oMath>
        <m:r>
          <w:rPr>
            <w:rFonts w:ascii="Cambria Math" w:hAnsi="Cambria Math"/>
          </w:rPr>
          <m:t>μ</m:t>
        </m:r>
      </m:oMath>
      <w:r>
        <w:rPr>
          <w:rFonts w:hint="eastAsia"/>
        </w:rPr>
        <w:t xml:space="preserve"> </w:t>
      </w:r>
      <w:r w:rsidRPr="00205A42">
        <w:t>and</w:t>
      </w:r>
      <w:r>
        <w:rPr>
          <w:rFonts w:hint="eastAsia"/>
        </w:rPr>
        <w:t xml:space="preserve"> </w:t>
      </w:r>
      <w:r w:rsidRPr="00205A42">
        <w:t>shell</w:t>
      </w:r>
      <w:r>
        <w:rPr>
          <w:rFonts w:hint="eastAsia"/>
        </w:rPr>
        <w:t xml:space="preserve"> </w:t>
      </w:r>
      <w:r w:rsidRPr="00205A42">
        <w:t>width</w:t>
      </w:r>
      <w:r>
        <w:rPr>
          <w:rFonts w:hint="eastAsia"/>
        </w:rPr>
        <w:t xml:space="preserve"> </w:t>
      </w:r>
      <m:oMath>
        <m:r>
          <w:rPr>
            <w:rFonts w:ascii="Cambria Math" w:hAnsi="Cambria Math"/>
          </w:rPr>
          <m:t>x</m:t>
        </m:r>
      </m:oMath>
      <w:r>
        <w:rPr>
          <w:rFonts w:hint="eastAsia"/>
        </w:rPr>
        <w:t xml:space="preserve"> </w:t>
      </w:r>
      <w:r w:rsidRPr="00205A42">
        <w:t>for</w:t>
      </w:r>
      <w:r>
        <w:rPr>
          <w:rFonts w:hint="eastAsia"/>
        </w:rPr>
        <w:t xml:space="preserve"> </w:t>
      </w:r>
      <w:r w:rsidRPr="00205A42">
        <w:t>a</w:t>
      </w:r>
      <w:r>
        <w:rPr>
          <w:rFonts w:hint="eastAsia"/>
        </w:rPr>
        <w:t xml:space="preserve"> </w:t>
      </w:r>
      <w:r w:rsidRPr="00205A42">
        <w:t>female crab</w:t>
      </w:r>
      <w:r>
        <w:rPr>
          <w:rFonts w:hint="eastAsia"/>
        </w:rPr>
        <w:t>, t</w:t>
      </w:r>
      <w:r w:rsidR="002360FA">
        <w:rPr>
          <w:rFonts w:hint="eastAsia"/>
        </w:rPr>
        <w:t>he Poisson loglinear model is fitted as follows:</w:t>
      </w:r>
    </w:p>
    <w:p w14:paraId="373CBA56" w14:textId="3DA85893" w:rsidR="002360FA" w:rsidRPr="002360FA" w:rsidRDefault="00000000" w:rsidP="007120FA">
      <w:pPr>
        <w:spacing w:line="276" w:lineRule="auto"/>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m:t>
              </m:r>
              <m:acc>
                <m:accPr>
                  <m:ctrlPr>
                    <w:rPr>
                      <w:rFonts w:ascii="Cambria Math" w:hAnsi="Cambria Math"/>
                      <w:i/>
                    </w:rPr>
                  </m:ctrlPr>
                </m:accPr>
                <m:e>
                  <m:r>
                    <w:rPr>
                      <w:rFonts w:ascii="Cambria Math" w:hAnsi="Cambria Math"/>
                    </w:rPr>
                    <m:t>μ</m:t>
                  </m:r>
                </m:e>
              </m:acc>
              <m:r>
                <w:rPr>
                  <w:rFonts w:ascii="Cambria Math" w:hAnsi="Cambria Math"/>
                </w:rPr>
                <m:t>)</m:t>
              </m:r>
            </m:e>
          </m:func>
          <m:r>
            <w:rPr>
              <w:rFonts w:ascii="Cambria Math" w:hAnsi="Cambria Math"/>
            </w:rPr>
            <m:t>=</m:t>
          </m:r>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x=-3.305+0.164x.</m:t>
          </m:r>
        </m:oMath>
      </m:oMathPara>
    </w:p>
    <w:p w14:paraId="2A2BB57E" w14:textId="4597BE09" w:rsidR="002360FA" w:rsidRDefault="002360FA" w:rsidP="007120FA">
      <w:pPr>
        <w:spacing w:line="276" w:lineRule="auto"/>
        <w:ind w:firstLine="480"/>
      </w:pPr>
      <w:r>
        <w:rPr>
          <w:rFonts w:hint="eastAsia"/>
        </w:rPr>
        <w:t xml:space="preserve">Since </w:t>
      </w:r>
      <m:oMath>
        <m:acc>
          <m:accPr>
            <m:ctrlPr>
              <w:rPr>
                <w:rFonts w:ascii="Cambria Math" w:hAnsi="Cambria Math"/>
                <w:i/>
              </w:rPr>
            </m:ctrlPr>
          </m:accPr>
          <m:e>
            <m:r>
              <w:rPr>
                <w:rFonts w:ascii="Cambria Math" w:hAnsi="Cambria Math"/>
              </w:rPr>
              <m:t>β</m:t>
            </m:r>
          </m:e>
        </m:acc>
        <m:r>
          <w:rPr>
            <w:rFonts w:ascii="Cambria Math" w:hAnsi="Cambria Math"/>
          </w:rPr>
          <m:t>&gt;0</m:t>
        </m:r>
      </m:oMath>
      <w:r>
        <w:rPr>
          <w:rFonts w:hint="eastAsia"/>
        </w:rPr>
        <w:t xml:space="preserve">, </w:t>
      </w:r>
      <w:r w:rsidRPr="002360FA">
        <w:t>width</w:t>
      </w:r>
      <w:r w:rsidR="00205A42">
        <w:rPr>
          <w:rFonts w:hint="eastAsia"/>
        </w:rPr>
        <w:t xml:space="preserve"> </w:t>
      </w:r>
      <w:r w:rsidRPr="002360FA">
        <w:t>has</w:t>
      </w:r>
      <w:r w:rsidR="00205A42">
        <w:rPr>
          <w:rFonts w:hint="eastAsia"/>
        </w:rPr>
        <w:t xml:space="preserve"> </w:t>
      </w:r>
      <w:r w:rsidRPr="002360FA">
        <w:t>a</w:t>
      </w:r>
      <w:r w:rsidR="00205A42">
        <w:rPr>
          <w:rFonts w:hint="eastAsia"/>
        </w:rPr>
        <w:t xml:space="preserve"> </w:t>
      </w:r>
      <w:r w:rsidRPr="002360FA">
        <w:t>positive</w:t>
      </w:r>
      <w:r w:rsidR="00205A42">
        <w:rPr>
          <w:rFonts w:hint="eastAsia"/>
        </w:rPr>
        <w:t xml:space="preserve"> </w:t>
      </w:r>
      <w:r w:rsidRPr="002360FA">
        <w:t>estimated</w:t>
      </w:r>
      <w:r w:rsidR="00205A42">
        <w:rPr>
          <w:rFonts w:hint="eastAsia"/>
        </w:rPr>
        <w:t xml:space="preserve"> </w:t>
      </w:r>
      <w:r w:rsidRPr="002360FA">
        <w:t>effect</w:t>
      </w:r>
      <w:r w:rsidR="00205A42">
        <w:rPr>
          <w:rFonts w:hint="eastAsia"/>
        </w:rPr>
        <w:t xml:space="preserve"> </w:t>
      </w:r>
      <w:r w:rsidRPr="002360FA">
        <w:t>on</w:t>
      </w:r>
      <w:r w:rsidR="00205A42">
        <w:rPr>
          <w:rFonts w:hint="eastAsia"/>
        </w:rPr>
        <w:t xml:space="preserve"> </w:t>
      </w:r>
      <w:r w:rsidR="00205A42" w:rsidRPr="002360FA">
        <w:t>the number of satellites.</w:t>
      </w:r>
    </w:p>
    <w:p w14:paraId="2EAFE03D" w14:textId="49708EE1" w:rsidR="00205A42" w:rsidRDefault="00205A42" w:rsidP="007120FA">
      <w:pPr>
        <w:spacing w:line="276" w:lineRule="auto"/>
      </w:pPr>
      <w:r>
        <w:tab/>
      </w:r>
      <w:r>
        <w:rPr>
          <w:rFonts w:hint="eastAsia"/>
        </w:rPr>
        <w:t xml:space="preserve">For the fitted value at the mean width of </w:t>
      </w:r>
      <m:oMath>
        <m:r>
          <w:rPr>
            <w:rFonts w:ascii="Cambria Math" w:hAnsi="Cambria Math"/>
          </w:rPr>
          <m:t>x=26.3</m:t>
        </m:r>
      </m:oMath>
      <w:r>
        <w:rPr>
          <w:rFonts w:hint="eastAsia"/>
        </w:rPr>
        <w:t xml:space="preserve"> is</w:t>
      </w:r>
    </w:p>
    <w:p w14:paraId="17BDD678" w14:textId="0798F75A" w:rsidR="00205A42" w:rsidRPr="00205A42" w:rsidRDefault="00000000" w:rsidP="007120FA">
      <w:pPr>
        <w:spacing w:line="276" w:lineRule="auto"/>
      </w:pPr>
      <m:oMathPara>
        <m:oMath>
          <m:acc>
            <m:accPr>
              <m:ctrlPr>
                <w:rPr>
                  <w:rFonts w:ascii="Cambria Math" w:hAnsi="Cambria Math"/>
                  <w:i/>
                </w:rPr>
              </m:ctrlPr>
            </m:accPr>
            <m:e>
              <m:r>
                <w:rPr>
                  <w:rFonts w:ascii="Cambria Math" w:hAnsi="Cambria Math"/>
                </w:rPr>
                <m:t>μ</m:t>
              </m:r>
            </m:e>
          </m:acc>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-3.305+0.164×26.3</m:t>
                  </m:r>
                </m:e>
              </m:d>
            </m:e>
          </m:func>
          <m:r>
            <w:rPr>
              <w:rFonts w:ascii="Cambria Math" w:hAnsi="Cambria Math"/>
            </w:rPr>
            <m:t>=2.74.</m:t>
          </m:r>
        </m:oMath>
      </m:oMathPara>
    </w:p>
    <w:p w14:paraId="02FE21C0" w14:textId="631173ED" w:rsidR="00205A42" w:rsidRDefault="00205A42" w:rsidP="007120FA">
      <w:pPr>
        <w:spacing w:line="276" w:lineRule="auto"/>
        <w:ind w:firstLine="480"/>
      </w:pPr>
      <w:r>
        <w:rPr>
          <w:rFonts w:hint="eastAsia"/>
        </w:rPr>
        <w:t xml:space="preserve">For this model, </w:t>
      </w:r>
      <m:oMath>
        <m:sSup>
          <m:sSupPr>
            <m:ctrlPr>
              <w:rPr>
                <w:rFonts w:ascii="Cambria Math" w:hAnsi="Cambria Math"/>
                <w:i/>
              </w:rPr>
            </m:ctrlPr>
          </m:sSupPr>
          <m:e>
            <m:r>
              <w:rPr>
                <w:rFonts w:ascii="Cambria Math" w:hAnsi="Cambria Math"/>
              </w:rPr>
              <m:t>e</m:t>
            </m:r>
          </m:e>
          <m:sup>
            <m:acc>
              <m:accPr>
                <m:ctrlPr>
                  <w:rPr>
                    <w:rFonts w:ascii="Cambria Math" w:hAnsi="Cambria Math"/>
                    <w:i/>
                  </w:rPr>
                </m:ctrlPr>
              </m:accPr>
              <m:e>
                <m:r>
                  <w:rPr>
                    <w:rFonts w:ascii="Cambria Math" w:hAnsi="Cambria Math"/>
                  </w:rPr>
                  <m:t>β</m:t>
                </m:r>
              </m:e>
            </m:ac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0.164</m:t>
            </m:r>
          </m:sup>
        </m:sSup>
        <m:r>
          <w:rPr>
            <w:rFonts w:ascii="Cambria Math" w:hAnsi="Cambria Math"/>
          </w:rPr>
          <m:t>=1.178</m:t>
        </m:r>
      </m:oMath>
      <w:r>
        <w:rPr>
          <w:rFonts w:hint="eastAsia"/>
        </w:rPr>
        <w:t xml:space="preserve"> </w:t>
      </w:r>
      <w:r>
        <w:t>represents the multiplicative effect on the</w:t>
      </w:r>
      <w:r w:rsidR="00846513">
        <w:rPr>
          <w:rFonts w:hint="eastAsia"/>
        </w:rPr>
        <w:t xml:space="preserve"> </w:t>
      </w:r>
      <w:r>
        <w:t>fitted value</w:t>
      </w:r>
      <w:r w:rsidR="00846513">
        <w:rPr>
          <w:rFonts w:hint="eastAsia"/>
        </w:rPr>
        <w:t xml:space="preserve"> </w:t>
      </w:r>
      <w:r>
        <w:t>for</w:t>
      </w:r>
      <w:r w:rsidR="00846513">
        <w:rPr>
          <w:rFonts w:hint="eastAsia"/>
        </w:rPr>
        <w:t xml:space="preserve"> </w:t>
      </w:r>
      <w:r>
        <w:t>each</w:t>
      </w:r>
      <w:r w:rsidR="00846513">
        <w:rPr>
          <w:rFonts w:hint="eastAsia"/>
        </w:rPr>
        <w:t xml:space="preserve"> </w:t>
      </w:r>
      <w:r>
        <w:t>1-cm</w:t>
      </w:r>
      <w:r w:rsidR="00846513">
        <w:rPr>
          <w:rFonts w:hint="eastAsia"/>
        </w:rPr>
        <w:t xml:space="preserve"> </w:t>
      </w:r>
      <w:r>
        <w:t>increase</w:t>
      </w:r>
      <w:r w:rsidR="00846513">
        <w:rPr>
          <w:rFonts w:hint="eastAsia"/>
        </w:rPr>
        <w:t xml:space="preserve"> </w:t>
      </w:r>
      <w:r>
        <w:t>in</w:t>
      </w:r>
      <w:r w:rsidR="00846513">
        <w:rPr>
          <w:rFonts w:hint="eastAsia"/>
        </w:rPr>
        <w:t xml:space="preserve"> </w:t>
      </w:r>
      <m:oMath>
        <m:r>
          <w:rPr>
            <w:rFonts w:ascii="Cambria Math" w:hAnsi="Cambria Math"/>
          </w:rPr>
          <m:t>x</m:t>
        </m:r>
      </m:oMath>
      <w:r>
        <w:t>.</w:t>
      </w:r>
      <w:r w:rsidR="00846513">
        <w:rPr>
          <w:rFonts w:hint="eastAsia"/>
        </w:rPr>
        <w:t xml:space="preserve"> </w:t>
      </w:r>
      <w:r w:rsidR="00846513">
        <w:t>A 1-cm increase in the</w:t>
      </w:r>
      <w:r w:rsidR="00846513">
        <w:rPr>
          <w:rFonts w:hint="eastAsia"/>
        </w:rPr>
        <w:t xml:space="preserve"> </w:t>
      </w:r>
      <w:r w:rsidR="00846513">
        <w:t>shell width has an</w:t>
      </w:r>
      <w:r w:rsidR="00846513">
        <w:rPr>
          <w:rFonts w:hint="eastAsia"/>
        </w:rPr>
        <w:t xml:space="preserve"> </w:t>
      </w:r>
      <w:r w:rsidR="00846513">
        <w:t>17.8% increase in the estimated mean number of satellites.</w:t>
      </w:r>
    </w:p>
    <w:p w14:paraId="5DBF967F" w14:textId="0E1FED5E" w:rsidR="00B37098" w:rsidRPr="00B37098" w:rsidRDefault="00B37098" w:rsidP="00B37098">
      <w:pPr>
        <w:spacing w:line="300" w:lineRule="exact"/>
        <w:rPr>
          <w:rFonts w:ascii="Consolas" w:hAnsi="Consolas"/>
          <w:highlight w:val="lightGray"/>
        </w:rPr>
      </w:pPr>
      <w:r w:rsidRPr="00B37098">
        <w:rPr>
          <w:rFonts w:ascii="Consolas" w:hAnsi="Consolas"/>
          <w:highlight w:val="lightGray"/>
        </w:rPr>
        <w:t>```</w:t>
      </w:r>
    </w:p>
    <w:p w14:paraId="3B56A92F" w14:textId="5FA1D043" w:rsidR="00B37098" w:rsidRPr="00B37098" w:rsidRDefault="00B37098" w:rsidP="00B37098">
      <w:pPr>
        <w:spacing w:line="300" w:lineRule="exact"/>
        <w:rPr>
          <w:rFonts w:ascii="Consolas" w:hAnsi="Consolas"/>
          <w:highlight w:val="lightGray"/>
        </w:rPr>
      </w:pPr>
      <w:r w:rsidRPr="00B37098">
        <w:rPr>
          <w:rFonts w:ascii="Consolas" w:hAnsi="Consolas"/>
          <w:highlight w:val="lightGray"/>
        </w:rPr>
        <w:t xml:space="preserve">data &lt;- </w:t>
      </w:r>
      <w:proofErr w:type="spellStart"/>
      <w:proofErr w:type="gramStart"/>
      <w:r w:rsidRPr="00B37098">
        <w:rPr>
          <w:rFonts w:ascii="Consolas" w:hAnsi="Consolas"/>
          <w:highlight w:val="lightGray"/>
        </w:rPr>
        <w:t>read.table</w:t>
      </w:r>
      <w:proofErr w:type="spellEnd"/>
      <w:proofErr w:type="gramEnd"/>
      <w:r w:rsidRPr="00B37098">
        <w:rPr>
          <w:rFonts w:ascii="Consolas" w:hAnsi="Consolas"/>
          <w:highlight w:val="lightGray"/>
        </w:rPr>
        <w:t>(“horseshoe crab.txt", header = T)</w:t>
      </w:r>
    </w:p>
    <w:p w14:paraId="06A53A55" w14:textId="77777777" w:rsidR="00B37098" w:rsidRPr="00B37098" w:rsidRDefault="00B37098" w:rsidP="00B37098">
      <w:pPr>
        <w:spacing w:line="300" w:lineRule="exact"/>
        <w:rPr>
          <w:rFonts w:ascii="Consolas" w:hAnsi="Consolas"/>
          <w:highlight w:val="lightGray"/>
        </w:rPr>
      </w:pPr>
      <w:r w:rsidRPr="00B37098">
        <w:rPr>
          <w:rFonts w:ascii="Consolas" w:hAnsi="Consolas"/>
          <w:highlight w:val="lightGray"/>
        </w:rPr>
        <w:t xml:space="preserve">fit &lt;- </w:t>
      </w:r>
      <w:proofErr w:type="spellStart"/>
      <w:proofErr w:type="gramStart"/>
      <w:r w:rsidRPr="00B37098">
        <w:rPr>
          <w:rFonts w:ascii="Consolas" w:hAnsi="Consolas"/>
          <w:highlight w:val="lightGray"/>
        </w:rPr>
        <w:t>glm</w:t>
      </w:r>
      <w:proofErr w:type="spellEnd"/>
      <w:r w:rsidRPr="00B37098">
        <w:rPr>
          <w:rFonts w:ascii="Consolas" w:hAnsi="Consolas"/>
          <w:highlight w:val="lightGray"/>
        </w:rPr>
        <w:t>(</w:t>
      </w:r>
      <w:proofErr w:type="gramEnd"/>
      <w:r w:rsidRPr="00B37098">
        <w:rPr>
          <w:rFonts w:ascii="Consolas" w:hAnsi="Consolas"/>
          <w:highlight w:val="lightGray"/>
        </w:rPr>
        <w:t xml:space="preserve">sat ~ width, family = </w:t>
      </w:r>
      <w:proofErr w:type="spellStart"/>
      <w:r w:rsidRPr="00B37098">
        <w:rPr>
          <w:rFonts w:ascii="Consolas" w:hAnsi="Consolas"/>
          <w:highlight w:val="lightGray"/>
        </w:rPr>
        <w:t>poisson</w:t>
      </w:r>
      <w:proofErr w:type="spellEnd"/>
      <w:r w:rsidRPr="00B37098">
        <w:rPr>
          <w:rFonts w:ascii="Consolas" w:hAnsi="Consolas"/>
          <w:highlight w:val="lightGray"/>
        </w:rPr>
        <w:t>(link=log), data = data)</w:t>
      </w:r>
    </w:p>
    <w:p w14:paraId="231C267D" w14:textId="0BBB8295" w:rsidR="00846513" w:rsidRPr="00B37098" w:rsidRDefault="00B37098" w:rsidP="00B37098">
      <w:pPr>
        <w:spacing w:line="300" w:lineRule="exact"/>
        <w:rPr>
          <w:rFonts w:ascii="Consolas" w:hAnsi="Consolas"/>
          <w:highlight w:val="lightGray"/>
        </w:rPr>
      </w:pPr>
      <w:r w:rsidRPr="00B37098">
        <w:rPr>
          <w:rFonts w:ascii="Consolas" w:hAnsi="Consolas"/>
          <w:highlight w:val="lightGray"/>
        </w:rPr>
        <w:t>summary(fit)</w:t>
      </w:r>
    </w:p>
    <w:p w14:paraId="6D23FEBD" w14:textId="79ADA4A1" w:rsidR="00B37098" w:rsidRDefault="00B37098" w:rsidP="00B37098">
      <w:pPr>
        <w:spacing w:line="300" w:lineRule="exact"/>
        <w:rPr>
          <w:rFonts w:ascii="Consolas" w:hAnsi="Consolas"/>
        </w:rPr>
      </w:pPr>
      <w:r w:rsidRPr="00B37098">
        <w:rPr>
          <w:rFonts w:ascii="Consolas" w:hAnsi="Consolas"/>
          <w:highlight w:val="lightGray"/>
        </w:rPr>
        <w:t>```</w:t>
      </w:r>
    </w:p>
    <w:p w14:paraId="0F7E809D" w14:textId="67E2F7CF" w:rsidR="00B37098" w:rsidRPr="00B37098" w:rsidRDefault="00B37098" w:rsidP="00B37098">
      <w:pPr>
        <w:spacing w:line="276" w:lineRule="auto"/>
        <w:rPr>
          <w:rFonts w:ascii="Consolas" w:hAnsi="Consolas"/>
        </w:rPr>
      </w:pPr>
    </w:p>
    <w:p w14:paraId="5568A75E" w14:textId="2795BEDF" w:rsidR="00846513" w:rsidRPr="007120FA" w:rsidRDefault="00846513" w:rsidP="007120FA">
      <w:pPr>
        <w:spacing w:line="276" w:lineRule="auto"/>
        <w:rPr>
          <w:b/>
          <w:bCs/>
          <w:sz w:val="28"/>
          <w:szCs w:val="24"/>
        </w:rPr>
      </w:pPr>
      <w:r w:rsidRPr="007120FA">
        <w:rPr>
          <w:rFonts w:hint="eastAsia"/>
          <w:b/>
          <w:bCs/>
          <w:sz w:val="28"/>
          <w:szCs w:val="24"/>
        </w:rPr>
        <w:t>3.4 Statistical inference and model checking</w:t>
      </w:r>
    </w:p>
    <w:p w14:paraId="1F6727B9" w14:textId="6372D18D" w:rsidR="00846513" w:rsidRPr="007120FA" w:rsidRDefault="00846513" w:rsidP="007120FA">
      <w:pPr>
        <w:spacing w:line="276" w:lineRule="auto"/>
        <w:rPr>
          <w:b/>
          <w:bCs/>
        </w:rPr>
      </w:pPr>
      <w:r w:rsidRPr="007120FA">
        <w:rPr>
          <w:rFonts w:hint="eastAsia"/>
          <w:b/>
          <w:bCs/>
          <w:sz w:val="28"/>
          <w:szCs w:val="24"/>
        </w:rPr>
        <w:t xml:space="preserve">3.4.1 </w:t>
      </w:r>
      <w:r w:rsidRPr="007120FA">
        <w:rPr>
          <w:b/>
          <w:bCs/>
          <w:sz w:val="28"/>
          <w:szCs w:val="24"/>
        </w:rPr>
        <w:t xml:space="preserve">Wald, Likelihood-Ratio, and Score Inference </w:t>
      </w:r>
      <w:r w:rsidRPr="007120FA">
        <w:rPr>
          <w:rFonts w:hint="eastAsia"/>
          <w:b/>
          <w:bCs/>
          <w:sz w:val="28"/>
          <w:szCs w:val="24"/>
        </w:rPr>
        <w:t>u</w:t>
      </w:r>
      <w:r w:rsidRPr="007120FA">
        <w:rPr>
          <w:b/>
          <w:bCs/>
          <w:sz w:val="28"/>
          <w:szCs w:val="24"/>
        </w:rPr>
        <w:t>se the</w:t>
      </w:r>
      <w:r w:rsidRPr="007120FA">
        <w:rPr>
          <w:rFonts w:hint="eastAsia"/>
          <w:b/>
          <w:bCs/>
          <w:sz w:val="28"/>
          <w:szCs w:val="24"/>
        </w:rPr>
        <w:t xml:space="preserve"> l</w:t>
      </w:r>
      <w:r w:rsidRPr="007120FA">
        <w:rPr>
          <w:b/>
          <w:bCs/>
          <w:sz w:val="28"/>
          <w:szCs w:val="24"/>
        </w:rPr>
        <w:t xml:space="preserve">ikelihood </w:t>
      </w:r>
      <w:proofErr w:type="gramStart"/>
      <w:r w:rsidRPr="007120FA">
        <w:rPr>
          <w:b/>
          <w:bCs/>
          <w:sz w:val="28"/>
          <w:szCs w:val="24"/>
        </w:rPr>
        <w:t>function</w:t>
      </w:r>
      <w:proofErr w:type="gramEnd"/>
      <w:r w:rsidRPr="007120FA">
        <w:rPr>
          <w:rFonts w:hint="eastAsia"/>
          <w:b/>
          <w:bCs/>
        </w:rPr>
        <w:t xml:space="preserve"> </w:t>
      </w:r>
    </w:p>
    <w:p w14:paraId="70B372A4" w14:textId="77777777" w:rsidR="00846513" w:rsidRDefault="00846513" w:rsidP="007120FA">
      <w:pPr>
        <w:spacing w:line="276" w:lineRule="auto"/>
        <w:ind w:firstLine="480"/>
      </w:pPr>
      <w:r>
        <w:t>For a GLM</w:t>
      </w:r>
      <w:r>
        <w:rPr>
          <w:rFonts w:hint="eastAsia"/>
        </w:rPr>
        <w:t xml:space="preserve"> </w:t>
      </w:r>
      <w:r>
        <w:t xml:space="preserve">with a single explanatory variable </w:t>
      </w:r>
      <m:oMath>
        <m:r>
          <w:rPr>
            <w:rFonts w:ascii="Cambria Math" w:hAnsi="Cambria Math"/>
          </w:rPr>
          <m:t>x</m:t>
        </m:r>
      </m:oMath>
      <w:r>
        <w:t xml:space="preserve">, consider the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:β=0</m:t>
        </m:r>
      </m:oMath>
      <w:r>
        <w:rPr>
          <w:rFonts w:hint="eastAsia"/>
        </w:rPr>
        <w:t xml:space="preserve"> </w:t>
      </w:r>
      <w:r>
        <w:t xml:space="preserve">that </w:t>
      </w:r>
      <m:oMath>
        <m:r>
          <w:rPr>
            <w:rFonts w:ascii="Cambria Math" w:hAnsi="Cambria Math"/>
          </w:rPr>
          <m:t>x</m:t>
        </m:r>
      </m:oMath>
      <w:r>
        <w:rPr>
          <w:rFonts w:hint="eastAsia"/>
        </w:rPr>
        <w:t xml:space="preserve"> </w:t>
      </w:r>
      <w:r>
        <w:t xml:space="preserve">has no effect on the response variable. </w:t>
      </w:r>
    </w:p>
    <w:p w14:paraId="5C88174B" w14:textId="6CE593CD" w:rsidR="00846513" w:rsidRDefault="00846513" w:rsidP="007120FA">
      <w:pPr>
        <w:spacing w:line="276" w:lineRule="auto"/>
        <w:ind w:firstLine="480"/>
      </w:pPr>
      <w:r>
        <w:t>The Wald test statistic is</w:t>
      </w:r>
      <w:r>
        <w:rPr>
          <w:rFonts w:hint="eastAsia"/>
        </w:rPr>
        <w:t xml:space="preserve"> </w:t>
      </w:r>
      <m:oMath>
        <m:r>
          <w:rPr>
            <w:rFonts w:ascii="Cambria Math" w:hAnsi="Cambria Math"/>
          </w:rPr>
          <m:t>z=</m:t>
        </m:r>
        <m:acc>
          <m:accPr>
            <m:ctrlPr>
              <w:rPr>
                <w:rFonts w:ascii="Cambria Math" w:hAnsi="Cambria Math"/>
                <w:i/>
              </w:rPr>
            </m:ctrlPr>
          </m:accPr>
          <m:e>
            <m:r>
              <w:rPr>
                <w:rFonts w:ascii="Cambria Math" w:hAnsi="Cambria Math"/>
              </w:rPr>
              <m:t>β</m:t>
            </m:r>
          </m:e>
        </m:acc>
        <m:r>
          <w:rPr>
            <w:rFonts w:ascii="Cambria Math" w:hAnsi="Cambria Math"/>
          </w:rPr>
          <m:t>/SE</m:t>
        </m:r>
      </m:oMath>
      <w:r>
        <w:rPr>
          <w:rFonts w:hint="eastAsia"/>
        </w:rPr>
        <w:t xml:space="preserve">, </w:t>
      </w:r>
      <w:r w:rsidRPr="00846513">
        <w:t xml:space="preserve">where SE is the unrestricted standard error of </w:t>
      </w:r>
      <m:oMath>
        <m:acc>
          <m:accPr>
            <m:ctrlPr>
              <w:rPr>
                <w:rFonts w:ascii="Cambria Math" w:hAnsi="Cambria Math"/>
                <w:i/>
              </w:rPr>
            </m:ctrlPr>
          </m:accPr>
          <m:e>
            <m:r>
              <w:rPr>
                <w:rFonts w:ascii="Cambria Math" w:hAnsi="Cambria Math"/>
              </w:rPr>
              <m:t>β</m:t>
            </m:r>
          </m:e>
        </m:acc>
      </m:oMath>
      <w:r>
        <w:rPr>
          <w:rFonts w:hint="eastAsia"/>
        </w:rPr>
        <w:t>.</w:t>
      </w:r>
    </w:p>
    <w:p w14:paraId="217C290B" w14:textId="39B884FF" w:rsidR="00846513" w:rsidRPr="00846513" w:rsidRDefault="00846513" w:rsidP="007120FA">
      <w:pPr>
        <w:spacing w:line="276" w:lineRule="auto"/>
        <w:ind w:firstLine="480"/>
      </w:pPr>
      <w:r w:rsidRPr="00846513">
        <w:t>For the likelihood-ratio approach</w:t>
      </w:r>
      <w:r>
        <w:rPr>
          <w:rFonts w:hint="eastAsia"/>
        </w:rPr>
        <w:t>, t</w:t>
      </w:r>
      <w:r>
        <w:t>he</w:t>
      </w:r>
      <w:r>
        <w:rPr>
          <w:rFonts w:hint="eastAsia"/>
        </w:rPr>
        <w:t xml:space="preserve"> </w:t>
      </w:r>
      <w:r>
        <w:t>likelihood-ratio test statistic</w:t>
      </w:r>
      <w:r>
        <w:rPr>
          <w:rFonts w:hint="eastAsia"/>
        </w:rPr>
        <w:t xml:space="preserve"> </w:t>
      </w:r>
      <w:r>
        <w:t>equals</w:t>
      </w:r>
    </w:p>
    <w:p w14:paraId="63735109" w14:textId="16C7F0CC" w:rsidR="00846513" w:rsidRPr="00846513" w:rsidRDefault="00846513" w:rsidP="007120FA">
      <w:pPr>
        <w:spacing w:line="276" w:lineRule="auto"/>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0</m:t>
                  </m:r>
                </m:sub>
              </m:sSub>
              <m:r>
                <w:rPr>
                  <w:rFonts w:ascii="Cambria Math" w:hAnsi="Cambria Math"/>
                </w:rPr>
                <m:t>)</m:t>
              </m:r>
            </m:e>
          </m:func>
          <m:r>
            <w:rPr>
              <w:rFonts w:ascii="Cambria Math" w:hAnsi="Cambria Math"/>
            </w:rPr>
            <m:t>=2</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0</m:t>
                          </m:r>
                        </m:sub>
                      </m:sSub>
                    </m:e>
                  </m:d>
                </m:e>
              </m:func>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m:t>
          </m:r>
        </m:oMath>
      </m:oMathPara>
    </w:p>
    <w:p w14:paraId="752DCE32" w14:textId="02367278" w:rsidR="00846513" w:rsidRDefault="00846513" w:rsidP="007120FA">
      <w:pPr>
        <w:spacing w:line="276" w:lineRule="auto"/>
      </w:pPr>
      <w:r>
        <w:rPr>
          <w:rFonts w:hint="eastAsia"/>
        </w:rPr>
        <w:t>where</w:t>
      </w:r>
      <w:r w:rsidR="00CA7D7A">
        <w:rPr>
          <w:rFonts w:hint="eastAsia"/>
        </w:rPr>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0</m:t>
            </m:r>
          </m:sub>
        </m:sSub>
      </m:oMath>
      <w:r w:rsidR="00CA7D7A">
        <w:rPr>
          <w:rFonts w:hint="eastAsia"/>
        </w:rPr>
        <w:t xml:space="preserve"> and </w:t>
      </w:r>
      <m:oMath>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oMath>
      <w:r w:rsidR="00CA7D7A">
        <w:rPr>
          <w:rFonts w:hint="eastAsia"/>
        </w:rPr>
        <w:t xml:space="preserve"> denote </w:t>
      </w:r>
      <w:r w:rsidR="00CA7D7A">
        <w:t>the maximized value of the likelihood function</w:t>
      </w:r>
      <w:r w:rsidR="00CA7D7A">
        <w:rPr>
          <w:rFonts w:hint="eastAsia"/>
        </w:rPr>
        <w:t>,</w:t>
      </w:r>
      <w:r>
        <w:rPr>
          <w:rFonts w:hint="eastAsia"/>
        </w:rPr>
        <w:t xml:space="preserv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Pr>
          <w:rFonts w:hint="eastAsia"/>
        </w:rPr>
        <w:t xml:space="preserv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Pr>
          <w:rFonts w:hint="eastAsia"/>
        </w:rPr>
        <w:t xml:space="preserve"> denote the </w:t>
      </w:r>
      <w:r w:rsidRPr="00846513">
        <w:t>maximized log-likelihood functions</w:t>
      </w:r>
      <w:r>
        <w:rPr>
          <w:rFonts w:hint="eastAsia"/>
        </w:rPr>
        <w:t xml:space="preserve">. Under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:β=0</m:t>
        </m:r>
      </m:oMath>
      <w:r>
        <w:rPr>
          <w:rFonts w:hint="eastAsia"/>
        </w:rPr>
        <w:t xml:space="preserve">, </w:t>
      </w:r>
      <w:r>
        <w:t>this</w:t>
      </w:r>
      <w:r>
        <w:rPr>
          <w:rFonts w:hint="eastAsia"/>
        </w:rPr>
        <w:t xml:space="preserve"> </w:t>
      </w:r>
      <w:r>
        <w:t>test statistic has an approximate</w:t>
      </w:r>
      <w:r>
        <w:rPr>
          <w:rFonts w:hint="eastAsia"/>
        </w:rPr>
        <w:t xml:space="preserve"> </w:t>
      </w:r>
      <m:oMath>
        <m:sSubSup>
          <m:sSubSupPr>
            <m:ctrlPr>
              <w:rPr>
                <w:rFonts w:ascii="Cambria Math" w:hAnsi="Cambria Math"/>
                <w:i/>
              </w:rPr>
            </m:ctrlPr>
          </m:sSubSupPr>
          <m:e>
            <m:r>
              <w:rPr>
                <w:rFonts w:ascii="Cambria Math" w:hAnsi="Cambria Math"/>
              </w:rPr>
              <m:t>χ</m:t>
            </m:r>
          </m:e>
          <m:sub>
            <m:r>
              <w:rPr>
                <w:rFonts w:ascii="Cambria Math" w:hAnsi="Cambria Math"/>
              </w:rPr>
              <m:t>1</m:t>
            </m:r>
          </m:sub>
          <m:sup>
            <m:r>
              <w:rPr>
                <w:rFonts w:ascii="Cambria Math" w:hAnsi="Cambria Math"/>
              </w:rPr>
              <m:t>2</m:t>
            </m:r>
          </m:sup>
        </m:sSubSup>
      </m:oMath>
      <w:r>
        <w:t>.</w:t>
      </w:r>
    </w:p>
    <w:p w14:paraId="01D3454D" w14:textId="689D795A" w:rsidR="00CA7D7A" w:rsidRDefault="00CA7D7A" w:rsidP="007120FA">
      <w:pPr>
        <w:spacing w:line="276" w:lineRule="auto"/>
        <w:ind w:firstLine="480"/>
      </w:pPr>
      <w:r>
        <w:rPr>
          <w:rFonts w:hint="eastAsia"/>
        </w:rPr>
        <w:lastRenderedPageBreak/>
        <w:t xml:space="preserve">The Wald 95% confidence interval for </w:t>
      </w:r>
      <m:oMath>
        <m:r>
          <w:rPr>
            <w:rFonts w:ascii="Cambria Math" w:hAnsi="Cambria Math"/>
          </w:rPr>
          <m:t>β</m:t>
        </m:r>
      </m:oMath>
      <w:r>
        <w:rPr>
          <w:rFonts w:hint="eastAsia"/>
        </w:rPr>
        <w:t xml:space="preserve"> </w:t>
      </w:r>
      <w:proofErr w:type="gramStart"/>
      <w:r>
        <w:rPr>
          <w:rFonts w:hint="eastAsia"/>
        </w:rPr>
        <w:t>is</w:t>
      </w:r>
      <w:proofErr w:type="gramEnd"/>
      <w:r>
        <w:rPr>
          <w:rFonts w:hint="eastAsia"/>
        </w:rPr>
        <w:t xml:space="preserve"> </w:t>
      </w:r>
    </w:p>
    <w:p w14:paraId="09F3D27F" w14:textId="20D72A14" w:rsidR="00CA7D7A" w:rsidRPr="00CA7D7A" w:rsidRDefault="00000000" w:rsidP="007120FA">
      <w:pPr>
        <w:spacing w:line="276" w:lineRule="auto"/>
        <w:ind w:firstLine="480"/>
      </w:pPr>
      <m:oMathPara>
        <m:oMath>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m:oMathPara>
    </w:p>
    <w:p w14:paraId="4A10F0D3" w14:textId="4DFF897C" w:rsidR="00CA7D7A" w:rsidRDefault="00CA7D7A" w:rsidP="007120FA">
      <w:pPr>
        <w:spacing w:line="276" w:lineRule="auto"/>
        <w:ind w:firstLine="480"/>
      </w:pPr>
      <w:r>
        <w:t xml:space="preserve">The likelihood-ratio test-based confidence interval for </w:t>
      </w:r>
      <m:oMath>
        <m:r>
          <w:rPr>
            <w:rFonts w:ascii="Cambria Math" w:hAnsi="Cambria Math"/>
          </w:rPr>
          <m:t>β</m:t>
        </m:r>
      </m:oMath>
      <w:r>
        <w:t xml:space="preserve"> is called a “profile likelihood confidence interval”.</w:t>
      </w:r>
    </w:p>
    <w:p w14:paraId="3C312316" w14:textId="42E7E722" w:rsidR="00CA7D7A" w:rsidRPr="00CA7D7A" w:rsidRDefault="00CA7D7A" w:rsidP="007120FA">
      <w:pPr>
        <w:spacing w:line="276" w:lineRule="auto"/>
        <w:rPr>
          <w:b/>
          <w:bCs/>
          <w:sz w:val="28"/>
          <w:szCs w:val="24"/>
        </w:rPr>
      </w:pPr>
      <w:r w:rsidRPr="00CA7D7A">
        <w:rPr>
          <w:rFonts w:hint="eastAsia"/>
          <w:b/>
          <w:bCs/>
          <w:sz w:val="28"/>
          <w:szCs w:val="24"/>
        </w:rPr>
        <w:t xml:space="preserve">3.4.2 Example: </w:t>
      </w:r>
      <w:r w:rsidRPr="00CA7D7A">
        <w:rPr>
          <w:b/>
          <w:bCs/>
          <w:sz w:val="28"/>
          <w:szCs w:val="24"/>
        </w:rPr>
        <w:t>Political Ideology and Belief in Evolution</w:t>
      </w:r>
    </w:p>
    <w:p w14:paraId="6DAA4447" w14:textId="33BC07D6" w:rsidR="00CA7D7A" w:rsidRDefault="00CA7D7A" w:rsidP="007120FA">
      <w:pPr>
        <w:spacing w:line="276" w:lineRule="auto"/>
        <w:ind w:firstLine="480"/>
      </w:pPr>
      <w:r>
        <w:t xml:space="preserve">Let </w:t>
      </w:r>
      <m:oMath>
        <m:r>
          <w:rPr>
            <w:rFonts w:ascii="Cambria Math" w:hAnsi="Cambria Math"/>
          </w:rPr>
          <m:t>y=</m:t>
        </m:r>
        <m:r>
          <m:rPr>
            <m:sty m:val="p"/>
          </m:rPr>
          <w:rPr>
            <w:rFonts w:ascii="Cambria Math" w:hAnsi="Cambria Math"/>
          </w:rPr>
          <m:t>option about evolutoin</m:t>
        </m:r>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true</m:t>
            </m:r>
            <m:r>
              <w:rPr>
                <w:rFonts w:ascii="Cambria Math" w:hAnsi="Cambria Math"/>
              </w:rPr>
              <m:t>, 0=</m:t>
            </m:r>
            <m:r>
              <m:rPr>
                <m:sty m:val="p"/>
              </m:rPr>
              <w:rPr>
                <w:rFonts w:ascii="Cambria Math" w:hAnsi="Cambria Math"/>
              </w:rPr>
              <m:t>false</m:t>
            </m:r>
          </m:e>
        </m:d>
      </m:oMath>
      <w:r>
        <w:rPr>
          <w:rFonts w:hint="eastAsia"/>
        </w:rPr>
        <w:t xml:space="preserve"> and </w:t>
      </w:r>
      <m:oMath>
        <m:r>
          <w:rPr>
            <w:rFonts w:ascii="Cambria Math" w:hAnsi="Cambria Math"/>
          </w:rPr>
          <m:t>x=</m:t>
        </m:r>
        <m:r>
          <m:rPr>
            <m:sty m:val="p"/>
          </m:rPr>
          <w:rPr>
            <w:rFonts w:ascii="Cambria Math" w:hAnsi="Cambria Math"/>
          </w:rPr>
          <m:t>political ideology</m:t>
        </m:r>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extremely conservative</m:t>
            </m:r>
            <m:r>
              <w:rPr>
                <w:rFonts w:ascii="Cambria Math" w:hAnsi="Cambria Math"/>
              </w:rPr>
              <m:t>, 2=</m:t>
            </m:r>
            <m:r>
              <m:rPr>
                <m:sty m:val="p"/>
              </m:rPr>
              <w:rPr>
                <w:rFonts w:ascii="Cambria Math" w:hAnsi="Cambria Math"/>
              </w:rPr>
              <m:t>conservative</m:t>
            </m:r>
            <m:r>
              <w:rPr>
                <w:rFonts w:ascii="Cambria Math" w:hAnsi="Cambria Math"/>
              </w:rPr>
              <m:t>, 3=</m:t>
            </m:r>
            <m:r>
              <m:rPr>
                <m:sty m:val="p"/>
              </m:rPr>
              <w:rPr>
                <w:rFonts w:ascii="Cambria Math" w:hAnsi="Cambria Math"/>
              </w:rPr>
              <m:t>slightly conservative</m:t>
            </m:r>
            <m:r>
              <w:rPr>
                <w:rFonts w:ascii="Cambria Math" w:hAnsi="Cambria Math"/>
              </w:rPr>
              <m:t>, 4=</m:t>
            </m:r>
            <m:r>
              <m:rPr>
                <m:sty m:val="p"/>
              </m:rPr>
              <w:rPr>
                <w:rFonts w:ascii="Cambria Math" w:hAnsi="Cambria Math"/>
              </w:rPr>
              <m:t>moderate</m:t>
            </m:r>
            <m:r>
              <w:rPr>
                <w:rFonts w:ascii="Cambria Math" w:hAnsi="Cambria Math"/>
              </w:rPr>
              <m:t>, 5=</m:t>
            </m:r>
            <m:r>
              <m:rPr>
                <m:sty m:val="p"/>
              </m:rPr>
              <w:rPr>
                <w:rFonts w:ascii="Cambria Math" w:hAnsi="Cambria Math"/>
              </w:rPr>
              <m:t>slightly liberal</m:t>
            </m:r>
            <m:r>
              <w:rPr>
                <w:rFonts w:ascii="Cambria Math" w:hAnsi="Cambria Math"/>
              </w:rPr>
              <m:t>, 6=</m:t>
            </m:r>
            <m:r>
              <m:rPr>
                <m:sty m:val="p"/>
              </m:rPr>
              <w:rPr>
                <w:rFonts w:ascii="Cambria Math" w:hAnsi="Cambria Math"/>
              </w:rPr>
              <m:t>liberal</m:t>
            </m:r>
            <m:r>
              <w:rPr>
                <w:rFonts w:ascii="Cambria Math" w:hAnsi="Cambria Math"/>
              </w:rPr>
              <m:t>, 7=</m:t>
            </m:r>
            <m:r>
              <m:rPr>
                <m:sty m:val="p"/>
              </m:rPr>
              <w:rPr>
                <w:rFonts w:ascii="Cambria Math" w:hAnsi="Cambria Math"/>
              </w:rPr>
              <m:t>extremely liberal</m:t>
            </m:r>
          </m:e>
        </m:d>
      </m:oMath>
      <w:r>
        <w:rPr>
          <w:rFonts w:hint="eastAsia"/>
        </w:rPr>
        <w:t>. The survey result shows in Table 3.3.</w:t>
      </w:r>
    </w:p>
    <w:p w14:paraId="44452B61" w14:textId="77777777" w:rsidR="007120FA" w:rsidRDefault="007120FA" w:rsidP="007120FA">
      <w:pPr>
        <w:spacing w:line="276" w:lineRule="auto"/>
      </w:pPr>
    </w:p>
    <w:p w14:paraId="442A31CB" w14:textId="004275EC" w:rsidR="007120FA" w:rsidRDefault="007120FA" w:rsidP="007120FA">
      <w:pPr>
        <w:spacing w:line="276" w:lineRule="auto"/>
        <w:jc w:val="center"/>
      </w:pPr>
      <w:r>
        <w:rPr>
          <w:rFonts w:hint="eastAsia"/>
        </w:rPr>
        <w:t>Table 3.3 Survey result of p</w:t>
      </w:r>
      <w:r w:rsidRPr="007120FA">
        <w:t xml:space="preserve">olitical </w:t>
      </w:r>
      <w:r>
        <w:rPr>
          <w:rFonts w:hint="eastAsia"/>
        </w:rPr>
        <w:t>i</w:t>
      </w:r>
      <w:r w:rsidRPr="007120FA">
        <w:t xml:space="preserve">deology and </w:t>
      </w:r>
      <w:r>
        <w:rPr>
          <w:rFonts w:hint="eastAsia"/>
        </w:rPr>
        <w:t>b</w:t>
      </w:r>
      <w:r w:rsidRPr="007120FA">
        <w:t xml:space="preserve">elief in </w:t>
      </w:r>
      <w:r>
        <w:rPr>
          <w:rFonts w:hint="eastAsia"/>
        </w:rPr>
        <w:t>e</w:t>
      </w:r>
      <w:r w:rsidRPr="007120FA">
        <w:t>volution</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CA7D7A" w14:paraId="3E9DFE06" w14:textId="77777777" w:rsidTr="00CA7D7A">
        <w:trPr>
          <w:trHeight w:val="283"/>
        </w:trPr>
        <w:tc>
          <w:tcPr>
            <w:tcW w:w="2765" w:type="dxa"/>
            <w:tcBorders>
              <w:top w:val="single" w:sz="12" w:space="0" w:color="000000"/>
              <w:bottom w:val="single" w:sz="12" w:space="0" w:color="000000"/>
            </w:tcBorders>
          </w:tcPr>
          <w:p w14:paraId="5DDEB562" w14:textId="70BE5B95" w:rsidR="00CA7D7A" w:rsidRDefault="00CA7D7A" w:rsidP="007120FA">
            <w:pPr>
              <w:spacing w:line="276" w:lineRule="auto"/>
            </w:pPr>
            <w:r>
              <w:rPr>
                <w:rFonts w:hint="eastAsia"/>
              </w:rPr>
              <w:t>Ideology</w:t>
            </w:r>
          </w:p>
        </w:tc>
        <w:tc>
          <w:tcPr>
            <w:tcW w:w="2765" w:type="dxa"/>
            <w:tcBorders>
              <w:top w:val="single" w:sz="12" w:space="0" w:color="000000"/>
              <w:bottom w:val="single" w:sz="12" w:space="0" w:color="000000"/>
            </w:tcBorders>
          </w:tcPr>
          <w:p w14:paraId="43E1530F" w14:textId="4F18111C" w:rsidR="00CA7D7A" w:rsidRDefault="00CA7D7A" w:rsidP="007120FA">
            <w:pPr>
              <w:spacing w:line="276" w:lineRule="auto"/>
            </w:pPr>
            <w:r>
              <w:rPr>
                <w:rFonts w:hint="eastAsia"/>
              </w:rPr>
              <w:t>True</w:t>
            </w:r>
          </w:p>
        </w:tc>
        <w:tc>
          <w:tcPr>
            <w:tcW w:w="2766" w:type="dxa"/>
            <w:tcBorders>
              <w:top w:val="single" w:sz="12" w:space="0" w:color="000000"/>
              <w:bottom w:val="single" w:sz="12" w:space="0" w:color="000000"/>
            </w:tcBorders>
          </w:tcPr>
          <w:p w14:paraId="363C33DA" w14:textId="7E2C57EF" w:rsidR="00CA7D7A" w:rsidRDefault="00CA7D7A" w:rsidP="007120FA">
            <w:pPr>
              <w:spacing w:line="276" w:lineRule="auto"/>
            </w:pPr>
            <w:r>
              <w:rPr>
                <w:rFonts w:hint="eastAsia"/>
              </w:rPr>
              <w:t>False</w:t>
            </w:r>
          </w:p>
        </w:tc>
      </w:tr>
      <w:tr w:rsidR="00CA7D7A" w14:paraId="5C566F0B" w14:textId="77777777" w:rsidTr="00CA7D7A">
        <w:trPr>
          <w:trHeight w:val="283"/>
        </w:trPr>
        <w:tc>
          <w:tcPr>
            <w:tcW w:w="2765" w:type="dxa"/>
            <w:tcBorders>
              <w:top w:val="single" w:sz="12" w:space="0" w:color="000000"/>
            </w:tcBorders>
          </w:tcPr>
          <w:p w14:paraId="4E26FF20" w14:textId="51CC4655" w:rsidR="00CA7D7A" w:rsidRDefault="00CA7D7A" w:rsidP="007120FA">
            <w:pPr>
              <w:spacing w:line="276" w:lineRule="auto"/>
            </w:pPr>
            <w:r>
              <w:rPr>
                <w:rFonts w:hint="eastAsia"/>
              </w:rPr>
              <w:t>1</w:t>
            </w:r>
          </w:p>
        </w:tc>
        <w:tc>
          <w:tcPr>
            <w:tcW w:w="2765" w:type="dxa"/>
            <w:tcBorders>
              <w:top w:val="single" w:sz="12" w:space="0" w:color="000000"/>
            </w:tcBorders>
          </w:tcPr>
          <w:p w14:paraId="49164B63" w14:textId="5D84A0DF" w:rsidR="00CA7D7A" w:rsidRDefault="00CA7D7A" w:rsidP="007120FA">
            <w:pPr>
              <w:spacing w:line="276" w:lineRule="auto"/>
            </w:pPr>
            <w:r>
              <w:rPr>
                <w:rFonts w:hint="eastAsia"/>
              </w:rPr>
              <w:t>11</w:t>
            </w:r>
          </w:p>
        </w:tc>
        <w:tc>
          <w:tcPr>
            <w:tcW w:w="2766" w:type="dxa"/>
            <w:tcBorders>
              <w:top w:val="single" w:sz="12" w:space="0" w:color="000000"/>
            </w:tcBorders>
          </w:tcPr>
          <w:p w14:paraId="7756E9DB" w14:textId="295B1D13" w:rsidR="00CA7D7A" w:rsidRDefault="00CA7D7A" w:rsidP="007120FA">
            <w:pPr>
              <w:spacing w:line="276" w:lineRule="auto"/>
            </w:pPr>
            <w:r>
              <w:rPr>
                <w:rFonts w:hint="eastAsia"/>
              </w:rPr>
              <w:t>37</w:t>
            </w:r>
          </w:p>
        </w:tc>
      </w:tr>
      <w:tr w:rsidR="00CA7D7A" w14:paraId="23E2D1A2" w14:textId="77777777" w:rsidTr="007120FA">
        <w:trPr>
          <w:trHeight w:val="142"/>
        </w:trPr>
        <w:tc>
          <w:tcPr>
            <w:tcW w:w="2765" w:type="dxa"/>
          </w:tcPr>
          <w:p w14:paraId="7AEED5D4" w14:textId="24B3179A" w:rsidR="00CA7D7A" w:rsidRDefault="00CA7D7A" w:rsidP="007120FA">
            <w:pPr>
              <w:spacing w:line="276" w:lineRule="auto"/>
            </w:pPr>
            <w:r>
              <w:rPr>
                <w:rFonts w:hint="eastAsia"/>
              </w:rPr>
              <w:t>2</w:t>
            </w:r>
          </w:p>
        </w:tc>
        <w:tc>
          <w:tcPr>
            <w:tcW w:w="2765" w:type="dxa"/>
          </w:tcPr>
          <w:p w14:paraId="378E283E" w14:textId="12A5F63B" w:rsidR="00CA7D7A" w:rsidRDefault="00CA7D7A" w:rsidP="007120FA">
            <w:pPr>
              <w:spacing w:line="276" w:lineRule="auto"/>
            </w:pPr>
            <w:r>
              <w:rPr>
                <w:rFonts w:hint="eastAsia"/>
              </w:rPr>
              <w:t>46</w:t>
            </w:r>
          </w:p>
        </w:tc>
        <w:tc>
          <w:tcPr>
            <w:tcW w:w="2766" w:type="dxa"/>
          </w:tcPr>
          <w:p w14:paraId="63AAA0AC" w14:textId="40B6B0ED" w:rsidR="00CA7D7A" w:rsidRDefault="00CA7D7A" w:rsidP="007120FA">
            <w:pPr>
              <w:spacing w:line="276" w:lineRule="auto"/>
            </w:pPr>
            <w:r>
              <w:rPr>
                <w:rFonts w:hint="eastAsia"/>
              </w:rPr>
              <w:t>104</w:t>
            </w:r>
          </w:p>
        </w:tc>
      </w:tr>
      <w:tr w:rsidR="00CA7D7A" w14:paraId="1ED70DB3" w14:textId="77777777" w:rsidTr="00CA7D7A">
        <w:trPr>
          <w:trHeight w:val="283"/>
        </w:trPr>
        <w:tc>
          <w:tcPr>
            <w:tcW w:w="2765" w:type="dxa"/>
          </w:tcPr>
          <w:p w14:paraId="4F9103F3" w14:textId="059D37EE" w:rsidR="00CA7D7A" w:rsidRDefault="00CA7D7A" w:rsidP="007120FA">
            <w:pPr>
              <w:spacing w:line="276" w:lineRule="auto"/>
            </w:pPr>
            <w:r>
              <w:rPr>
                <w:rFonts w:hint="eastAsia"/>
              </w:rPr>
              <w:t>3</w:t>
            </w:r>
          </w:p>
        </w:tc>
        <w:tc>
          <w:tcPr>
            <w:tcW w:w="2765" w:type="dxa"/>
          </w:tcPr>
          <w:p w14:paraId="095161CA" w14:textId="589C0DA0" w:rsidR="00CA7D7A" w:rsidRDefault="00CA7D7A" w:rsidP="007120FA">
            <w:pPr>
              <w:spacing w:line="276" w:lineRule="auto"/>
            </w:pPr>
            <w:r>
              <w:rPr>
                <w:rFonts w:hint="eastAsia"/>
              </w:rPr>
              <w:t>70</w:t>
            </w:r>
          </w:p>
        </w:tc>
        <w:tc>
          <w:tcPr>
            <w:tcW w:w="2766" w:type="dxa"/>
          </w:tcPr>
          <w:p w14:paraId="12213410" w14:textId="5A446673" w:rsidR="00CA7D7A" w:rsidRDefault="00CA7D7A" w:rsidP="007120FA">
            <w:pPr>
              <w:spacing w:line="276" w:lineRule="auto"/>
            </w:pPr>
            <w:r>
              <w:rPr>
                <w:rFonts w:hint="eastAsia"/>
              </w:rPr>
              <w:t>72</w:t>
            </w:r>
          </w:p>
        </w:tc>
      </w:tr>
      <w:tr w:rsidR="00CA7D7A" w14:paraId="379A1BEC" w14:textId="77777777" w:rsidTr="00CA7D7A">
        <w:trPr>
          <w:trHeight w:val="283"/>
        </w:trPr>
        <w:tc>
          <w:tcPr>
            <w:tcW w:w="2765" w:type="dxa"/>
          </w:tcPr>
          <w:p w14:paraId="3B35553C" w14:textId="7B7755C9" w:rsidR="00CA7D7A" w:rsidRDefault="00CA7D7A" w:rsidP="007120FA">
            <w:pPr>
              <w:spacing w:line="276" w:lineRule="auto"/>
            </w:pPr>
            <w:r>
              <w:rPr>
                <w:rFonts w:hint="eastAsia"/>
              </w:rPr>
              <w:t>4</w:t>
            </w:r>
          </w:p>
        </w:tc>
        <w:tc>
          <w:tcPr>
            <w:tcW w:w="2765" w:type="dxa"/>
          </w:tcPr>
          <w:p w14:paraId="0813A409" w14:textId="0C7EA15B" w:rsidR="00CA7D7A" w:rsidRDefault="00CA7D7A" w:rsidP="007120FA">
            <w:pPr>
              <w:spacing w:line="276" w:lineRule="auto"/>
            </w:pPr>
            <w:r>
              <w:rPr>
                <w:rFonts w:hint="eastAsia"/>
              </w:rPr>
              <w:t>241</w:t>
            </w:r>
          </w:p>
        </w:tc>
        <w:tc>
          <w:tcPr>
            <w:tcW w:w="2766" w:type="dxa"/>
          </w:tcPr>
          <w:p w14:paraId="74889A73" w14:textId="3EC2A382" w:rsidR="00CA7D7A" w:rsidRDefault="00CA7D7A" w:rsidP="007120FA">
            <w:pPr>
              <w:spacing w:line="276" w:lineRule="auto"/>
            </w:pPr>
            <w:r>
              <w:rPr>
                <w:rFonts w:hint="eastAsia"/>
              </w:rPr>
              <w:t>214</w:t>
            </w:r>
          </w:p>
        </w:tc>
      </w:tr>
      <w:tr w:rsidR="00CA7D7A" w14:paraId="1BC1B619" w14:textId="77777777" w:rsidTr="00CA7D7A">
        <w:trPr>
          <w:trHeight w:val="283"/>
        </w:trPr>
        <w:tc>
          <w:tcPr>
            <w:tcW w:w="2765" w:type="dxa"/>
          </w:tcPr>
          <w:p w14:paraId="2E2E072D" w14:textId="2C23064B" w:rsidR="00CA7D7A" w:rsidRDefault="00CA7D7A" w:rsidP="007120FA">
            <w:pPr>
              <w:spacing w:line="276" w:lineRule="auto"/>
            </w:pPr>
            <w:r>
              <w:rPr>
                <w:rFonts w:hint="eastAsia"/>
              </w:rPr>
              <w:t>5</w:t>
            </w:r>
          </w:p>
        </w:tc>
        <w:tc>
          <w:tcPr>
            <w:tcW w:w="2765" w:type="dxa"/>
          </w:tcPr>
          <w:p w14:paraId="36D6060A" w14:textId="498BEBC0" w:rsidR="00CA7D7A" w:rsidRDefault="00CA7D7A" w:rsidP="007120FA">
            <w:pPr>
              <w:spacing w:line="276" w:lineRule="auto"/>
            </w:pPr>
            <w:r>
              <w:rPr>
                <w:rFonts w:hint="eastAsia"/>
              </w:rPr>
              <w:t>78</w:t>
            </w:r>
          </w:p>
        </w:tc>
        <w:tc>
          <w:tcPr>
            <w:tcW w:w="2766" w:type="dxa"/>
          </w:tcPr>
          <w:p w14:paraId="4BB28C6B" w14:textId="29813FB4" w:rsidR="00CA7D7A" w:rsidRDefault="00CA7D7A" w:rsidP="007120FA">
            <w:pPr>
              <w:spacing w:line="276" w:lineRule="auto"/>
            </w:pPr>
            <w:r>
              <w:rPr>
                <w:rFonts w:hint="eastAsia"/>
              </w:rPr>
              <w:t>36</w:t>
            </w:r>
          </w:p>
        </w:tc>
      </w:tr>
      <w:tr w:rsidR="00CA7D7A" w14:paraId="04C13BAB" w14:textId="77777777" w:rsidTr="00CA7D7A">
        <w:trPr>
          <w:trHeight w:val="283"/>
        </w:trPr>
        <w:tc>
          <w:tcPr>
            <w:tcW w:w="2765" w:type="dxa"/>
          </w:tcPr>
          <w:p w14:paraId="71738CA9" w14:textId="56B531E7" w:rsidR="00CA7D7A" w:rsidRDefault="00CA7D7A" w:rsidP="007120FA">
            <w:pPr>
              <w:spacing w:line="276" w:lineRule="auto"/>
            </w:pPr>
            <w:r>
              <w:rPr>
                <w:rFonts w:hint="eastAsia"/>
              </w:rPr>
              <w:t>6</w:t>
            </w:r>
          </w:p>
        </w:tc>
        <w:tc>
          <w:tcPr>
            <w:tcW w:w="2765" w:type="dxa"/>
          </w:tcPr>
          <w:p w14:paraId="78E81658" w14:textId="06174577" w:rsidR="00CA7D7A" w:rsidRDefault="00CA7D7A" w:rsidP="007120FA">
            <w:pPr>
              <w:spacing w:line="276" w:lineRule="auto"/>
            </w:pPr>
            <w:r>
              <w:rPr>
                <w:rFonts w:hint="eastAsia"/>
              </w:rPr>
              <w:t>89</w:t>
            </w:r>
          </w:p>
        </w:tc>
        <w:tc>
          <w:tcPr>
            <w:tcW w:w="2766" w:type="dxa"/>
          </w:tcPr>
          <w:p w14:paraId="7AAE1DFC" w14:textId="03E8657F" w:rsidR="00CA7D7A" w:rsidRDefault="00CA7D7A" w:rsidP="007120FA">
            <w:pPr>
              <w:spacing w:line="276" w:lineRule="auto"/>
            </w:pPr>
            <w:r>
              <w:rPr>
                <w:rFonts w:hint="eastAsia"/>
              </w:rPr>
              <w:t>24</w:t>
            </w:r>
          </w:p>
        </w:tc>
      </w:tr>
      <w:tr w:rsidR="00CA7D7A" w14:paraId="7A5E97C3" w14:textId="77777777" w:rsidTr="00CA7D7A">
        <w:trPr>
          <w:trHeight w:val="283"/>
        </w:trPr>
        <w:tc>
          <w:tcPr>
            <w:tcW w:w="2765" w:type="dxa"/>
            <w:tcBorders>
              <w:bottom w:val="single" w:sz="12" w:space="0" w:color="000000"/>
            </w:tcBorders>
          </w:tcPr>
          <w:p w14:paraId="0F4455CC" w14:textId="19F10343" w:rsidR="00CA7D7A" w:rsidRDefault="00CA7D7A" w:rsidP="007120FA">
            <w:pPr>
              <w:spacing w:line="276" w:lineRule="auto"/>
            </w:pPr>
            <w:r>
              <w:rPr>
                <w:rFonts w:hint="eastAsia"/>
              </w:rPr>
              <w:t>7</w:t>
            </w:r>
          </w:p>
        </w:tc>
        <w:tc>
          <w:tcPr>
            <w:tcW w:w="2765" w:type="dxa"/>
            <w:tcBorders>
              <w:bottom w:val="single" w:sz="12" w:space="0" w:color="000000"/>
            </w:tcBorders>
          </w:tcPr>
          <w:p w14:paraId="4B9C34E5" w14:textId="6D18D845" w:rsidR="00CA7D7A" w:rsidRDefault="00CA7D7A" w:rsidP="007120FA">
            <w:pPr>
              <w:spacing w:line="276" w:lineRule="auto"/>
            </w:pPr>
            <w:r>
              <w:rPr>
                <w:rFonts w:hint="eastAsia"/>
              </w:rPr>
              <w:t>36</w:t>
            </w:r>
          </w:p>
        </w:tc>
        <w:tc>
          <w:tcPr>
            <w:tcW w:w="2766" w:type="dxa"/>
            <w:tcBorders>
              <w:bottom w:val="single" w:sz="12" w:space="0" w:color="000000"/>
            </w:tcBorders>
          </w:tcPr>
          <w:p w14:paraId="42A62177" w14:textId="6D2DC813" w:rsidR="00CA7D7A" w:rsidRDefault="00CA7D7A" w:rsidP="007120FA">
            <w:pPr>
              <w:spacing w:line="276" w:lineRule="auto"/>
            </w:pPr>
            <w:r>
              <w:rPr>
                <w:rFonts w:hint="eastAsia"/>
              </w:rPr>
              <w:t>6</w:t>
            </w:r>
          </w:p>
        </w:tc>
      </w:tr>
    </w:tbl>
    <w:p w14:paraId="324C8527" w14:textId="76063F94" w:rsidR="00CA7D7A" w:rsidRDefault="00CA7D7A" w:rsidP="007120FA">
      <w:pPr>
        <w:spacing w:line="276" w:lineRule="auto"/>
      </w:pPr>
    </w:p>
    <w:p w14:paraId="7FE19FA0" w14:textId="77777777" w:rsidR="00683175" w:rsidRDefault="007120FA" w:rsidP="00683175">
      <w:pPr>
        <w:spacing w:line="276" w:lineRule="auto"/>
        <w:ind w:firstLine="480"/>
      </w:pPr>
      <w:r>
        <w:rPr>
          <w:rFonts w:hint="eastAsia"/>
        </w:rPr>
        <w:t xml:space="preserve">The </w:t>
      </w:r>
      <w:r w:rsidR="006F7B15">
        <w:rPr>
          <w:rFonts w:hint="eastAsia"/>
        </w:rPr>
        <w:t xml:space="preserve">logistic regression model is fitted as </w:t>
      </w:r>
      <m:oMath>
        <m: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=-1.757+0.494x</m:t>
        </m:r>
      </m:oMath>
      <w:r w:rsidR="006F7B15">
        <w:rPr>
          <w:rFonts w:hint="eastAsia"/>
        </w:rPr>
        <w:t xml:space="preserve">. The </w:t>
      </w:r>
      <w:r w:rsidR="002469CD" w:rsidRPr="002469CD">
        <w:t>ideology</w:t>
      </w:r>
      <w:r w:rsidR="002469CD">
        <w:rPr>
          <w:rFonts w:hint="eastAsia"/>
        </w:rPr>
        <w:t xml:space="preserve"> </w:t>
      </w:r>
      <w:r w:rsidR="002469CD" w:rsidRPr="002469CD">
        <w:t>effect</w:t>
      </w:r>
      <w:r w:rsidR="002469CD">
        <w:rPr>
          <w:rFonts w:hint="eastAsia"/>
        </w:rPr>
        <w:t xml:space="preserve">  </w:t>
      </w:r>
      <m:oMath>
        <m:acc>
          <m:accPr>
            <m:ctrlPr>
              <w:rPr>
                <w:rFonts w:ascii="Cambria Math" w:hAnsi="Cambria Math"/>
                <w:i/>
              </w:rPr>
            </m:ctrlPr>
          </m:accPr>
          <m:e>
            <m:r>
              <w:rPr>
                <w:rFonts w:ascii="Cambria Math" w:hAnsi="Cambria Math"/>
              </w:rPr>
              <m:t>β</m:t>
            </m:r>
          </m:e>
        </m:acc>
        <m:r>
          <w:rPr>
            <w:rFonts w:ascii="Cambria Math" w:hAnsi="Cambria Math"/>
          </w:rPr>
          <m:t>=0.494</m:t>
        </m:r>
      </m:oMath>
      <w:r w:rsidR="002469CD">
        <w:rPr>
          <w:rFonts w:hint="eastAsia"/>
        </w:rPr>
        <w:t xml:space="preserve"> has </w:t>
      </w:r>
      <m:oMath>
        <m:r>
          <w:rPr>
            <w:rFonts w:ascii="Cambria Math" w:hAnsi="Cambria Math"/>
          </w:rPr>
          <m:t>SE=0.051</m:t>
        </m:r>
      </m:oMath>
      <w:r w:rsidR="002469CD">
        <w:rPr>
          <w:rFonts w:hint="eastAsia"/>
        </w:rPr>
        <w:t xml:space="preserve">. </w:t>
      </w:r>
    </w:p>
    <w:p w14:paraId="2FDBF98E" w14:textId="1EC17CE8" w:rsidR="007120FA" w:rsidRDefault="002469CD" w:rsidP="00683175">
      <w:pPr>
        <w:spacing w:line="276" w:lineRule="auto"/>
        <w:ind w:firstLine="480"/>
      </w:pPr>
      <w:r>
        <w:rPr>
          <w:rFonts w:hint="eastAsia"/>
        </w:rPr>
        <w:t xml:space="preserve">For the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:β=0</m:t>
        </m:r>
      </m:oMath>
      <w:r>
        <w:rPr>
          <w:rFonts w:hint="eastAsia"/>
        </w:rPr>
        <w:t xml:space="preserve">, the Wald test statistic </w:t>
      </w:r>
      <w:proofErr w:type="gramStart"/>
      <w:r>
        <w:rPr>
          <w:rFonts w:hint="eastAsia"/>
        </w:rPr>
        <w:t>is</w:t>
      </w:r>
      <w:proofErr w:type="gramEnd"/>
    </w:p>
    <w:p w14:paraId="7F375321" w14:textId="59D3CF3D" w:rsidR="002469CD" w:rsidRPr="002469CD" w:rsidRDefault="002469CD" w:rsidP="007120FA">
      <w:pPr>
        <w:spacing w:line="276" w:lineRule="auto"/>
      </w:pPr>
      <m:oMathPara>
        <m:oMath>
          <m:r>
            <w:rPr>
              <w:rFonts w:ascii="Cambria Math" w:hAnsi="Cambria Math"/>
            </w:rPr>
            <m:t>z=</m:t>
          </m:r>
          <m:f>
            <m:fPr>
              <m:ctrlPr>
                <w:rPr>
                  <w:rFonts w:ascii="Cambria Math" w:hAnsi="Cambria Math"/>
                  <w:i/>
                </w:rPr>
              </m:ctrlPr>
            </m:fPr>
            <m:num>
              <m:acc>
                <m:accPr>
                  <m:ctrlPr>
                    <w:rPr>
                      <w:rFonts w:ascii="Cambria Math" w:hAnsi="Cambria Math"/>
                      <w:i/>
                    </w:rPr>
                  </m:ctrlPr>
                </m:accPr>
                <m:e>
                  <m:r>
                    <w:rPr>
                      <w:rFonts w:ascii="Cambria Math" w:hAnsi="Cambria Math"/>
                    </w:rPr>
                    <m:t>β</m:t>
                  </m:r>
                </m:e>
              </m:acc>
            </m:num>
            <m:den>
              <m:r>
                <w:rPr>
                  <w:rFonts w:ascii="Cambria Math" w:hAnsi="Cambria Math"/>
                </w:rPr>
                <m:t>SE</m:t>
              </m:r>
            </m:den>
          </m:f>
          <m:r>
            <w:rPr>
              <w:rFonts w:ascii="Cambria Math" w:hAnsi="Cambria Math"/>
            </w:rPr>
            <m:t>=</m:t>
          </m:r>
          <m:f>
            <m:fPr>
              <m:ctrlPr>
                <w:rPr>
                  <w:rFonts w:ascii="Cambria Math" w:hAnsi="Cambria Math"/>
                  <w:i/>
                </w:rPr>
              </m:ctrlPr>
            </m:fPr>
            <m:num>
              <m:r>
                <w:rPr>
                  <w:rFonts w:ascii="Cambria Math" w:hAnsi="Cambria Math"/>
                </w:rPr>
                <m:t>0.494</m:t>
              </m:r>
            </m:num>
            <m:den>
              <m:r>
                <w:rPr>
                  <w:rFonts w:ascii="Cambria Math" w:hAnsi="Cambria Math"/>
                </w:rPr>
                <m:t>0.051</m:t>
              </m:r>
            </m:den>
          </m:f>
          <m:r>
            <w:rPr>
              <w:rFonts w:ascii="Cambria Math" w:hAnsi="Cambria Math"/>
            </w:rPr>
            <m:t>=9.71</m:t>
          </m:r>
        </m:oMath>
      </m:oMathPara>
    </w:p>
    <w:p w14:paraId="2439E620" w14:textId="0DB5CB0B" w:rsidR="00683175" w:rsidRDefault="002469CD" w:rsidP="007120FA">
      <w:pPr>
        <w:spacing w:line="276" w:lineRule="auto"/>
      </w:pPr>
      <w:r>
        <w:rPr>
          <w:rFonts w:hint="eastAsia"/>
        </w:rPr>
        <w:t xml:space="preserve">or </w:t>
      </w:r>
      <m:oMath>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=96.2</m:t>
        </m:r>
      </m:oMath>
      <w:r>
        <w:rPr>
          <w:rFonts w:hint="eastAsia"/>
        </w:rPr>
        <w:t xml:space="preserve"> as a chi-square with </w:t>
      </w:r>
      <m:oMath>
        <m:r>
          <w:rPr>
            <w:rFonts w:ascii="Cambria Math" w:hAnsi="Cambria Math"/>
          </w:rPr>
          <m:t>df=1</m:t>
        </m:r>
      </m:oMath>
      <w:r>
        <w:rPr>
          <w:rFonts w:hint="eastAsia"/>
        </w:rPr>
        <w:t xml:space="preserve">. </w:t>
      </w:r>
      <w:r>
        <w:t>This</w:t>
      </w:r>
      <w:r>
        <w:rPr>
          <w:rFonts w:hint="eastAsia"/>
        </w:rPr>
        <w:t xml:space="preserve"> </w:t>
      </w:r>
      <w:r>
        <w:t>provides</w:t>
      </w:r>
      <w:r>
        <w:rPr>
          <w:rFonts w:hint="eastAsia"/>
        </w:rPr>
        <w:t xml:space="preserve"> </w:t>
      </w:r>
      <w:r>
        <w:t>extremely</w:t>
      </w:r>
      <w:r>
        <w:rPr>
          <w:rFonts w:hint="eastAsia"/>
        </w:rPr>
        <w:t xml:space="preserve"> </w:t>
      </w:r>
      <w:r>
        <w:t>strong</w:t>
      </w:r>
      <w:r>
        <w:rPr>
          <w:rFonts w:hint="eastAsia"/>
        </w:rPr>
        <w:t xml:space="preserve"> </w:t>
      </w:r>
      <w:r>
        <w:t>evidence</w:t>
      </w:r>
      <w:r>
        <w:rPr>
          <w:rFonts w:hint="eastAsia"/>
        </w:rPr>
        <w:t xml:space="preserve"> </w:t>
      </w:r>
      <w:r>
        <w:t>that</w:t>
      </w:r>
      <w:r>
        <w:rPr>
          <w:rFonts w:hint="eastAsia"/>
        </w:rPr>
        <w:t xml:space="preserve"> </w:t>
      </w:r>
      <w:r>
        <w:t>belief in</w:t>
      </w:r>
      <w:r>
        <w:rPr>
          <w:rFonts w:hint="eastAsia"/>
        </w:rPr>
        <w:t xml:space="preserve"> </w:t>
      </w:r>
      <w:r>
        <w:t>evolution</w:t>
      </w:r>
      <w:r>
        <w:rPr>
          <w:rFonts w:hint="eastAsia"/>
        </w:rPr>
        <w:t xml:space="preserve"> </w:t>
      </w:r>
      <w:r>
        <w:t>increases</w:t>
      </w:r>
      <w:r>
        <w:rPr>
          <w:rFonts w:hint="eastAsia"/>
        </w:rPr>
        <w:t xml:space="preserve"> </w:t>
      </w:r>
      <w:r>
        <w:t>as</w:t>
      </w:r>
      <w:r>
        <w:rPr>
          <w:rFonts w:hint="eastAsia"/>
        </w:rPr>
        <w:t xml:space="preserve"> </w:t>
      </w:r>
      <w:r>
        <w:t>political ideology</w:t>
      </w:r>
      <w:r>
        <w:rPr>
          <w:rFonts w:hint="eastAsia"/>
        </w:rPr>
        <w:t xml:space="preserve"> </w:t>
      </w:r>
      <w:r>
        <w:t>is</w:t>
      </w:r>
      <w:r>
        <w:rPr>
          <w:rFonts w:hint="eastAsia"/>
        </w:rPr>
        <w:t xml:space="preserve"> </w:t>
      </w:r>
      <w:r>
        <w:t>more liberal</w:t>
      </w:r>
      <w:r>
        <w:rPr>
          <w:rFonts w:hint="eastAsia"/>
        </w:rPr>
        <w:t xml:space="preserve"> (p-value &lt; 0.0001).</w:t>
      </w:r>
    </w:p>
    <w:p w14:paraId="0054A990" w14:textId="1083AF7A" w:rsidR="00683175" w:rsidRDefault="00683175" w:rsidP="00683175">
      <w:pPr>
        <w:spacing w:line="276" w:lineRule="auto"/>
        <w:ind w:firstLine="480"/>
      </w:pPr>
      <w:r>
        <w:rPr>
          <w:rFonts w:hint="eastAsia"/>
        </w:rPr>
        <w:t xml:space="preserve">For the likelihood-ratio test, the chi-square statistic equals </w:t>
      </w:r>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=109.48</m:t>
        </m:r>
      </m:oMath>
      <w:r w:rsidR="006B7B9C">
        <w:rPr>
          <w:rFonts w:hint="eastAsia"/>
        </w:rPr>
        <w:t xml:space="preserve"> with </w:t>
      </w:r>
      <m:oMath>
        <m:r>
          <w:rPr>
            <w:rFonts w:ascii="Cambria Math" w:hAnsi="Cambria Math"/>
          </w:rPr>
          <m:t>df=1</m:t>
        </m:r>
      </m:oMath>
      <w:r w:rsidR="006B7B9C">
        <w:rPr>
          <w:rFonts w:hint="eastAsia"/>
        </w:rPr>
        <w:t xml:space="preserve"> (p-value &lt; 0.0001)</w:t>
      </w:r>
      <w:r w:rsidR="00F300C6">
        <w:rPr>
          <w:rFonts w:hint="eastAsia"/>
        </w:rPr>
        <w:t>.</w:t>
      </w:r>
    </w:p>
    <w:p w14:paraId="4E2686B7" w14:textId="2DBFB1EE" w:rsidR="006B7B9C" w:rsidRDefault="006B7B9C" w:rsidP="006B7B9C">
      <w:pPr>
        <w:spacing w:line="276" w:lineRule="auto"/>
        <w:ind w:firstLine="480"/>
      </w:pPr>
      <w:r>
        <w:rPr>
          <w:rFonts w:hint="eastAsia"/>
        </w:rPr>
        <w:t xml:space="preserve">The Wald 95% CI for </w:t>
      </w:r>
      <m:oMath>
        <m:r>
          <w:rPr>
            <w:rFonts w:ascii="Cambria Math" w:hAnsi="Cambria Math"/>
          </w:rPr>
          <m:t>β</m:t>
        </m:r>
      </m:oMath>
      <w:r>
        <w:rPr>
          <w:rFonts w:hint="eastAsia"/>
        </w:rPr>
        <w:t xml:space="preserve"> is </w:t>
      </w:r>
      <m:oMath>
        <m:acc>
          <m:accPr>
            <m:ctrlPr>
              <w:rPr>
                <w:rFonts w:ascii="Cambria Math" w:hAnsi="Cambria Math"/>
                <w:i/>
              </w:rPr>
            </m:ctrlPr>
          </m:accPr>
          <m:e>
            <m:r>
              <w:rPr>
                <w:rFonts w:ascii="Cambria Math" w:hAnsi="Cambria Math"/>
              </w:rPr>
              <m:t>β</m:t>
            </m:r>
          </m:e>
        </m:acc>
        <m:r>
          <w:rPr>
            <w:rFonts w:ascii="Cambria Math" w:hAnsi="Cambria Math"/>
          </w:rPr>
          <m:t>±1.96</m:t>
        </m:r>
        <m:d>
          <m:dPr>
            <m:ctrlPr>
              <w:rPr>
                <w:rFonts w:ascii="Cambria Math" w:hAnsi="Cambria Math"/>
                <w:i/>
              </w:rPr>
            </m:ctrlPr>
          </m:dPr>
          <m:e>
            <m:r>
              <w:rPr>
                <w:rFonts w:ascii="Cambria Math" w:hAnsi="Cambria Math"/>
              </w:rPr>
              <m:t>SE</m:t>
            </m:r>
          </m:e>
        </m:d>
        <m:r>
          <w:rPr>
            <w:rFonts w:ascii="Cambria Math" w:hAnsi="Cambria Math"/>
          </w:rPr>
          <m:t>=0.494±1.96</m:t>
        </m:r>
        <m:d>
          <m:dPr>
            <m:ctrlPr>
              <w:rPr>
                <w:rFonts w:ascii="Cambria Math" w:hAnsi="Cambria Math"/>
                <w:i/>
              </w:rPr>
            </m:ctrlPr>
          </m:dPr>
          <m:e>
            <m:r>
              <w:rPr>
                <w:rFonts w:ascii="Cambria Math" w:hAnsi="Cambria Math"/>
              </w:rPr>
              <m:t>0.051</m:t>
            </m:r>
          </m:e>
        </m:d>
        <m:r>
          <w:rPr>
            <w:rFonts w:ascii="Cambria Math" w:hAnsi="Cambria Math"/>
          </w:rPr>
          <m:t>=(0.394,0.594)</m:t>
        </m:r>
      </m:oMath>
      <w:r>
        <w:rPr>
          <w:rFonts w:hint="eastAsia"/>
        </w:rPr>
        <w:t xml:space="preserve">. From the R output, the profile likelihood 95% CI for </w:t>
      </w:r>
      <m:oMath>
        <m:r>
          <w:rPr>
            <w:rFonts w:ascii="Cambria Math" w:hAnsi="Cambria Math"/>
          </w:rPr>
          <m:t>β</m:t>
        </m:r>
      </m:oMath>
      <w:r>
        <w:rPr>
          <w:rFonts w:hint="eastAsia"/>
        </w:rPr>
        <w:t xml:space="preserve"> is </w:t>
      </w:r>
      <m:oMath>
        <m:r>
          <w:rPr>
            <w:rFonts w:ascii="Cambria Math" w:hAnsi="Cambria Math"/>
          </w:rPr>
          <m:t>(0.396,0.596)</m:t>
        </m:r>
      </m:oMath>
      <w:r>
        <w:rPr>
          <w:rFonts w:hint="eastAsia"/>
        </w:rPr>
        <w:t>.</w:t>
      </w:r>
    </w:p>
    <w:p w14:paraId="69F2F606" w14:textId="7BA3EA82" w:rsidR="00EC2352" w:rsidRDefault="00EC2352" w:rsidP="00EC2352">
      <w:pPr>
        <w:spacing w:line="300" w:lineRule="exact"/>
        <w:rPr>
          <w:highlight w:val="lightGray"/>
        </w:rPr>
      </w:pPr>
      <w:r>
        <w:rPr>
          <w:rFonts w:hint="eastAsia"/>
          <w:highlight w:val="lightGray"/>
        </w:rPr>
        <w:t>```</w:t>
      </w:r>
    </w:p>
    <w:p w14:paraId="4D70C961" w14:textId="659D9892" w:rsidR="00EC2352" w:rsidRPr="00EC2352" w:rsidRDefault="00EC2352" w:rsidP="00EC2352">
      <w:pPr>
        <w:spacing w:line="300" w:lineRule="exact"/>
        <w:rPr>
          <w:highlight w:val="lightGray"/>
        </w:rPr>
      </w:pPr>
      <w:r w:rsidRPr="00EC2352">
        <w:rPr>
          <w:highlight w:val="lightGray"/>
        </w:rPr>
        <w:lastRenderedPageBreak/>
        <w:t xml:space="preserve">data &lt;- </w:t>
      </w:r>
      <w:proofErr w:type="spellStart"/>
      <w:proofErr w:type="gramStart"/>
      <w:r w:rsidRPr="00EC2352">
        <w:rPr>
          <w:highlight w:val="lightGray"/>
        </w:rPr>
        <w:t>data.frame</w:t>
      </w:r>
      <w:proofErr w:type="spellEnd"/>
      <w:proofErr w:type="gramEnd"/>
      <w:r w:rsidRPr="00EC2352">
        <w:rPr>
          <w:highlight w:val="lightGray"/>
        </w:rPr>
        <w:t>(ideology = c(1,2,3,4,5,6,7),</w:t>
      </w:r>
      <w:r>
        <w:rPr>
          <w:rFonts w:hint="eastAsia"/>
          <w:highlight w:val="lightGray"/>
        </w:rPr>
        <w:t xml:space="preserve"> </w:t>
      </w:r>
      <w:r w:rsidRPr="00EC2352">
        <w:rPr>
          <w:highlight w:val="lightGray"/>
        </w:rPr>
        <w:t>True = c(11,46,70,241,78,89,36),</w:t>
      </w:r>
      <w:r>
        <w:rPr>
          <w:rFonts w:hint="eastAsia"/>
          <w:highlight w:val="lightGray"/>
        </w:rPr>
        <w:t xml:space="preserve"> </w:t>
      </w:r>
      <w:r w:rsidRPr="00EC2352">
        <w:rPr>
          <w:highlight w:val="lightGray"/>
        </w:rPr>
        <w:t>False = c(37,104,72,214,36,24,6))</w:t>
      </w:r>
    </w:p>
    <w:p w14:paraId="7AEA636E" w14:textId="77777777" w:rsidR="00EC2352" w:rsidRPr="00EC2352" w:rsidRDefault="00EC2352" w:rsidP="00EC2352">
      <w:pPr>
        <w:spacing w:line="300" w:lineRule="exact"/>
        <w:rPr>
          <w:highlight w:val="lightGray"/>
        </w:rPr>
      </w:pPr>
      <w:r w:rsidRPr="00EC2352">
        <w:rPr>
          <w:highlight w:val="lightGray"/>
        </w:rPr>
        <w:t xml:space="preserve">n &lt;- </w:t>
      </w:r>
      <w:proofErr w:type="gramStart"/>
      <w:r w:rsidRPr="00EC2352">
        <w:rPr>
          <w:highlight w:val="lightGray"/>
        </w:rPr>
        <w:t>c(</w:t>
      </w:r>
      <w:proofErr w:type="gramEnd"/>
      <w:r w:rsidRPr="00EC2352">
        <w:rPr>
          <w:highlight w:val="lightGray"/>
        </w:rPr>
        <w:t>48,150,142,455,114,113,42)</w:t>
      </w:r>
    </w:p>
    <w:p w14:paraId="0CF560F6" w14:textId="77777777" w:rsidR="00EC2352" w:rsidRPr="00EC2352" w:rsidRDefault="00EC2352" w:rsidP="00EC2352">
      <w:pPr>
        <w:spacing w:line="300" w:lineRule="exact"/>
        <w:rPr>
          <w:highlight w:val="lightGray"/>
        </w:rPr>
      </w:pPr>
      <w:r w:rsidRPr="00EC2352">
        <w:rPr>
          <w:highlight w:val="lightGray"/>
        </w:rPr>
        <w:t xml:space="preserve">fit &lt;- </w:t>
      </w:r>
      <w:proofErr w:type="spellStart"/>
      <w:proofErr w:type="gramStart"/>
      <w:r w:rsidRPr="00EC2352">
        <w:rPr>
          <w:highlight w:val="lightGray"/>
        </w:rPr>
        <w:t>glm</w:t>
      </w:r>
      <w:proofErr w:type="spellEnd"/>
      <w:r w:rsidRPr="00EC2352">
        <w:rPr>
          <w:highlight w:val="lightGray"/>
        </w:rPr>
        <w:t>(</w:t>
      </w:r>
      <w:proofErr w:type="gramEnd"/>
      <w:r w:rsidRPr="00EC2352">
        <w:rPr>
          <w:highlight w:val="lightGray"/>
        </w:rPr>
        <w:t>True/n ~ ideology, family = binomial, weights = n, data = data)</w:t>
      </w:r>
    </w:p>
    <w:p w14:paraId="3C95635B" w14:textId="77777777" w:rsidR="00EC2352" w:rsidRPr="00EC2352" w:rsidRDefault="00EC2352" w:rsidP="00EC2352">
      <w:pPr>
        <w:spacing w:line="300" w:lineRule="exact"/>
        <w:rPr>
          <w:highlight w:val="lightGray"/>
        </w:rPr>
      </w:pPr>
      <w:r w:rsidRPr="00EC2352">
        <w:rPr>
          <w:highlight w:val="lightGray"/>
        </w:rPr>
        <w:t>summary(fit)</w:t>
      </w:r>
    </w:p>
    <w:p w14:paraId="2ED89026" w14:textId="4A11776B" w:rsidR="006B7B9C" w:rsidRDefault="00EC2352" w:rsidP="00EC2352">
      <w:pPr>
        <w:spacing w:line="300" w:lineRule="exact"/>
      </w:pPr>
      <w:proofErr w:type="spellStart"/>
      <w:r w:rsidRPr="00EC2352">
        <w:rPr>
          <w:highlight w:val="lightGray"/>
        </w:rPr>
        <w:t>confint</w:t>
      </w:r>
      <w:proofErr w:type="spellEnd"/>
      <w:r w:rsidRPr="00EC2352">
        <w:rPr>
          <w:highlight w:val="lightGray"/>
        </w:rPr>
        <w:t>(fit) # profile likelihood CI</w:t>
      </w:r>
    </w:p>
    <w:p w14:paraId="74590573" w14:textId="3E865FA4" w:rsidR="00EC2352" w:rsidRDefault="00EC2352" w:rsidP="00EC2352">
      <w:pPr>
        <w:spacing w:line="300" w:lineRule="exact"/>
      </w:pPr>
      <w:r w:rsidRPr="00EC2352">
        <w:rPr>
          <w:rFonts w:hint="eastAsia"/>
          <w:highlight w:val="lightGray"/>
        </w:rPr>
        <w:t>```</w:t>
      </w:r>
    </w:p>
    <w:p w14:paraId="04E76E87" w14:textId="77777777" w:rsidR="00B37098" w:rsidRDefault="00B37098" w:rsidP="00B37098">
      <w:pPr>
        <w:spacing w:line="276" w:lineRule="auto"/>
      </w:pPr>
    </w:p>
    <w:p w14:paraId="475F4E58" w14:textId="4E742536" w:rsidR="006B7B9C" w:rsidRPr="00B37098" w:rsidRDefault="006B7B9C" w:rsidP="006B7B9C">
      <w:pPr>
        <w:spacing w:line="276" w:lineRule="auto"/>
        <w:rPr>
          <w:b/>
          <w:bCs/>
          <w:sz w:val="28"/>
          <w:szCs w:val="24"/>
        </w:rPr>
      </w:pPr>
      <w:r w:rsidRPr="00B37098">
        <w:rPr>
          <w:rFonts w:hint="eastAsia"/>
          <w:b/>
          <w:bCs/>
          <w:sz w:val="28"/>
          <w:szCs w:val="24"/>
        </w:rPr>
        <w:t>3.4.3 The deviance of a GLM</w:t>
      </w:r>
    </w:p>
    <w:p w14:paraId="020D4827" w14:textId="492DA7A7" w:rsidR="006B7B9C" w:rsidRDefault="006B7B9C" w:rsidP="006B7B9C">
      <w:pPr>
        <w:spacing w:line="276" w:lineRule="auto"/>
        <w:ind w:firstLine="480"/>
      </w:pPr>
      <w:r>
        <w:t>This model has a</w:t>
      </w:r>
      <w:r>
        <w:rPr>
          <w:rFonts w:hint="eastAsia"/>
        </w:rPr>
        <w:t xml:space="preserve"> </w:t>
      </w:r>
      <w:r>
        <w:t>separate parameter for each observation, and it provides a perfect fit to the data. The model</w:t>
      </w:r>
      <w:r>
        <w:rPr>
          <w:rFonts w:hint="eastAsia"/>
        </w:rPr>
        <w:t xml:space="preserve"> </w:t>
      </w:r>
      <w:r>
        <w:t>is said to be saturated.</w:t>
      </w:r>
    </w:p>
    <w:p w14:paraId="07CECC7B" w14:textId="65D81C6B" w:rsidR="006B7B9C" w:rsidRDefault="006B7B9C" w:rsidP="006B7B9C">
      <w:pPr>
        <w:spacing w:line="276" w:lineRule="auto"/>
        <w:ind w:firstLine="480"/>
      </w:pPr>
      <w:r>
        <w:rPr>
          <w:rFonts w:hint="eastAsia"/>
        </w:rPr>
        <w:t xml:space="preserve">The deviance of a GLM is defined to </w:t>
      </w:r>
      <w:proofErr w:type="gramStart"/>
      <w:r>
        <w:rPr>
          <w:rFonts w:hint="eastAsia"/>
        </w:rPr>
        <w:t>be</w:t>
      </w:r>
      <w:proofErr w:type="gramEnd"/>
    </w:p>
    <w:p w14:paraId="005B3132" w14:textId="794A26E6" w:rsidR="006B7B9C" w:rsidRPr="006B7B9C" w:rsidRDefault="006B7B9C" w:rsidP="006B7B9C">
      <w:pPr>
        <w:spacing w:line="276" w:lineRule="auto"/>
        <w:ind w:firstLine="480"/>
      </w:pPr>
      <m:oMathPara>
        <m:oMath>
          <m:r>
            <m:rPr>
              <m:sty m:val="p"/>
            </m:rPr>
            <w:rPr>
              <w:rFonts w:ascii="Cambria Math" w:hAnsi="Cambria Math"/>
            </w:rPr>
            <m:t>Deviance</m:t>
          </m:r>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t>
                  </m:r>
                </m:sub>
              </m:sSub>
            </m:e>
          </m:d>
          <m:r>
            <w:rPr>
              <w:rFonts w:ascii="Cambria Math" w:hAnsi="Cambria Math"/>
            </w:rPr>
            <m:t>.</m:t>
          </m:r>
        </m:oMath>
      </m:oMathPara>
    </w:p>
    <w:p w14:paraId="66C649C0" w14:textId="7ECBA724" w:rsidR="003C509A" w:rsidRDefault="003C509A" w:rsidP="008B5339">
      <w:pPr>
        <w:spacing w:line="276" w:lineRule="auto"/>
      </w:pPr>
      <w:r>
        <w:rPr>
          <w:rFonts w:hint="eastAsia"/>
        </w:rPr>
        <w:t xml:space="preserve">where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xml:space="preserve"> denote</w:t>
      </w:r>
      <w:r>
        <w:rPr>
          <w:rFonts w:hint="eastAsia"/>
        </w:rPr>
        <w:t xml:space="preserve"> </w:t>
      </w:r>
      <w:r>
        <w:t>the</w:t>
      </w:r>
      <w:r>
        <w:rPr>
          <w:rFonts w:hint="eastAsia"/>
        </w:rPr>
        <w:t xml:space="preserve"> </w:t>
      </w:r>
      <w:r>
        <w:t>maximized</w:t>
      </w:r>
      <w:r>
        <w:rPr>
          <w:rFonts w:hint="eastAsia"/>
        </w:rPr>
        <w:t xml:space="preserve"> </w:t>
      </w:r>
      <w:r>
        <w:t>log-likelihood</w:t>
      </w:r>
      <w:r>
        <w:rPr>
          <w:rFonts w:hint="eastAsia"/>
        </w:rPr>
        <w:t xml:space="preserve"> </w:t>
      </w:r>
      <w:r>
        <w:t>value</w:t>
      </w:r>
      <w:r>
        <w:rPr>
          <w:rFonts w:hint="eastAsia"/>
        </w:rPr>
        <w:t xml:space="preserve"> </w:t>
      </w:r>
      <w:r>
        <w:t>for</w:t>
      </w:r>
      <w:r>
        <w:rPr>
          <w:rFonts w:hint="eastAsia"/>
        </w:rPr>
        <w:t xml:space="preserve"> </w:t>
      </w:r>
      <w:r>
        <w:t>a</w:t>
      </w:r>
      <w:r>
        <w:rPr>
          <w:rFonts w:hint="eastAsia"/>
        </w:rPr>
        <w:t xml:space="preserve"> </w:t>
      </w:r>
      <w:r>
        <w:t>model</w:t>
      </w:r>
      <w:r>
        <w:rPr>
          <w:rFonts w:hint="eastAsia"/>
        </w:rPr>
        <w:t xml:space="preserve"> </w:t>
      </w:r>
      <m:oMath>
        <m:r>
          <w:rPr>
            <w:rFonts w:ascii="Cambria Math" w:hAnsi="Cambria Math"/>
          </w:rPr>
          <m:t>M</m:t>
        </m:r>
      </m:oMath>
      <w:r>
        <w:t xml:space="preserve"> of</w:t>
      </w:r>
      <w:r>
        <w:rPr>
          <w:rFonts w:hint="eastAsia"/>
        </w:rPr>
        <w:t xml:space="preserve"> </w:t>
      </w:r>
      <w:r>
        <w:t>interest</w:t>
      </w:r>
      <w:r>
        <w:rPr>
          <w:rFonts w:hint="eastAsia"/>
        </w:rPr>
        <w:t xml:space="preserve">, and </w:t>
      </w:r>
      <m:oMath>
        <m:sSub>
          <m:sSubPr>
            <m:ctrlPr>
              <w:rPr>
                <w:rFonts w:ascii="Cambria Math" w:hAnsi="Cambria Math"/>
                <w:i/>
              </w:rPr>
            </m:ctrlPr>
          </m:sSubPr>
          <m:e>
            <m:r>
              <w:rPr>
                <w:rFonts w:ascii="Cambria Math" w:hAnsi="Cambria Math"/>
              </w:rPr>
              <m:t>L</m:t>
            </m:r>
          </m:e>
          <m:sub>
            <m:r>
              <w:rPr>
                <w:rFonts w:ascii="Cambria Math" w:hAnsi="Cambria Math"/>
              </w:rPr>
              <m:t>S</m:t>
            </m:r>
          </m:sub>
        </m:sSub>
      </m:oMath>
      <w:r>
        <w:t xml:space="preserve"> denote</w:t>
      </w:r>
      <w:r w:rsidRPr="006B7B9C">
        <w:t xml:space="preserve"> the maximized log-likelihood value for the most complex model</w:t>
      </w:r>
      <w:r>
        <w:rPr>
          <w:rFonts w:hint="eastAsia"/>
        </w:rPr>
        <w:t xml:space="preserve">, which </w:t>
      </w:r>
      <w:r>
        <w:t>provides a perfect fit to the data</w:t>
      </w:r>
      <w:r>
        <w:rPr>
          <w:rFonts w:hint="eastAsia"/>
        </w:rPr>
        <w:t xml:space="preserve"> by having </w:t>
      </w:r>
      <w:r>
        <w:t>separate parameter</w:t>
      </w:r>
      <w:r>
        <w:rPr>
          <w:rFonts w:hint="eastAsia"/>
        </w:rPr>
        <w:t>s</w:t>
      </w:r>
      <w:r>
        <w:t xml:space="preserve"> for each observation</w:t>
      </w:r>
      <w:r>
        <w:rPr>
          <w:rFonts w:hint="eastAsia"/>
        </w:rPr>
        <w:t>. It is called saturated model</w:t>
      </w:r>
      <w:r>
        <w:t>.</w:t>
      </w:r>
    </w:p>
    <w:p w14:paraId="3941838A" w14:textId="77777777" w:rsidR="003C509A" w:rsidRPr="003C509A" w:rsidRDefault="003C509A" w:rsidP="008B5339">
      <w:pPr>
        <w:spacing w:line="276" w:lineRule="auto"/>
      </w:pPr>
    </w:p>
    <w:p w14:paraId="219102FD" w14:textId="60084B66" w:rsidR="006B7B9C" w:rsidRDefault="006B7B9C" w:rsidP="003C509A">
      <w:pPr>
        <w:spacing w:line="276" w:lineRule="auto"/>
        <w:ind w:firstLine="480"/>
      </w:pPr>
      <w:r>
        <w:t>The</w:t>
      </w:r>
      <w:r>
        <w:rPr>
          <w:rFonts w:hint="eastAsia"/>
        </w:rPr>
        <w:t xml:space="preserve"> </w:t>
      </w:r>
      <w:r>
        <w:t>deviance is the likelihood-ratio statistic for comparing model M to the saturated model.</w:t>
      </w:r>
      <w:r>
        <w:rPr>
          <w:rFonts w:hint="eastAsia"/>
        </w:rPr>
        <w:t xml:space="preserve"> </w:t>
      </w:r>
      <w:r>
        <w:t>It is a test statistic for the hypothesis that all parameters that are in the saturated model but</w:t>
      </w:r>
      <w:r>
        <w:rPr>
          <w:rFonts w:hint="eastAsia"/>
        </w:rPr>
        <w:t xml:space="preserve"> </w:t>
      </w:r>
      <w:r>
        <w:t>not in model M equal zero.</w:t>
      </w:r>
      <w:r w:rsidR="008B5339">
        <w:rPr>
          <w:rFonts w:hint="eastAsia"/>
        </w:rPr>
        <w:t xml:space="preserve"> </w:t>
      </w:r>
      <w:r>
        <w:rPr>
          <w:rFonts w:hint="eastAsia"/>
        </w:rPr>
        <w:t xml:space="preserve">The deviance </w:t>
      </w:r>
      <w:r w:rsidR="003B4755" w:rsidRPr="003B4755">
        <w:t>has approximately a chi-squared distribution.</w:t>
      </w:r>
      <w:r w:rsidR="003B4755">
        <w:rPr>
          <w:rFonts w:hint="eastAsia"/>
        </w:rPr>
        <w:t xml:space="preserve"> </w:t>
      </w:r>
      <w:r w:rsidR="003B4755">
        <w:t xml:space="preserve">The residual </w:t>
      </w:r>
      <m:oMath>
        <m:r>
          <w:rPr>
            <w:rFonts w:ascii="Cambria Math" w:hAnsi="Cambria Math"/>
          </w:rPr>
          <m:t>df</m:t>
        </m:r>
      </m:oMath>
      <w:r w:rsidR="003B4755">
        <w:t xml:space="preserve"> equals the number of observations minus the number of</w:t>
      </w:r>
      <w:r w:rsidR="003B4755">
        <w:rPr>
          <w:rFonts w:hint="eastAsia"/>
        </w:rPr>
        <w:t xml:space="preserve"> </w:t>
      </w:r>
      <w:r w:rsidR="003B4755">
        <w:t xml:space="preserve">model parameters. The </w:t>
      </w:r>
      <w:r w:rsidR="008B5339">
        <w:rPr>
          <w:rFonts w:hint="eastAsia"/>
        </w:rPr>
        <w:t>p</w:t>
      </w:r>
      <w:r w:rsidR="003B4755">
        <w:t>-value is the right-tail probability above the observed test statistic</w:t>
      </w:r>
      <w:r w:rsidR="003B4755">
        <w:rPr>
          <w:rFonts w:hint="eastAsia"/>
        </w:rPr>
        <w:t xml:space="preserve"> </w:t>
      </w:r>
      <w:r w:rsidR="003B4755">
        <w:t>value, from the chi-squared distribution.</w:t>
      </w:r>
    </w:p>
    <w:p w14:paraId="5AFEA37E" w14:textId="104C076A" w:rsidR="008B5339" w:rsidRPr="008B5339" w:rsidRDefault="008B5339" w:rsidP="003C509A">
      <w:pPr>
        <w:spacing w:line="276" w:lineRule="auto"/>
        <w:ind w:firstLine="480"/>
      </w:pPr>
      <w:r>
        <w:t>Given that the more complex model</w:t>
      </w:r>
      <w:r w:rsidR="003C509A">
        <w:rPr>
          <w:rFonts w:hint="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3C509A">
        <w:rPr>
          <w:rFonts w:hint="eastAsia"/>
        </w:rPr>
        <w:t>)</w:t>
      </w:r>
      <w:r>
        <w:t xml:space="preserve"> holds, the likelihood-ratio</w:t>
      </w:r>
      <w:r>
        <w:rPr>
          <w:rFonts w:hint="eastAsia"/>
        </w:rPr>
        <w:t xml:space="preserve"> </w:t>
      </w:r>
      <w:r>
        <w:t>statistic for testing that the simpler model</w:t>
      </w:r>
      <w:r w:rsidR="003C509A">
        <w:rPr>
          <w:rFonts w:hint="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003C509A">
        <w:rPr>
          <w:rFonts w:hint="eastAsia"/>
        </w:rPr>
        <w:t>)</w:t>
      </w:r>
      <w:r>
        <w:t xml:space="preserve"> holds is</w:t>
      </w:r>
      <w:r>
        <w:rPr>
          <w:rFonts w:hint="eastAsia"/>
        </w:rPr>
        <w:t xml:space="preserve"> </w:t>
      </w:r>
      <m:oMath>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oMath>
      <w:r>
        <w:rPr>
          <w:rFonts w:hint="eastAsia"/>
        </w:rPr>
        <w:t>. Since</w:t>
      </w:r>
    </w:p>
    <w:p w14:paraId="3FF2CA83" w14:textId="61278FEE" w:rsidR="008B5339" w:rsidRPr="00CF3BD7" w:rsidRDefault="008B5339" w:rsidP="008B5339">
      <w:pPr>
        <w:spacing w:line="276" w:lineRule="auto"/>
      </w:pPr>
      <m:oMathPara>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r>
            <m:rPr>
              <m:sty m:val="p"/>
            </m:rPr>
            <w:rPr>
              <w:rFonts w:ascii="Cambria Math" w:hAnsi="Cambria Math"/>
            </w:rPr>
            <m:t>Devianc</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0</m:t>
              </m:r>
            </m:sub>
          </m:sSub>
          <m:r>
            <w:rPr>
              <w:rFonts w:ascii="Cambria Math" w:hAnsi="Cambria Math"/>
            </w:rPr>
            <m:t>-</m:t>
          </m:r>
          <m:r>
            <m:rPr>
              <m:sty m:val="p"/>
            </m:rPr>
            <w:rPr>
              <w:rFonts w:ascii="Cambria Math" w:hAnsi="Cambria Math"/>
            </w:rPr>
            <m:t>Devianc</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1</m:t>
              </m:r>
            </m:sub>
          </m:sSub>
          <m:r>
            <w:rPr>
              <w:rFonts w:ascii="Cambria Math" w:hAnsi="Cambria Math"/>
            </w:rPr>
            <m:t>,</m:t>
          </m:r>
        </m:oMath>
      </m:oMathPara>
    </w:p>
    <w:p w14:paraId="379E41C9" w14:textId="3F5AAFE3" w:rsidR="00CF3BD7" w:rsidRDefault="00CF3BD7" w:rsidP="00CF3BD7">
      <w:pPr>
        <w:spacing w:line="276" w:lineRule="auto"/>
      </w:pPr>
      <w:r w:rsidRPr="00CF3BD7">
        <w:t>we can compare the models by comparing their deviances.</w:t>
      </w:r>
      <w:r>
        <w:t xml:space="preserve"> </w:t>
      </w:r>
      <w:r>
        <w:rPr>
          <w:rFonts w:hint="eastAsia"/>
        </w:rPr>
        <w:t>T</w:t>
      </w:r>
      <w:r>
        <w:t xml:space="preserve">he statistic has an approximate chi-squared null distribution, with </w:t>
      </w:r>
      <m:oMath>
        <m:r>
          <w:rPr>
            <w:rFonts w:ascii="Cambria Math" w:hAnsi="Cambria Math"/>
          </w:rPr>
          <m:t>df</m:t>
        </m:r>
      </m:oMath>
      <w:r>
        <w:t xml:space="preserve"> equal to the number of additional parameters that are in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but not in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Large test statistics and small P-values suggest that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fits better than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w:t>
      </w:r>
    </w:p>
    <w:p w14:paraId="2FDEAD03" w14:textId="0BA2FF04" w:rsidR="003C509A" w:rsidRDefault="003C509A" w:rsidP="003C509A">
      <w:pPr>
        <w:spacing w:line="276" w:lineRule="auto"/>
        <w:ind w:firstLine="480"/>
      </w:pPr>
      <w:r>
        <w:rPr>
          <w:rFonts w:hint="eastAsia"/>
        </w:rPr>
        <w:t xml:space="preserve">In example 3.4.2, the residual deviance is 3.72 with </w:t>
      </w:r>
      <m:oMath>
        <m:r>
          <w:rPr>
            <w:rFonts w:ascii="Cambria Math" w:hAnsi="Cambria Math"/>
          </w:rPr>
          <m:t>df=5</m:t>
        </m:r>
      </m:oMath>
      <w:r>
        <w:rPr>
          <w:rFonts w:hint="eastAsia"/>
        </w:rPr>
        <w:t xml:space="preserve">, while the null deviance is 113.20 with </w:t>
      </w:r>
      <m:oMath>
        <m:r>
          <w:rPr>
            <w:rFonts w:ascii="Cambria Math" w:hAnsi="Cambria Math"/>
          </w:rPr>
          <m:t>df=6</m:t>
        </m:r>
      </m:oMath>
      <w:r>
        <w:rPr>
          <w:rFonts w:hint="eastAsia"/>
        </w:rPr>
        <w:t xml:space="preserve">. The </w:t>
      </w:r>
      <w:r w:rsidRPr="003C509A">
        <w:t>difference between the</w:t>
      </w:r>
      <w:r>
        <w:rPr>
          <w:rFonts w:hint="eastAsia"/>
        </w:rPr>
        <w:t xml:space="preserve"> </w:t>
      </w:r>
      <w:r w:rsidRPr="003C509A">
        <w:t xml:space="preserve">deviances equals 109.48 with </w:t>
      </w:r>
      <m:oMath>
        <m:r>
          <w:rPr>
            <w:rFonts w:ascii="Cambria Math" w:hAnsi="Cambria Math"/>
          </w:rPr>
          <m:t>df=1</m:t>
        </m:r>
      </m:oMath>
      <w:r>
        <w:rPr>
          <w:rFonts w:hint="eastAsia"/>
        </w:rPr>
        <w:t>.</w:t>
      </w:r>
    </w:p>
    <w:p w14:paraId="23D7C022" w14:textId="77777777" w:rsidR="003C509A" w:rsidRDefault="003C509A" w:rsidP="003C509A">
      <w:pPr>
        <w:spacing w:line="276" w:lineRule="auto"/>
      </w:pPr>
    </w:p>
    <w:p w14:paraId="44F332C5" w14:textId="58F33820" w:rsidR="003C509A" w:rsidRDefault="003C509A" w:rsidP="003C509A">
      <w:pPr>
        <w:spacing w:line="276" w:lineRule="auto"/>
      </w:pPr>
      <w:r>
        <w:rPr>
          <w:rFonts w:hint="eastAsia"/>
        </w:rPr>
        <w:lastRenderedPageBreak/>
        <w:t xml:space="preserve">3.4.5 </w:t>
      </w:r>
      <w:r w:rsidR="004E4743" w:rsidRPr="004E4743">
        <w:t xml:space="preserve">Residuals </w:t>
      </w:r>
      <w:r w:rsidR="004E4743">
        <w:rPr>
          <w:rFonts w:hint="eastAsia"/>
        </w:rPr>
        <w:t>c</w:t>
      </w:r>
      <w:r w:rsidR="004E4743" w:rsidRPr="004E4743">
        <w:t xml:space="preserve">omparing </w:t>
      </w:r>
      <w:r w:rsidR="004E4743">
        <w:rPr>
          <w:rFonts w:hint="eastAsia"/>
        </w:rPr>
        <w:t>o</w:t>
      </w:r>
      <w:r w:rsidR="004E4743" w:rsidRPr="004E4743">
        <w:t xml:space="preserve">bservations to the </w:t>
      </w:r>
      <w:r w:rsidR="004E4743">
        <w:rPr>
          <w:rFonts w:hint="eastAsia"/>
        </w:rPr>
        <w:t>m</w:t>
      </w:r>
      <w:r w:rsidR="004E4743" w:rsidRPr="004E4743">
        <w:t xml:space="preserve">odel </w:t>
      </w:r>
      <w:proofErr w:type="gramStart"/>
      <w:r w:rsidR="004E4743">
        <w:rPr>
          <w:rFonts w:hint="eastAsia"/>
        </w:rPr>
        <w:t>f</w:t>
      </w:r>
      <w:r w:rsidR="004E4743" w:rsidRPr="004E4743">
        <w:t>it</w:t>
      </w:r>
      <w:proofErr w:type="gramEnd"/>
    </w:p>
    <w:p w14:paraId="40EC9207" w14:textId="3FA9F957" w:rsidR="004E4743" w:rsidRDefault="004E4743" w:rsidP="004E4743">
      <w:pPr>
        <w:spacing w:line="276" w:lineRule="auto"/>
        <w:ind w:firstLine="480"/>
      </w:pPr>
      <w:r>
        <w:rPr>
          <w:rFonts w:hint="eastAsia"/>
        </w:rPr>
        <w:t>For any GLM, the Pearson residual is a standardized difference:</w:t>
      </w:r>
    </w:p>
    <w:p w14:paraId="0A644BE5" w14:textId="0EC9DF5F" w:rsidR="004E4743" w:rsidRPr="004E4743" w:rsidRDefault="004E4743" w:rsidP="004E4743">
      <w:pPr>
        <w:spacing w:line="276" w:lineRule="auto"/>
      </w:pPr>
      <m:oMathPara>
        <m:oMath>
          <m:r>
            <m:rPr>
              <m:sty m:val="p"/>
            </m:rPr>
            <w:rPr>
              <w:rFonts w:ascii="Cambria Math" w:hAnsi="Cambria Math"/>
            </w:rPr>
            <m:t>Pearson residual</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yi-</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num>
            <m:den>
              <m:rad>
                <m:radPr>
                  <m:degHide m:val="1"/>
                  <m:ctrlPr>
                    <w:rPr>
                      <w:rFonts w:ascii="Cambria Math" w:hAnsi="Cambria Math"/>
                      <w:i/>
                    </w:rPr>
                  </m:ctrlPr>
                </m:radPr>
                <m:deg/>
                <m:e>
                  <m:acc>
                    <m:accPr>
                      <m:ctrlPr>
                        <w:rPr>
                          <w:rFonts w:ascii="Cambria Math" w:hAnsi="Cambria Math"/>
                          <w:i/>
                        </w:rPr>
                      </m:ctrlPr>
                    </m:accPr>
                    <m:e>
                      <m:r>
                        <w:rPr>
                          <w:rFonts w:ascii="Cambria Math" w:hAnsi="Cambria Math"/>
                        </w:rPr>
                        <m:t>var</m:t>
                      </m:r>
                    </m:e>
                  </m:acc>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rad>
            </m:den>
          </m:f>
          <m:r>
            <w:rPr>
              <w:rFonts w:ascii="Cambria Math" w:hAnsi="Cambria Math"/>
            </w:rPr>
            <m:t>.</m:t>
          </m:r>
        </m:oMath>
      </m:oMathPara>
    </w:p>
    <w:p w14:paraId="7E1F3CF8" w14:textId="3088E7B2" w:rsidR="004E4743" w:rsidRDefault="004E4743" w:rsidP="004E4743">
      <w:pPr>
        <w:spacing w:line="276" w:lineRule="auto"/>
        <w:ind w:firstLine="480"/>
      </w:pPr>
      <w:r>
        <w:t>The</w:t>
      </w:r>
      <w:r>
        <w:rPr>
          <w:rFonts w:hint="eastAsia"/>
        </w:rPr>
        <w:t xml:space="preserve"> </w:t>
      </w:r>
      <w:r>
        <w:t>standardized residual</w:t>
      </w:r>
      <w:r>
        <w:rPr>
          <w:rFonts w:hint="eastAsia"/>
        </w:rPr>
        <w:t xml:space="preserve"> is:</w:t>
      </w:r>
    </w:p>
    <w:p w14:paraId="3423DFC5" w14:textId="50E5C175" w:rsidR="004E4743" w:rsidRPr="004E4743" w:rsidRDefault="004E4743" w:rsidP="004E4743">
      <w:pPr>
        <w:spacing w:line="276" w:lineRule="auto"/>
      </w:pPr>
      <m:oMathPara>
        <m:oMath>
          <m:r>
            <m:rPr>
              <m:sty m:val="p"/>
            </m:rPr>
            <w:rPr>
              <w:rFonts w:ascii="Cambria Math" w:hAnsi="Cambria Math"/>
            </w:rPr>
            <m:t>Standardized residual</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yi-</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num>
            <m:den>
              <m:r>
                <w:rPr>
                  <w:rFonts w:ascii="Cambria Math" w:hAnsi="Cambria Math"/>
                </w:rPr>
                <m:t>SE</m:t>
              </m:r>
            </m:den>
          </m:f>
          <m:r>
            <w:rPr>
              <w:rFonts w:ascii="Cambria Math" w:hAnsi="Cambria Math"/>
            </w:rPr>
            <m:t>.</m:t>
          </m:r>
        </m:oMath>
      </m:oMathPara>
    </w:p>
    <w:p w14:paraId="5CB31BAE" w14:textId="6E114E9B" w:rsidR="004E4743" w:rsidRDefault="004E4743" w:rsidP="004E4743">
      <w:pPr>
        <w:spacing w:line="276" w:lineRule="auto"/>
      </w:pPr>
      <w:r>
        <w:rPr>
          <w:rFonts w:hint="eastAsia"/>
        </w:rPr>
        <w:t xml:space="preserve">where </w:t>
      </w:r>
      <m:oMath>
        <m:r>
          <w:rPr>
            <w:rFonts w:ascii="Cambria Math" w:hAnsi="Cambria Math"/>
          </w:rPr>
          <m:t>SE=</m:t>
        </m:r>
        <m:rad>
          <m:radPr>
            <m:degHide m:val="1"/>
            <m:ctrlPr>
              <w:rPr>
                <w:rFonts w:ascii="Cambria Math" w:hAnsi="Cambria Math"/>
                <w:i/>
              </w:rPr>
            </m:ctrlPr>
          </m:radPr>
          <m:deg/>
          <m:e>
            <m:acc>
              <m:accPr>
                <m:ctrlPr>
                  <w:rPr>
                    <w:rFonts w:ascii="Cambria Math" w:hAnsi="Cambria Math"/>
                    <w:i/>
                  </w:rPr>
                </m:ctrlPr>
              </m:accPr>
              <m:e>
                <m:r>
                  <w:rPr>
                    <w:rFonts w:ascii="Cambria Math" w:hAnsi="Cambria Math"/>
                  </w:rPr>
                  <m:t>var</m:t>
                </m:r>
              </m:e>
            </m:acc>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h</m:t>
                    </m:r>
                  </m:e>
                  <m:sub>
                    <m:r>
                      <w:rPr>
                        <w:rFonts w:ascii="Cambria Math" w:hAnsi="Cambria Math"/>
                      </w:rPr>
                      <m:t>i</m:t>
                    </m:r>
                  </m:sub>
                </m:sSub>
              </m:e>
            </m:d>
          </m:e>
        </m:rad>
      </m:oMath>
      <w:r>
        <w:rPr>
          <w:rFonts w:hint="eastAsia"/>
        </w:rPr>
        <w:t xml:space="preserve">, where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 xml:space="preserve"> is leverage.</w:t>
      </w:r>
    </w:p>
    <w:p w14:paraId="6BE038F5" w14:textId="0257E0DE" w:rsidR="004E4743" w:rsidRDefault="004E4743" w:rsidP="004E4743">
      <w:pPr>
        <w:spacing w:line="276" w:lineRule="auto"/>
        <w:ind w:firstLine="480"/>
      </w:pPr>
      <w:r w:rsidRPr="004E4743">
        <w:t>Standardized residual</w:t>
      </w:r>
      <w:r>
        <w:t xml:space="preserve"> accounts for both</w:t>
      </w:r>
      <w:r>
        <w:rPr>
          <w:rFonts w:hint="eastAsia"/>
        </w:rPr>
        <w:t xml:space="preserve"> </w:t>
      </w:r>
      <w:r>
        <w:t>sources</w:t>
      </w:r>
      <w:r>
        <w:rPr>
          <w:rFonts w:hint="eastAsia"/>
        </w:rPr>
        <w:t xml:space="preserve"> </w:t>
      </w:r>
      <w:r>
        <w:t>of</w:t>
      </w:r>
      <w:r>
        <w:rPr>
          <w:rFonts w:hint="eastAsia"/>
        </w:rPr>
        <w:t xml:space="preserve"> </w:t>
      </w:r>
      <w:r>
        <w:t>variability</w:t>
      </w:r>
      <w:r>
        <w:rPr>
          <w:rFonts w:hint="eastAsia"/>
        </w:rPr>
        <w:t xml:space="preserve"> </w:t>
      </w:r>
      <w:r>
        <w:t>and</w:t>
      </w:r>
      <w:r>
        <w:rPr>
          <w:rFonts w:hint="eastAsia"/>
        </w:rPr>
        <w:t xml:space="preserve"> </w:t>
      </w:r>
      <w:r>
        <w:t>is</w:t>
      </w:r>
      <w:r>
        <w:rPr>
          <w:rFonts w:hint="eastAsia"/>
        </w:rPr>
        <w:t xml:space="preserve"> </w:t>
      </w:r>
      <w:r>
        <w:t>preferable</w:t>
      </w:r>
      <w:r>
        <w:rPr>
          <w:rFonts w:hint="eastAsia"/>
        </w:rPr>
        <w:t xml:space="preserve"> </w:t>
      </w:r>
      <w:r>
        <w:t>to</w:t>
      </w:r>
      <w:r>
        <w:rPr>
          <w:rFonts w:hint="eastAsia"/>
        </w:rPr>
        <w:t xml:space="preserve"> </w:t>
      </w:r>
      <w:r>
        <w:t>the</w:t>
      </w:r>
      <w:r>
        <w:rPr>
          <w:rFonts w:hint="eastAsia"/>
        </w:rPr>
        <w:t xml:space="preserve"> </w:t>
      </w:r>
      <w:r>
        <w:t>Pearson</w:t>
      </w:r>
      <w:r>
        <w:rPr>
          <w:rFonts w:hint="eastAsia"/>
        </w:rPr>
        <w:t xml:space="preserve"> </w:t>
      </w:r>
      <w:r>
        <w:t>residuals.</w:t>
      </w:r>
      <w:r>
        <w:rPr>
          <w:rFonts w:hint="eastAsia"/>
        </w:rPr>
        <w:t xml:space="preserve"> values larger than about 2 or 3 in absolute value are worthy of attention.</w:t>
      </w:r>
    </w:p>
    <w:p w14:paraId="4C839A5C" w14:textId="2E936468" w:rsidR="00BE7B8B" w:rsidRDefault="00BE7B8B" w:rsidP="00BE7B8B">
      <w:pPr>
        <w:spacing w:line="276" w:lineRule="auto"/>
        <w:jc w:val="center"/>
      </w:pPr>
      <w:r w:rsidRPr="00BE7B8B">
        <w:t>Table 3.</w:t>
      </w:r>
      <w:r>
        <w:rPr>
          <w:rFonts w:hint="eastAsia"/>
        </w:rPr>
        <w:t>4</w:t>
      </w:r>
      <w:r w:rsidRPr="00BE7B8B">
        <w:t xml:space="preserve"> Generalized linear models for statistical analysis.</w:t>
      </w:r>
    </w:p>
    <w:tbl>
      <w:tblPr>
        <w:tblStyle w:val="af1"/>
        <w:tblW w:w="8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675"/>
        <w:gridCol w:w="1869"/>
        <w:gridCol w:w="2693"/>
      </w:tblGrid>
      <w:tr w:rsidR="00BE7B8B" w14:paraId="144BC09E" w14:textId="77777777" w:rsidTr="00BE7B8B">
        <w:tc>
          <w:tcPr>
            <w:tcW w:w="1843" w:type="dxa"/>
            <w:tcBorders>
              <w:top w:val="single" w:sz="12" w:space="0" w:color="000000"/>
              <w:bottom w:val="single" w:sz="12" w:space="0" w:color="000000"/>
            </w:tcBorders>
          </w:tcPr>
          <w:p w14:paraId="6E21FBF9" w14:textId="3272FE33" w:rsidR="00BE7B8B" w:rsidRDefault="00BE7B8B" w:rsidP="00BE7B8B">
            <w:pPr>
              <w:spacing w:line="276" w:lineRule="auto"/>
            </w:pPr>
            <w:r>
              <w:rPr>
                <w:rFonts w:hint="eastAsia"/>
              </w:rPr>
              <w:t>Random Component</w:t>
            </w:r>
          </w:p>
        </w:tc>
        <w:tc>
          <w:tcPr>
            <w:tcW w:w="1675" w:type="dxa"/>
            <w:tcBorders>
              <w:top w:val="single" w:sz="12" w:space="0" w:color="000000"/>
              <w:bottom w:val="single" w:sz="12" w:space="0" w:color="000000"/>
            </w:tcBorders>
            <w:vAlign w:val="bottom"/>
          </w:tcPr>
          <w:p w14:paraId="28CC7DCA" w14:textId="66AF183E" w:rsidR="00BE7B8B" w:rsidRDefault="00BE7B8B" w:rsidP="00BE7B8B">
            <w:pPr>
              <w:spacing w:line="276" w:lineRule="auto"/>
            </w:pPr>
            <w:r>
              <w:rPr>
                <w:rFonts w:hint="eastAsia"/>
              </w:rPr>
              <w:t xml:space="preserve">Link </w:t>
            </w:r>
            <w:r>
              <w:br/>
            </w:r>
            <w:r>
              <w:rPr>
                <w:rFonts w:hint="eastAsia"/>
              </w:rPr>
              <w:t>Function</w:t>
            </w:r>
          </w:p>
        </w:tc>
        <w:tc>
          <w:tcPr>
            <w:tcW w:w="1869" w:type="dxa"/>
            <w:tcBorders>
              <w:top w:val="single" w:sz="12" w:space="0" w:color="000000"/>
              <w:bottom w:val="single" w:sz="12" w:space="0" w:color="000000"/>
            </w:tcBorders>
          </w:tcPr>
          <w:p w14:paraId="48026B73" w14:textId="2CA35B2C" w:rsidR="00BE7B8B" w:rsidRDefault="00BE7B8B" w:rsidP="00BE7B8B">
            <w:pPr>
              <w:spacing w:line="276" w:lineRule="auto"/>
            </w:pPr>
            <w:r>
              <w:rPr>
                <w:rFonts w:hint="eastAsia"/>
              </w:rPr>
              <w:t xml:space="preserve">Explanatory </w:t>
            </w:r>
            <w:r>
              <w:br/>
            </w:r>
            <w:r>
              <w:rPr>
                <w:rFonts w:hint="eastAsia"/>
              </w:rPr>
              <w:t>Variables</w:t>
            </w:r>
          </w:p>
        </w:tc>
        <w:tc>
          <w:tcPr>
            <w:tcW w:w="2693" w:type="dxa"/>
            <w:tcBorders>
              <w:top w:val="single" w:sz="12" w:space="0" w:color="000000"/>
              <w:bottom w:val="single" w:sz="12" w:space="0" w:color="000000"/>
            </w:tcBorders>
            <w:vAlign w:val="bottom"/>
          </w:tcPr>
          <w:p w14:paraId="1FE0F60B" w14:textId="612302E3" w:rsidR="00BE7B8B" w:rsidRDefault="00BE7B8B" w:rsidP="00BE7B8B">
            <w:pPr>
              <w:spacing w:line="276" w:lineRule="auto"/>
              <w:jc w:val="both"/>
            </w:pPr>
            <w:r>
              <w:rPr>
                <w:rFonts w:hint="eastAsia"/>
              </w:rPr>
              <w:t>Model</w:t>
            </w:r>
          </w:p>
        </w:tc>
      </w:tr>
      <w:tr w:rsidR="00BE7B8B" w14:paraId="30314E5A" w14:textId="77777777" w:rsidTr="00BE7B8B">
        <w:tc>
          <w:tcPr>
            <w:tcW w:w="1843" w:type="dxa"/>
            <w:tcBorders>
              <w:top w:val="single" w:sz="12" w:space="0" w:color="000000"/>
            </w:tcBorders>
          </w:tcPr>
          <w:p w14:paraId="39291EDA" w14:textId="0071A5ED" w:rsidR="00BE7B8B" w:rsidRDefault="00BE7B8B" w:rsidP="00BE7B8B">
            <w:pPr>
              <w:spacing w:line="276" w:lineRule="auto"/>
            </w:pPr>
            <w:r>
              <w:rPr>
                <w:rFonts w:hint="eastAsia"/>
              </w:rPr>
              <w:t>Normal</w:t>
            </w:r>
          </w:p>
        </w:tc>
        <w:tc>
          <w:tcPr>
            <w:tcW w:w="1675" w:type="dxa"/>
            <w:tcBorders>
              <w:top w:val="single" w:sz="12" w:space="0" w:color="000000"/>
            </w:tcBorders>
          </w:tcPr>
          <w:p w14:paraId="79916689" w14:textId="3E4455F4" w:rsidR="00BE7B8B" w:rsidRDefault="00BE7B8B" w:rsidP="00BE7B8B">
            <w:pPr>
              <w:spacing w:line="276" w:lineRule="auto"/>
            </w:pPr>
            <w:r>
              <w:rPr>
                <w:rFonts w:hint="eastAsia"/>
              </w:rPr>
              <w:t>Identity</w:t>
            </w:r>
          </w:p>
        </w:tc>
        <w:tc>
          <w:tcPr>
            <w:tcW w:w="1869" w:type="dxa"/>
            <w:tcBorders>
              <w:top w:val="single" w:sz="12" w:space="0" w:color="000000"/>
            </w:tcBorders>
          </w:tcPr>
          <w:p w14:paraId="5A1791B3" w14:textId="362B87FB" w:rsidR="00BE7B8B" w:rsidRDefault="00BE7B8B" w:rsidP="00BE7B8B">
            <w:pPr>
              <w:spacing w:line="276" w:lineRule="auto"/>
            </w:pPr>
            <w:r>
              <w:rPr>
                <w:rFonts w:hint="eastAsia"/>
              </w:rPr>
              <w:t>Continuous</w:t>
            </w:r>
          </w:p>
        </w:tc>
        <w:tc>
          <w:tcPr>
            <w:tcW w:w="2693" w:type="dxa"/>
            <w:tcBorders>
              <w:top w:val="single" w:sz="12" w:space="0" w:color="000000"/>
            </w:tcBorders>
          </w:tcPr>
          <w:p w14:paraId="553D6AA6" w14:textId="26A4C293" w:rsidR="00BE7B8B" w:rsidRDefault="00BE7B8B" w:rsidP="00BE7B8B">
            <w:pPr>
              <w:spacing w:line="276" w:lineRule="auto"/>
            </w:pPr>
            <w:r>
              <w:rPr>
                <w:rFonts w:hint="eastAsia"/>
              </w:rPr>
              <w:t>Regression</w:t>
            </w:r>
          </w:p>
        </w:tc>
      </w:tr>
      <w:tr w:rsidR="00BE7B8B" w14:paraId="22535187" w14:textId="77777777" w:rsidTr="00BE7B8B">
        <w:tc>
          <w:tcPr>
            <w:tcW w:w="1843" w:type="dxa"/>
          </w:tcPr>
          <w:p w14:paraId="6E97A9AF" w14:textId="0B5825F0" w:rsidR="00BE7B8B" w:rsidRDefault="00BE7B8B" w:rsidP="00BE7B8B">
            <w:pPr>
              <w:spacing w:line="276" w:lineRule="auto"/>
            </w:pPr>
            <w:r>
              <w:rPr>
                <w:rFonts w:hint="eastAsia"/>
              </w:rPr>
              <w:t>Normal</w:t>
            </w:r>
          </w:p>
        </w:tc>
        <w:tc>
          <w:tcPr>
            <w:tcW w:w="1675" w:type="dxa"/>
          </w:tcPr>
          <w:p w14:paraId="4B559A5B" w14:textId="44AB562D" w:rsidR="00BE7B8B" w:rsidRDefault="00BE7B8B" w:rsidP="00BE7B8B">
            <w:pPr>
              <w:spacing w:line="276" w:lineRule="auto"/>
            </w:pPr>
            <w:r>
              <w:rPr>
                <w:rFonts w:hint="eastAsia"/>
              </w:rPr>
              <w:t>Identity</w:t>
            </w:r>
          </w:p>
        </w:tc>
        <w:tc>
          <w:tcPr>
            <w:tcW w:w="1869" w:type="dxa"/>
          </w:tcPr>
          <w:p w14:paraId="2E0F7199" w14:textId="68C3970E" w:rsidR="00BE7B8B" w:rsidRDefault="00BE7B8B" w:rsidP="00BE7B8B">
            <w:pPr>
              <w:spacing w:line="276" w:lineRule="auto"/>
            </w:pPr>
            <w:r>
              <w:rPr>
                <w:rFonts w:hint="eastAsia"/>
              </w:rPr>
              <w:t>Categorical</w:t>
            </w:r>
          </w:p>
        </w:tc>
        <w:tc>
          <w:tcPr>
            <w:tcW w:w="2693" w:type="dxa"/>
          </w:tcPr>
          <w:p w14:paraId="2185BA93" w14:textId="58BC21F5" w:rsidR="00BE7B8B" w:rsidRDefault="00BE7B8B" w:rsidP="00BE7B8B">
            <w:pPr>
              <w:spacing w:line="276" w:lineRule="auto"/>
            </w:pPr>
            <w:r>
              <w:rPr>
                <w:rFonts w:hint="eastAsia"/>
              </w:rPr>
              <w:t>Analysis of variance</w:t>
            </w:r>
          </w:p>
        </w:tc>
      </w:tr>
      <w:tr w:rsidR="00BE7B8B" w14:paraId="29E7FB66" w14:textId="77777777" w:rsidTr="00BE7B8B">
        <w:tc>
          <w:tcPr>
            <w:tcW w:w="1843" w:type="dxa"/>
          </w:tcPr>
          <w:p w14:paraId="716B5D64" w14:textId="4FB41392" w:rsidR="00BE7B8B" w:rsidRDefault="00BE7B8B" w:rsidP="00BE7B8B">
            <w:pPr>
              <w:spacing w:line="276" w:lineRule="auto"/>
            </w:pPr>
            <w:r>
              <w:rPr>
                <w:rFonts w:hint="eastAsia"/>
              </w:rPr>
              <w:t>Normal</w:t>
            </w:r>
          </w:p>
        </w:tc>
        <w:tc>
          <w:tcPr>
            <w:tcW w:w="1675" w:type="dxa"/>
          </w:tcPr>
          <w:p w14:paraId="3EEAABC1" w14:textId="7C15DDFA" w:rsidR="00BE7B8B" w:rsidRDefault="00BE7B8B" w:rsidP="00BE7B8B">
            <w:pPr>
              <w:spacing w:line="276" w:lineRule="auto"/>
            </w:pPr>
            <w:r>
              <w:rPr>
                <w:rFonts w:hint="eastAsia"/>
              </w:rPr>
              <w:t>Identity</w:t>
            </w:r>
          </w:p>
        </w:tc>
        <w:tc>
          <w:tcPr>
            <w:tcW w:w="1869" w:type="dxa"/>
          </w:tcPr>
          <w:p w14:paraId="4BCBF0A4" w14:textId="786EBCBD" w:rsidR="00BE7B8B" w:rsidRDefault="00BE7B8B" w:rsidP="00BE7B8B">
            <w:pPr>
              <w:spacing w:line="276" w:lineRule="auto"/>
            </w:pPr>
            <w:r>
              <w:rPr>
                <w:rFonts w:hint="eastAsia"/>
              </w:rPr>
              <w:t>Mixed</w:t>
            </w:r>
          </w:p>
        </w:tc>
        <w:tc>
          <w:tcPr>
            <w:tcW w:w="2693" w:type="dxa"/>
          </w:tcPr>
          <w:p w14:paraId="69DBA223" w14:textId="7630B3DF" w:rsidR="00BE7B8B" w:rsidRDefault="00BE7B8B" w:rsidP="00BE7B8B">
            <w:pPr>
              <w:spacing w:line="276" w:lineRule="auto"/>
            </w:pPr>
            <w:r>
              <w:rPr>
                <w:rFonts w:hint="eastAsia"/>
              </w:rPr>
              <w:t>Analysis of covariance</w:t>
            </w:r>
          </w:p>
        </w:tc>
      </w:tr>
      <w:tr w:rsidR="00BE7B8B" w14:paraId="48DEA180" w14:textId="77777777" w:rsidTr="00BE7B8B">
        <w:tc>
          <w:tcPr>
            <w:tcW w:w="1843" w:type="dxa"/>
          </w:tcPr>
          <w:p w14:paraId="43A433FF" w14:textId="75DCF85F" w:rsidR="00BE7B8B" w:rsidRDefault="00BE7B8B" w:rsidP="00BE7B8B">
            <w:pPr>
              <w:spacing w:line="276" w:lineRule="auto"/>
            </w:pPr>
            <w:r>
              <w:rPr>
                <w:rFonts w:hint="eastAsia"/>
              </w:rPr>
              <w:t>Binomial</w:t>
            </w:r>
          </w:p>
        </w:tc>
        <w:tc>
          <w:tcPr>
            <w:tcW w:w="1675" w:type="dxa"/>
          </w:tcPr>
          <w:p w14:paraId="0D6BA378" w14:textId="69EB97F4" w:rsidR="00BE7B8B" w:rsidRDefault="00BE7B8B" w:rsidP="00BE7B8B">
            <w:pPr>
              <w:spacing w:line="276" w:lineRule="auto"/>
            </w:pPr>
            <w:r>
              <w:rPr>
                <w:rFonts w:hint="eastAsia"/>
              </w:rPr>
              <w:t>Logit</w:t>
            </w:r>
          </w:p>
        </w:tc>
        <w:tc>
          <w:tcPr>
            <w:tcW w:w="1869" w:type="dxa"/>
          </w:tcPr>
          <w:p w14:paraId="756AE04C" w14:textId="1A706ADC" w:rsidR="00BE7B8B" w:rsidRDefault="00BE7B8B" w:rsidP="00BE7B8B">
            <w:pPr>
              <w:spacing w:line="276" w:lineRule="auto"/>
            </w:pPr>
            <w:r>
              <w:rPr>
                <w:rFonts w:hint="eastAsia"/>
              </w:rPr>
              <w:t>Mixed</w:t>
            </w:r>
          </w:p>
        </w:tc>
        <w:tc>
          <w:tcPr>
            <w:tcW w:w="2693" w:type="dxa"/>
          </w:tcPr>
          <w:p w14:paraId="202BBC2C" w14:textId="16386666" w:rsidR="00BE7B8B" w:rsidRDefault="00BE7B8B" w:rsidP="00BE7B8B">
            <w:pPr>
              <w:spacing w:line="276" w:lineRule="auto"/>
            </w:pPr>
            <w:r>
              <w:rPr>
                <w:rFonts w:hint="eastAsia"/>
              </w:rPr>
              <w:t>Logistic regression</w:t>
            </w:r>
          </w:p>
        </w:tc>
      </w:tr>
      <w:tr w:rsidR="00BE7B8B" w14:paraId="1863DAB6" w14:textId="77777777" w:rsidTr="00BE7B8B">
        <w:tc>
          <w:tcPr>
            <w:tcW w:w="1843" w:type="dxa"/>
          </w:tcPr>
          <w:p w14:paraId="1FE68A36" w14:textId="151EC5C1" w:rsidR="00BE7B8B" w:rsidRDefault="00BE7B8B" w:rsidP="00BE7B8B">
            <w:pPr>
              <w:spacing w:line="276" w:lineRule="auto"/>
            </w:pPr>
            <w:r>
              <w:rPr>
                <w:rFonts w:hint="eastAsia"/>
              </w:rPr>
              <w:t>Multinomial</w:t>
            </w:r>
          </w:p>
        </w:tc>
        <w:tc>
          <w:tcPr>
            <w:tcW w:w="1675" w:type="dxa"/>
          </w:tcPr>
          <w:p w14:paraId="6A5103DE" w14:textId="1DC14D1D" w:rsidR="00BE7B8B" w:rsidRDefault="00BE7B8B" w:rsidP="00BE7B8B">
            <w:pPr>
              <w:spacing w:line="276" w:lineRule="auto"/>
            </w:pPr>
            <w:r>
              <w:rPr>
                <w:rFonts w:hint="eastAsia"/>
              </w:rPr>
              <w:t>Logits</w:t>
            </w:r>
          </w:p>
        </w:tc>
        <w:tc>
          <w:tcPr>
            <w:tcW w:w="1869" w:type="dxa"/>
          </w:tcPr>
          <w:p w14:paraId="410E5C13" w14:textId="65C04C44" w:rsidR="00BE7B8B" w:rsidRDefault="00BE7B8B" w:rsidP="00BE7B8B">
            <w:pPr>
              <w:spacing w:line="276" w:lineRule="auto"/>
            </w:pPr>
            <w:r>
              <w:rPr>
                <w:rFonts w:hint="eastAsia"/>
              </w:rPr>
              <w:t>Mixed</w:t>
            </w:r>
          </w:p>
        </w:tc>
        <w:tc>
          <w:tcPr>
            <w:tcW w:w="2693" w:type="dxa"/>
          </w:tcPr>
          <w:p w14:paraId="5EEF2B7A" w14:textId="634EC6F3" w:rsidR="00BE7B8B" w:rsidRDefault="00BE7B8B" w:rsidP="00BE7B8B">
            <w:pPr>
              <w:spacing w:line="276" w:lineRule="auto"/>
            </w:pPr>
            <w:r>
              <w:rPr>
                <w:rFonts w:hint="eastAsia"/>
              </w:rPr>
              <w:t>Multinomial logit</w:t>
            </w:r>
          </w:p>
        </w:tc>
      </w:tr>
      <w:tr w:rsidR="00BE7B8B" w14:paraId="56A7E2ED" w14:textId="77777777" w:rsidTr="00BE7B8B">
        <w:tc>
          <w:tcPr>
            <w:tcW w:w="1843" w:type="dxa"/>
            <w:tcBorders>
              <w:bottom w:val="single" w:sz="12" w:space="0" w:color="000000"/>
            </w:tcBorders>
          </w:tcPr>
          <w:p w14:paraId="49CA4777" w14:textId="3BE1E916" w:rsidR="00BE7B8B" w:rsidRDefault="00BE7B8B" w:rsidP="00BE7B8B">
            <w:pPr>
              <w:spacing w:line="276" w:lineRule="auto"/>
            </w:pPr>
            <w:r>
              <w:rPr>
                <w:rFonts w:hint="eastAsia"/>
              </w:rPr>
              <w:t>Poisson</w:t>
            </w:r>
          </w:p>
        </w:tc>
        <w:tc>
          <w:tcPr>
            <w:tcW w:w="1675" w:type="dxa"/>
            <w:tcBorders>
              <w:bottom w:val="single" w:sz="12" w:space="0" w:color="000000"/>
            </w:tcBorders>
          </w:tcPr>
          <w:p w14:paraId="702487C7" w14:textId="6088BFFF" w:rsidR="00BE7B8B" w:rsidRDefault="00BE7B8B" w:rsidP="00BE7B8B">
            <w:pPr>
              <w:spacing w:line="276" w:lineRule="auto"/>
            </w:pPr>
            <w:r>
              <w:rPr>
                <w:rFonts w:hint="eastAsia"/>
              </w:rPr>
              <w:t>Log</w:t>
            </w:r>
          </w:p>
        </w:tc>
        <w:tc>
          <w:tcPr>
            <w:tcW w:w="1869" w:type="dxa"/>
            <w:tcBorders>
              <w:bottom w:val="single" w:sz="12" w:space="0" w:color="000000"/>
            </w:tcBorders>
          </w:tcPr>
          <w:p w14:paraId="4479DE8B" w14:textId="1D3ABE72" w:rsidR="00BE7B8B" w:rsidRDefault="00BE7B8B" w:rsidP="00BE7B8B">
            <w:pPr>
              <w:spacing w:line="276" w:lineRule="auto"/>
            </w:pPr>
            <w:r>
              <w:rPr>
                <w:rFonts w:hint="eastAsia"/>
              </w:rPr>
              <w:t>Mixed</w:t>
            </w:r>
          </w:p>
        </w:tc>
        <w:tc>
          <w:tcPr>
            <w:tcW w:w="2693" w:type="dxa"/>
            <w:tcBorders>
              <w:bottom w:val="single" w:sz="12" w:space="0" w:color="000000"/>
            </w:tcBorders>
          </w:tcPr>
          <w:p w14:paraId="125B6113" w14:textId="33BCA267" w:rsidR="00BE7B8B" w:rsidRDefault="00BE7B8B" w:rsidP="00BE7B8B">
            <w:pPr>
              <w:spacing w:line="276" w:lineRule="auto"/>
            </w:pPr>
            <w:r>
              <w:rPr>
                <w:rFonts w:hint="eastAsia"/>
              </w:rPr>
              <w:t>Loglinear</w:t>
            </w:r>
          </w:p>
        </w:tc>
      </w:tr>
    </w:tbl>
    <w:p w14:paraId="652ED2AE" w14:textId="77777777" w:rsidR="00BE7B8B" w:rsidRDefault="00BE7B8B" w:rsidP="00BE7B8B">
      <w:pPr>
        <w:spacing w:line="276" w:lineRule="auto"/>
      </w:pPr>
    </w:p>
    <w:p w14:paraId="6DF9626A" w14:textId="134167CF" w:rsidR="00164E37" w:rsidRDefault="00164E37">
      <w:pPr>
        <w:widowControl/>
      </w:pPr>
      <w:r>
        <w:br w:type="page"/>
      </w:r>
    </w:p>
    <w:p w14:paraId="11D7BA98" w14:textId="2EADDBD4" w:rsidR="00513179" w:rsidRPr="00513179" w:rsidRDefault="00513179" w:rsidP="00BE7B8B">
      <w:pPr>
        <w:spacing w:line="276" w:lineRule="auto"/>
        <w:rPr>
          <w:b/>
          <w:bCs/>
          <w:sz w:val="28"/>
          <w:szCs w:val="24"/>
        </w:rPr>
      </w:pPr>
      <w:r w:rsidRPr="00513179">
        <w:rPr>
          <w:rFonts w:hint="eastAsia"/>
          <w:b/>
          <w:bCs/>
          <w:sz w:val="28"/>
          <w:szCs w:val="24"/>
        </w:rPr>
        <w:lastRenderedPageBreak/>
        <w:t>Chapter 4. Logistic regression</w:t>
      </w:r>
    </w:p>
    <w:p w14:paraId="387FB6F4" w14:textId="77777777" w:rsidR="00513179" w:rsidRDefault="00513179" w:rsidP="00BE7B8B">
      <w:pPr>
        <w:spacing w:line="276" w:lineRule="auto"/>
      </w:pPr>
    </w:p>
    <w:p w14:paraId="3E36CD9A" w14:textId="6FE0F434" w:rsidR="00513179" w:rsidRPr="002643AC" w:rsidRDefault="00513179" w:rsidP="00BE7B8B">
      <w:pPr>
        <w:spacing w:line="276" w:lineRule="auto"/>
        <w:rPr>
          <w:b/>
          <w:bCs/>
        </w:rPr>
      </w:pPr>
      <w:r w:rsidRPr="002643AC">
        <w:rPr>
          <w:rFonts w:hint="eastAsia"/>
          <w:b/>
          <w:bCs/>
          <w:sz w:val="28"/>
          <w:szCs w:val="24"/>
        </w:rPr>
        <w:t>4.1 The logistic regression model</w:t>
      </w:r>
    </w:p>
    <w:p w14:paraId="7AB574D0" w14:textId="7548FC87" w:rsidR="00513179" w:rsidRDefault="00513179" w:rsidP="00513179">
      <w:pPr>
        <w:spacing w:line="276" w:lineRule="auto"/>
        <w:ind w:firstLine="480"/>
      </w:pPr>
      <w:r w:rsidRPr="00513179">
        <w:t xml:space="preserve">For a binary response variable </w:t>
      </w:r>
      <m:oMath>
        <m:r>
          <w:rPr>
            <w:rFonts w:ascii="Cambria Math" w:hAnsi="Cambria Math"/>
          </w:rPr>
          <m:t>Y</m:t>
        </m:r>
      </m:oMath>
      <w:r>
        <w:rPr>
          <w:rFonts w:hint="eastAsia"/>
        </w:rPr>
        <w:t xml:space="preserve">, </w:t>
      </w:r>
      <w:r w:rsidRPr="00513179">
        <w:t>we model the success probability</w:t>
      </w:r>
      <w:r>
        <w:rPr>
          <w:rFonts w:hint="eastAsia"/>
        </w:rPr>
        <w:t xml:space="preserve"> </w:t>
      </w:r>
      <m:oMath>
        <m:r>
          <w:rPr>
            <w:rFonts w:ascii="Cambria Math" w:hAnsi="Cambria Math"/>
          </w:rPr>
          <m:t>P(Y=1)</m:t>
        </m:r>
      </m:oMath>
      <w:r>
        <w:rPr>
          <w:rFonts w:hint="eastAsia"/>
        </w:rPr>
        <w:t xml:space="preserve">. </w:t>
      </w:r>
      <w:r>
        <w:t>we denote this by π(x) to emphasize that the value of</w:t>
      </w:r>
      <w:r>
        <w:rPr>
          <w:rFonts w:hint="eastAsia"/>
        </w:rPr>
        <w:t xml:space="preserve"> </w:t>
      </w:r>
      <m:oMath>
        <m:r>
          <w:rPr>
            <w:rFonts w:ascii="Cambria Math" w:hAnsi="Cambria Math"/>
          </w:rPr>
          <m:t>P(Y =1)</m:t>
        </m:r>
      </m:oMath>
      <w:r>
        <w:rPr>
          <w:rFonts w:hint="eastAsia"/>
        </w:rPr>
        <w:t xml:space="preserve"> </w:t>
      </w:r>
      <w:r>
        <w:t>depends on</w:t>
      </w:r>
      <w:r>
        <w:rPr>
          <w:rFonts w:hint="eastAsia"/>
        </w:rPr>
        <w:t xml:space="preserve"> </w:t>
      </w:r>
      <w:r>
        <w:t>the</w:t>
      </w:r>
      <w:r>
        <w:rPr>
          <w:rFonts w:hint="eastAsia"/>
        </w:rPr>
        <w:t xml:space="preserve"> </w:t>
      </w:r>
      <w:r>
        <w:t>value</w:t>
      </w:r>
      <w:r>
        <w:rPr>
          <w:rFonts w:hint="eastAsia"/>
        </w:rPr>
        <w:t xml:space="preserve"> </w:t>
      </w:r>
      <m:oMath>
        <m:r>
          <w:rPr>
            <w:rFonts w:ascii="Cambria Math" w:hAnsi="Cambria Math"/>
          </w:rPr>
          <m:t>x</m:t>
        </m:r>
      </m:oMath>
      <w:r>
        <w:rPr>
          <w:rFonts w:hint="eastAsia"/>
        </w:rPr>
        <w:t xml:space="preserve"> </w:t>
      </w:r>
      <w:r>
        <w:t>of</w:t>
      </w:r>
      <w:r>
        <w:rPr>
          <w:rFonts w:hint="eastAsia"/>
        </w:rPr>
        <w:t xml:space="preserve"> </w:t>
      </w:r>
      <w:r>
        <w:t>that</w:t>
      </w:r>
      <w:r>
        <w:rPr>
          <w:rFonts w:hint="eastAsia"/>
        </w:rPr>
        <w:t xml:space="preserve"> </w:t>
      </w:r>
      <w:r>
        <w:t>variable</w:t>
      </w:r>
      <w:r>
        <w:rPr>
          <w:rFonts w:hint="eastAsia"/>
        </w:rPr>
        <w:t>.</w:t>
      </w:r>
    </w:p>
    <w:p w14:paraId="60BA93D7" w14:textId="7B6491EA" w:rsidR="00513179" w:rsidRPr="002643AC" w:rsidRDefault="00513179" w:rsidP="00513179">
      <w:pPr>
        <w:spacing w:line="276" w:lineRule="auto"/>
        <w:rPr>
          <w:b/>
          <w:bCs/>
          <w:sz w:val="28"/>
          <w:szCs w:val="24"/>
        </w:rPr>
      </w:pPr>
      <w:r w:rsidRPr="002643AC">
        <w:rPr>
          <w:rFonts w:hint="eastAsia"/>
          <w:b/>
          <w:bCs/>
          <w:sz w:val="28"/>
          <w:szCs w:val="24"/>
        </w:rPr>
        <w:t>4.1.1 The logistic regression model</w:t>
      </w:r>
    </w:p>
    <w:p w14:paraId="6DDD51BE" w14:textId="4630B11F" w:rsidR="00513179" w:rsidRDefault="00513179" w:rsidP="00513179">
      <w:pPr>
        <w:spacing w:line="276" w:lineRule="auto"/>
        <w:ind w:firstLine="480"/>
      </w:pPr>
      <w:r w:rsidRPr="00513179">
        <w:t>The logistic regression model</w:t>
      </w:r>
      <w:r>
        <w:rPr>
          <w:rFonts w:hint="eastAsia"/>
        </w:rPr>
        <w:t xml:space="preserve"> is of the </w:t>
      </w:r>
      <w:proofErr w:type="gramStart"/>
      <w:r>
        <w:rPr>
          <w:rFonts w:hint="eastAsia"/>
        </w:rPr>
        <w:t>form</w:t>
      </w:r>
      <w:proofErr w:type="gramEnd"/>
    </w:p>
    <w:p w14:paraId="256D674B" w14:textId="09767A28" w:rsidR="00513179" w:rsidRPr="00513179" w:rsidRDefault="002643AC" w:rsidP="00513179">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x</m:t>
                  </m:r>
                </m:e>
              </m:d>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x</m:t>
                          </m:r>
                        </m:e>
                      </m:d>
                    </m:num>
                    <m:den>
                      <m:r>
                        <w:rPr>
                          <w:rFonts w:ascii="Cambria Math" w:hAnsi="Cambria Math"/>
                        </w:rPr>
                        <m:t>1-π</m:t>
                      </m:r>
                      <m:d>
                        <m:dPr>
                          <m:ctrlPr>
                            <w:rPr>
                              <w:rFonts w:ascii="Cambria Math" w:hAnsi="Cambria Math"/>
                              <w:i/>
                            </w:rPr>
                          </m:ctrlPr>
                        </m:dPr>
                        <m:e>
                          <m:r>
                            <w:rPr>
                              <w:rFonts w:ascii="Cambria Math" w:hAnsi="Cambria Math"/>
                            </w:rPr>
                            <m:t>x</m:t>
                          </m:r>
                        </m:e>
                      </m:d>
                    </m:den>
                  </m:f>
                </m:e>
              </m:d>
            </m:e>
          </m:func>
          <m:r>
            <w:rPr>
              <w:rFonts w:ascii="Cambria Math" w:hAnsi="Cambria Math"/>
            </w:rPr>
            <m:t>=α+βx.</m:t>
          </m:r>
        </m:oMath>
      </m:oMathPara>
    </w:p>
    <w:p w14:paraId="2D52406A" w14:textId="425B880C" w:rsidR="00513179" w:rsidRDefault="001B74A6" w:rsidP="00513179">
      <w:pPr>
        <w:spacing w:line="276" w:lineRule="auto"/>
      </w:pPr>
      <w:r w:rsidRPr="001B74A6">
        <w:t>Logistic regression has a corresponding formula</w:t>
      </w:r>
      <w:r>
        <w:rPr>
          <w:rFonts w:hint="eastAsia"/>
        </w:rPr>
        <w:t xml:space="preserve"> for </w:t>
      </w:r>
      <m:oMath>
        <m:r>
          <w:rPr>
            <w:rFonts w:ascii="Cambria Math" w:hAnsi="Cambria Math"/>
          </w:rPr>
          <m:t>π(x)</m:t>
        </m:r>
      </m:oMath>
    </w:p>
    <w:p w14:paraId="6E33D361" w14:textId="71C86E58" w:rsidR="001B74A6" w:rsidRPr="001B74A6" w:rsidRDefault="001B74A6" w:rsidP="00513179">
      <w:pPr>
        <w:spacing w:line="276" w:lineRule="auto"/>
      </w:pPr>
      <m:oMathPara>
        <m:oMath>
          <m:r>
            <w:rPr>
              <w:rFonts w:ascii="Cambria Math" w:hAnsi="Cambria Math"/>
            </w:rPr>
            <m:t>π</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α+βx</m:t>
                  </m:r>
                </m:sup>
              </m:sSup>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α+βx</m:t>
                  </m:r>
                </m:sup>
              </m:sSup>
            </m:den>
          </m:f>
          <m:r>
            <w:rPr>
              <w:rFonts w:ascii="Cambria Math" w:hAnsi="Cambria Math"/>
            </w:rPr>
            <m:t xml:space="preserve"> .</m:t>
          </m:r>
        </m:oMath>
      </m:oMathPara>
    </w:p>
    <w:p w14:paraId="71278EDB" w14:textId="13A0316C" w:rsidR="001B74A6" w:rsidRPr="002643AC" w:rsidRDefault="001B74A6" w:rsidP="00513179">
      <w:pPr>
        <w:spacing w:line="276" w:lineRule="auto"/>
        <w:rPr>
          <w:b/>
          <w:bCs/>
          <w:sz w:val="28"/>
          <w:szCs w:val="24"/>
        </w:rPr>
      </w:pPr>
      <w:r w:rsidRPr="002643AC">
        <w:rPr>
          <w:rFonts w:hint="eastAsia"/>
          <w:b/>
          <w:bCs/>
          <w:sz w:val="28"/>
          <w:szCs w:val="24"/>
        </w:rPr>
        <w:t xml:space="preserve">4.1.2 </w:t>
      </w:r>
      <w:r w:rsidRPr="002643AC">
        <w:rPr>
          <w:b/>
          <w:bCs/>
          <w:sz w:val="28"/>
          <w:szCs w:val="24"/>
        </w:rPr>
        <w:t xml:space="preserve">Odds </w:t>
      </w:r>
      <w:r w:rsidRPr="002643AC">
        <w:rPr>
          <w:rFonts w:hint="eastAsia"/>
          <w:b/>
          <w:bCs/>
          <w:sz w:val="28"/>
          <w:szCs w:val="24"/>
        </w:rPr>
        <w:t>r</w:t>
      </w:r>
      <w:r w:rsidRPr="002643AC">
        <w:rPr>
          <w:b/>
          <w:bCs/>
          <w:sz w:val="28"/>
          <w:szCs w:val="24"/>
        </w:rPr>
        <w:t xml:space="preserve">atio and </w:t>
      </w:r>
      <w:r w:rsidRPr="002643AC">
        <w:rPr>
          <w:rFonts w:hint="eastAsia"/>
          <w:b/>
          <w:bCs/>
          <w:sz w:val="28"/>
          <w:szCs w:val="24"/>
        </w:rPr>
        <w:t>l</w:t>
      </w:r>
      <w:r w:rsidRPr="002643AC">
        <w:rPr>
          <w:b/>
          <w:bCs/>
          <w:sz w:val="28"/>
          <w:szCs w:val="24"/>
        </w:rPr>
        <w:t xml:space="preserve">inear </w:t>
      </w:r>
      <w:r w:rsidRPr="002643AC">
        <w:rPr>
          <w:rFonts w:hint="eastAsia"/>
          <w:b/>
          <w:bCs/>
          <w:sz w:val="28"/>
          <w:szCs w:val="24"/>
        </w:rPr>
        <w:t>a</w:t>
      </w:r>
      <w:r w:rsidRPr="002643AC">
        <w:rPr>
          <w:b/>
          <w:bCs/>
          <w:sz w:val="28"/>
          <w:szCs w:val="24"/>
        </w:rPr>
        <w:t xml:space="preserve">pproximation </w:t>
      </w:r>
      <w:r w:rsidRPr="002643AC">
        <w:rPr>
          <w:rFonts w:hint="eastAsia"/>
          <w:b/>
          <w:bCs/>
          <w:sz w:val="28"/>
          <w:szCs w:val="24"/>
        </w:rPr>
        <w:t>i</w:t>
      </w:r>
      <w:r w:rsidRPr="002643AC">
        <w:rPr>
          <w:b/>
          <w:bCs/>
          <w:sz w:val="28"/>
          <w:szCs w:val="24"/>
        </w:rPr>
        <w:t>nterpretations</w:t>
      </w:r>
    </w:p>
    <w:p w14:paraId="78FAB83C" w14:textId="5C54DA25" w:rsidR="001B74A6" w:rsidRDefault="002643AC" w:rsidP="002643AC">
      <w:pPr>
        <w:spacing w:line="276" w:lineRule="auto"/>
        <w:ind w:firstLine="480"/>
      </w:pPr>
      <w:r>
        <w:rPr>
          <w:rFonts w:hint="eastAsia"/>
        </w:rPr>
        <w:t xml:space="preserve">From the </w:t>
      </w:r>
      <w:r w:rsidRPr="00513179">
        <w:t>logistic regression</w:t>
      </w:r>
      <w:r>
        <w:rPr>
          <w:rFonts w:hint="eastAsia"/>
        </w:rPr>
        <w:t xml:space="preserve"> equation, we </w:t>
      </w:r>
      <w:proofErr w:type="gramStart"/>
      <w:r>
        <w:rPr>
          <w:rFonts w:hint="eastAsia"/>
        </w:rPr>
        <w:t>obtain</w:t>
      </w:r>
      <w:proofErr w:type="gramEnd"/>
    </w:p>
    <w:p w14:paraId="74CE5CE7" w14:textId="469AB756" w:rsidR="002643AC" w:rsidRPr="002643AC" w:rsidRDefault="00000000" w:rsidP="002643AC">
      <w:pPr>
        <w:spacing w:line="276" w:lineRule="auto"/>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x</m:t>
                  </m:r>
                </m:e>
              </m:d>
            </m:num>
            <m:den>
              <m:r>
                <w:rPr>
                  <w:rFonts w:ascii="Cambria Math" w:hAnsi="Cambria Math"/>
                </w:rPr>
                <m:t>1-π</m:t>
              </m:r>
              <m:d>
                <m:dPr>
                  <m:ctrlPr>
                    <w:rPr>
                      <w:rFonts w:ascii="Cambria Math" w:hAnsi="Cambria Math"/>
                      <w:i/>
                    </w:rPr>
                  </m:ctrlPr>
                </m:dPr>
                <m:e>
                  <m:r>
                    <w:rPr>
                      <w:rFonts w:ascii="Cambria Math" w:hAnsi="Cambria Math"/>
                    </w:rPr>
                    <m:t>x</m:t>
                  </m:r>
                </m:e>
              </m:d>
            </m:den>
          </m:f>
          <m:r>
            <w:rPr>
              <w:rFonts w:ascii="Cambria Math" w:hAnsi="Cambria Math"/>
            </w:rPr>
            <m:t>=</m:t>
          </m:r>
          <m:func>
            <m:funcPr>
              <m:ctrlPr>
                <w:rPr>
                  <w:rFonts w:ascii="Cambria Math" w:hAnsi="Cambria Math"/>
                  <w:i/>
                </w:rPr>
              </m:ctrlPr>
            </m:funcPr>
            <m:fName>
              <m:r>
                <m:rPr>
                  <m:sty m:val="p"/>
                </m:rPr>
                <w:rPr>
                  <w:rFonts w:ascii="Cambria Math" w:hAnsi="Cambria Math"/>
                </w:rPr>
                <m:t>exp</m:t>
              </m:r>
            </m:fName>
            <m:e>
              <m:r>
                <w:rPr>
                  <w:rFonts w:ascii="Cambria Math" w:hAnsi="Cambria Math"/>
                </w:rPr>
                <m:t>(α+βx)</m:t>
              </m:r>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β</m:t>
                      </m:r>
                    </m:sup>
                  </m:sSup>
                </m:e>
              </m:d>
            </m:e>
            <m:sup>
              <m:r>
                <w:rPr>
                  <w:rFonts w:ascii="Cambria Math" w:hAnsi="Cambria Math"/>
                </w:rPr>
                <m:t>x</m:t>
              </m:r>
            </m:sup>
          </m:sSup>
          <m:r>
            <w:rPr>
              <w:rFonts w:ascii="Cambria Math" w:hAnsi="Cambria Math"/>
            </w:rPr>
            <m:t>.</m:t>
          </m:r>
        </m:oMath>
      </m:oMathPara>
    </w:p>
    <w:p w14:paraId="79E0AEB5" w14:textId="58BA048C" w:rsidR="002643AC" w:rsidRDefault="002643AC" w:rsidP="002643AC">
      <w:pPr>
        <w:spacing w:line="276" w:lineRule="auto"/>
        <w:ind w:firstLine="480"/>
      </w:pPr>
      <w:r>
        <w:rPr>
          <w:rFonts w:hint="eastAsia"/>
        </w:rPr>
        <w:t xml:space="preserve">Therefore, </w:t>
      </w:r>
      <w:r>
        <w:t xml:space="preserve">the odds multiply by </w:t>
      </w:r>
      <m:oMath>
        <m:sSup>
          <m:sSupPr>
            <m:ctrlPr>
              <w:rPr>
                <w:rFonts w:ascii="Cambria Math" w:hAnsi="Cambria Math"/>
                <w:i/>
              </w:rPr>
            </m:ctrlPr>
          </m:sSupPr>
          <m:e>
            <m:r>
              <w:rPr>
                <w:rFonts w:ascii="Cambria Math" w:hAnsi="Cambria Math"/>
              </w:rPr>
              <m:t>e</m:t>
            </m:r>
          </m:e>
          <m:sup>
            <m:r>
              <w:rPr>
                <w:rFonts w:ascii="Cambria Math" w:hAnsi="Cambria Math"/>
              </w:rPr>
              <m:t>β</m:t>
            </m:r>
          </m:sup>
        </m:sSup>
      </m:oMath>
      <w:r>
        <w:t xml:space="preserve"> for every 1-unit increase in </w:t>
      </w:r>
      <m:oMath>
        <m:r>
          <w:rPr>
            <w:rFonts w:ascii="Cambria Math" w:hAnsi="Cambria Math"/>
          </w:rPr>
          <m:t>x</m:t>
        </m:r>
      </m:oMath>
      <w:r>
        <w:t xml:space="preserve">. That is, the odds at level </w:t>
      </w:r>
      <m:oMath>
        <m:r>
          <w:rPr>
            <w:rFonts w:ascii="Cambria Math" w:hAnsi="Cambria Math"/>
          </w:rPr>
          <m:t>x+1</m:t>
        </m:r>
      </m:oMath>
      <w:r>
        <w:rPr>
          <w:rFonts w:hint="eastAsia"/>
        </w:rPr>
        <w:t xml:space="preserve"> </w:t>
      </w:r>
      <w:r>
        <w:t>equal</w:t>
      </w:r>
      <w:r>
        <w:rPr>
          <w:rFonts w:hint="eastAsia"/>
        </w:rPr>
        <w:t xml:space="preserve"> </w:t>
      </w:r>
      <w:r>
        <w:t>the</w:t>
      </w:r>
      <w:r>
        <w:rPr>
          <w:rFonts w:hint="eastAsia"/>
        </w:rPr>
        <w:t xml:space="preserve"> </w:t>
      </w:r>
      <w:r>
        <w:t>odds</w:t>
      </w:r>
      <w:r>
        <w:rPr>
          <w:rFonts w:hint="eastAsia"/>
        </w:rPr>
        <w:t xml:space="preserve"> </w:t>
      </w:r>
      <w:r>
        <w:t>at</w:t>
      </w:r>
      <w:r>
        <w:rPr>
          <w:rFonts w:hint="eastAsia"/>
        </w:rPr>
        <w:t xml:space="preserve"> </w:t>
      </w:r>
      <m:oMath>
        <m:r>
          <w:rPr>
            <w:rFonts w:ascii="Cambria Math" w:hAnsi="Cambria Math"/>
          </w:rPr>
          <m:t>x</m:t>
        </m:r>
      </m:oMath>
      <w:r>
        <w:rPr>
          <w:rFonts w:hint="eastAsia"/>
        </w:rPr>
        <w:t xml:space="preserve"> </w:t>
      </w:r>
      <w:r>
        <w:t>multiplied</w:t>
      </w:r>
      <w:r>
        <w:rPr>
          <w:rFonts w:hint="eastAsia"/>
        </w:rPr>
        <w:t xml:space="preserve"> </w:t>
      </w:r>
      <w:r>
        <w:t>by</w:t>
      </w:r>
      <w:r>
        <w:rPr>
          <w:rFonts w:hint="eastAsia"/>
        </w:rPr>
        <w:t xml:space="preserve"> </w:t>
      </w:r>
      <m:oMath>
        <m:sSup>
          <m:sSupPr>
            <m:ctrlPr>
              <w:rPr>
                <w:rFonts w:ascii="Cambria Math" w:hAnsi="Cambria Math"/>
                <w:i/>
              </w:rPr>
            </m:ctrlPr>
          </m:sSupPr>
          <m:e>
            <m:r>
              <w:rPr>
                <w:rFonts w:ascii="Cambria Math" w:hAnsi="Cambria Math"/>
              </w:rPr>
              <m:t>e</m:t>
            </m:r>
          </m:e>
          <m:sup>
            <m:r>
              <w:rPr>
                <w:rFonts w:ascii="Cambria Math" w:hAnsi="Cambria Math"/>
              </w:rPr>
              <m:t>β</m:t>
            </m:r>
          </m:sup>
        </m:sSup>
      </m:oMath>
      <w:r>
        <w:t>.</w:t>
      </w:r>
    </w:p>
    <w:p w14:paraId="7B3A9B09" w14:textId="33973EBD" w:rsidR="002643AC" w:rsidRDefault="00D56EEA" w:rsidP="00D56EEA">
      <w:pPr>
        <w:spacing w:line="276" w:lineRule="auto"/>
        <w:ind w:firstLine="480"/>
      </w:pPr>
      <w:r w:rsidRPr="00D56EEA">
        <w:t xml:space="preserve">A simpler interpretation refers to the probability </w:t>
      </w:r>
      <m:oMath>
        <m:r>
          <w:rPr>
            <w:rFonts w:ascii="Cambria Math" w:hAnsi="Cambria Math"/>
          </w:rPr>
          <m:t>π(x)</m:t>
        </m:r>
      </m:oMath>
      <w:r w:rsidRPr="00D56EEA">
        <w:t xml:space="preserve"> itself.</w:t>
      </w:r>
      <w:r>
        <w:rPr>
          <w:rFonts w:hint="eastAsia"/>
        </w:rPr>
        <w:t xml:space="preserve"> </w:t>
      </w:r>
      <w:r>
        <w:t xml:space="preserve">Since </w:t>
      </w:r>
      <w:r>
        <w:rPr>
          <w:rFonts w:hint="eastAsia"/>
        </w:rPr>
        <w:t xml:space="preserve">the model for </w:t>
      </w:r>
      <m:oMath>
        <m:r>
          <w:rPr>
            <w:rFonts w:ascii="Cambria Math" w:hAnsi="Cambria Math"/>
          </w:rPr>
          <m:t>π(x)</m:t>
        </m:r>
      </m:oMath>
      <w:r>
        <w:t xml:space="preserve"> is curved rather than a straight line, the rate of change in </w:t>
      </w:r>
      <m:oMath>
        <m:r>
          <w:rPr>
            <w:rFonts w:ascii="Cambria Math" w:hAnsi="Cambria Math"/>
          </w:rPr>
          <m:t>π(x)</m:t>
        </m:r>
      </m:oMath>
      <w:r>
        <w:t xml:space="preserve"> per 1-unit increase in </w:t>
      </w:r>
      <m:oMath>
        <m:r>
          <w:rPr>
            <w:rFonts w:ascii="Cambria Math" w:hAnsi="Cambria Math"/>
          </w:rPr>
          <m:t>x</m:t>
        </m:r>
      </m:oMath>
      <w:r>
        <w:t xml:space="preserve"> depends on the value of </w:t>
      </w:r>
      <m:oMath>
        <m:r>
          <w:rPr>
            <w:rFonts w:ascii="Cambria Math" w:hAnsi="Cambria Math"/>
          </w:rPr>
          <m:t>x</m:t>
        </m:r>
      </m:oMath>
      <w:r>
        <w:t>.</w:t>
      </w:r>
      <w:r>
        <w:rPr>
          <w:rFonts w:hint="eastAsia"/>
        </w:rPr>
        <w:t xml:space="preserve"> </w:t>
      </w:r>
      <w:r w:rsidRPr="00D56EEA">
        <w:t xml:space="preserve">A straight-line drawn tangent to the curve at a particular </w:t>
      </w:r>
      <m:oMath>
        <m:r>
          <w:rPr>
            <w:rFonts w:ascii="Cambria Math" w:hAnsi="Cambria Math"/>
          </w:rPr>
          <m:t>x</m:t>
        </m:r>
      </m:oMath>
      <w:r w:rsidRPr="00D56EEA">
        <w:t xml:space="preserve"> value,</w:t>
      </w:r>
      <w:r>
        <w:rPr>
          <w:rFonts w:hint="eastAsia"/>
        </w:rPr>
        <w:t xml:space="preserve"> </w:t>
      </w:r>
      <w:r w:rsidRPr="00D56EEA">
        <w:t>describes the rate of change at that point.</w:t>
      </w:r>
      <w:r>
        <w:rPr>
          <w:rFonts w:hint="eastAsia"/>
        </w:rPr>
        <w:t xml:space="preserve"> </w:t>
      </w:r>
      <w:r>
        <w:t xml:space="preserve">For logistic regression parameter </w:t>
      </w:r>
      <m:oMath>
        <m:r>
          <w:rPr>
            <w:rFonts w:ascii="Cambria Math" w:hAnsi="Cambria Math"/>
          </w:rPr>
          <m:t>β</m:t>
        </m:r>
      </m:oMath>
      <w:r>
        <w:t xml:space="preserve">, that line has slope equal to </w:t>
      </w:r>
      <m:oMath>
        <m:r>
          <w:rPr>
            <w:rFonts w:ascii="Cambria Math" w:hAnsi="Cambria Math"/>
          </w:rPr>
          <m:t>βπ(x)[1 - π(x)]</m:t>
        </m:r>
      </m:oMath>
      <w:r>
        <w:t>.</w:t>
      </w:r>
      <w:r>
        <w:rPr>
          <w:rFonts w:hint="eastAsia"/>
        </w:rPr>
        <w:t xml:space="preserve"> </w:t>
      </w:r>
      <w:r>
        <w:t xml:space="preserve">For instance, the line tangent to the curve at </w:t>
      </w:r>
      <m:oMath>
        <m:r>
          <w:rPr>
            <w:rFonts w:ascii="Cambria Math" w:hAnsi="Cambria Math"/>
          </w:rPr>
          <m:t>x</m:t>
        </m:r>
      </m:oMath>
      <w:r>
        <w:t xml:space="preserve"> for which </w:t>
      </w:r>
      <m:oMath>
        <m:r>
          <w:rPr>
            <w:rFonts w:ascii="Cambria Math" w:hAnsi="Cambria Math"/>
          </w:rPr>
          <m:t>π(x)=0.50</m:t>
        </m:r>
      </m:oMath>
      <w:r>
        <w:t xml:space="preserve"> has slope </w:t>
      </w:r>
      <m:oMath>
        <m:r>
          <w:rPr>
            <w:rFonts w:ascii="Cambria Math" w:hAnsi="Cambria Math"/>
          </w:rPr>
          <m:t>β(0.50)(0.50) = 0.25β</m:t>
        </m:r>
      </m:oMath>
      <w:r>
        <w:rPr>
          <w:rFonts w:hint="eastAsia"/>
        </w:rPr>
        <w:t xml:space="preserve">. </w:t>
      </w:r>
      <w:r>
        <w:t>The</w:t>
      </w:r>
      <w:r>
        <w:rPr>
          <w:rFonts w:hint="eastAsia"/>
        </w:rPr>
        <w:t xml:space="preserve"> </w:t>
      </w:r>
      <w:r>
        <w:t xml:space="preserve">steepest slope occurs when </w:t>
      </w:r>
      <m:oMath>
        <m:r>
          <w:rPr>
            <w:rFonts w:ascii="Cambria Math" w:hAnsi="Cambria Math"/>
          </w:rPr>
          <m:t>π(x)=0.50</m:t>
        </m:r>
      </m:oMath>
      <w:r>
        <w:t>.</w:t>
      </w:r>
      <w:r>
        <w:rPr>
          <w:rFonts w:hint="eastAsia"/>
        </w:rPr>
        <w:t xml:space="preserve"> </w:t>
      </w:r>
      <w:r>
        <w:t>That</w:t>
      </w:r>
      <w:r>
        <w:rPr>
          <w:rFonts w:hint="eastAsia"/>
        </w:rPr>
        <w:t xml:space="preserve"> </w:t>
      </w:r>
      <m:oMath>
        <m:r>
          <w:rPr>
            <w:rFonts w:ascii="Cambria Math" w:hAnsi="Cambria Math"/>
          </w:rPr>
          <m:t>x</m:t>
        </m:r>
      </m:oMath>
      <w:r>
        <w:t xml:space="preserve"> value relates to the logistic regression parameters by </w:t>
      </w:r>
      <m:oMath>
        <m:r>
          <w:rPr>
            <w:rFonts w:ascii="Cambria Math" w:hAnsi="Cambria Math"/>
          </w:rPr>
          <m:t>x=-α/β</m:t>
        </m:r>
      </m:oMath>
      <w:r>
        <w:t>.</w:t>
      </w:r>
      <w:r>
        <w:rPr>
          <w:rFonts w:hint="eastAsia"/>
        </w:rPr>
        <w:t xml:space="preserve"> </w:t>
      </w:r>
      <w:r>
        <w:t>This</w:t>
      </w:r>
      <w:r>
        <w:rPr>
          <w:rFonts w:hint="eastAsia"/>
        </w:rPr>
        <w:t xml:space="preserve"> </w:t>
      </w:r>
      <m:oMath>
        <m:r>
          <w:rPr>
            <w:rFonts w:ascii="Cambria Math" w:hAnsi="Cambria Math"/>
          </w:rPr>
          <m:t>x</m:t>
        </m:r>
      </m:oMath>
      <w:r>
        <w:t xml:space="preserve"> value is sometimes called the </w:t>
      </w:r>
      <w:r w:rsidRPr="00BD5A4A">
        <w:t>median effective level</w:t>
      </w:r>
      <w:r>
        <w:t>. It represents the point at which each outcome has a 50% chance.</w:t>
      </w:r>
    </w:p>
    <w:p w14:paraId="39828CC7" w14:textId="538DE602" w:rsidR="002643AC" w:rsidRPr="0039316D" w:rsidRDefault="002643AC" w:rsidP="002643AC">
      <w:pPr>
        <w:spacing w:line="276" w:lineRule="auto"/>
        <w:rPr>
          <w:b/>
          <w:bCs/>
          <w:sz w:val="28"/>
          <w:szCs w:val="24"/>
        </w:rPr>
      </w:pPr>
      <w:r w:rsidRPr="0039316D">
        <w:rPr>
          <w:rFonts w:hint="eastAsia"/>
          <w:b/>
          <w:bCs/>
          <w:sz w:val="28"/>
          <w:szCs w:val="24"/>
        </w:rPr>
        <w:t xml:space="preserve">4.1.3 </w:t>
      </w:r>
      <w:r w:rsidRPr="0039316D">
        <w:rPr>
          <w:b/>
          <w:bCs/>
          <w:sz w:val="28"/>
          <w:szCs w:val="24"/>
        </w:rPr>
        <w:t xml:space="preserve">Example: </w:t>
      </w:r>
      <w:r w:rsidRPr="0039316D">
        <w:rPr>
          <w:rFonts w:hint="eastAsia"/>
          <w:b/>
          <w:bCs/>
          <w:sz w:val="28"/>
          <w:szCs w:val="24"/>
        </w:rPr>
        <w:t>w</w:t>
      </w:r>
      <w:r w:rsidRPr="0039316D">
        <w:rPr>
          <w:b/>
          <w:bCs/>
          <w:sz w:val="28"/>
          <w:szCs w:val="24"/>
        </w:rPr>
        <w:t xml:space="preserve">hether a </w:t>
      </w:r>
      <w:r w:rsidRPr="0039316D">
        <w:rPr>
          <w:rFonts w:hint="eastAsia"/>
          <w:b/>
          <w:bCs/>
          <w:sz w:val="28"/>
          <w:szCs w:val="24"/>
        </w:rPr>
        <w:t>f</w:t>
      </w:r>
      <w:r w:rsidRPr="0039316D">
        <w:rPr>
          <w:b/>
          <w:bCs/>
          <w:sz w:val="28"/>
          <w:szCs w:val="24"/>
        </w:rPr>
        <w:t xml:space="preserve">emale </w:t>
      </w:r>
      <w:r w:rsidRPr="0039316D">
        <w:rPr>
          <w:rFonts w:hint="eastAsia"/>
          <w:b/>
          <w:bCs/>
          <w:sz w:val="28"/>
          <w:szCs w:val="24"/>
        </w:rPr>
        <w:t>h</w:t>
      </w:r>
      <w:r w:rsidRPr="0039316D">
        <w:rPr>
          <w:b/>
          <w:bCs/>
          <w:sz w:val="28"/>
          <w:szCs w:val="24"/>
        </w:rPr>
        <w:t xml:space="preserve">orseshoe </w:t>
      </w:r>
      <w:r w:rsidRPr="0039316D">
        <w:rPr>
          <w:rFonts w:hint="eastAsia"/>
          <w:b/>
          <w:bCs/>
          <w:sz w:val="28"/>
          <w:szCs w:val="24"/>
        </w:rPr>
        <w:t>c</w:t>
      </w:r>
      <w:r w:rsidRPr="0039316D">
        <w:rPr>
          <w:b/>
          <w:bCs/>
          <w:sz w:val="28"/>
          <w:szCs w:val="24"/>
        </w:rPr>
        <w:t xml:space="preserve">rab </w:t>
      </w:r>
      <w:r w:rsidRPr="0039316D">
        <w:rPr>
          <w:rFonts w:hint="eastAsia"/>
          <w:b/>
          <w:bCs/>
          <w:sz w:val="28"/>
          <w:szCs w:val="24"/>
        </w:rPr>
        <w:t>h</w:t>
      </w:r>
      <w:r w:rsidRPr="0039316D">
        <w:rPr>
          <w:b/>
          <w:bCs/>
          <w:sz w:val="28"/>
          <w:szCs w:val="24"/>
        </w:rPr>
        <w:t xml:space="preserve">as </w:t>
      </w:r>
      <w:proofErr w:type="gramStart"/>
      <w:r w:rsidRPr="0039316D">
        <w:rPr>
          <w:rFonts w:hint="eastAsia"/>
          <w:b/>
          <w:bCs/>
          <w:sz w:val="28"/>
          <w:szCs w:val="24"/>
        </w:rPr>
        <w:t>s</w:t>
      </w:r>
      <w:r w:rsidRPr="0039316D">
        <w:rPr>
          <w:b/>
          <w:bCs/>
          <w:sz w:val="28"/>
          <w:szCs w:val="24"/>
        </w:rPr>
        <w:t>atellites</w:t>
      </w:r>
      <w:proofErr w:type="gramEnd"/>
    </w:p>
    <w:p w14:paraId="6204F68A" w14:textId="1FE0E2B9" w:rsidR="0039316D" w:rsidRDefault="0039316D" w:rsidP="0039316D">
      <w:pPr>
        <w:spacing w:line="276" w:lineRule="auto"/>
        <w:ind w:firstLine="480"/>
      </w:pPr>
      <w:r>
        <w:t>For</w:t>
      </w:r>
      <w:r>
        <w:rPr>
          <w:rFonts w:hint="eastAsia"/>
        </w:rPr>
        <w:t xml:space="preserve"> </w:t>
      </w:r>
      <w:r>
        <w:t>probability</w:t>
      </w:r>
      <w:r>
        <w:rPr>
          <w:rFonts w:hint="eastAsia"/>
        </w:rPr>
        <w:t xml:space="preserve"> </w:t>
      </w:r>
      <m:oMath>
        <m:r>
          <w:rPr>
            <w:rFonts w:ascii="Cambria Math" w:hAnsi="Cambria Math"/>
          </w:rPr>
          <m:t>π(x)</m:t>
        </m:r>
      </m:oMath>
      <w:r>
        <w:rPr>
          <w:rFonts w:hint="eastAsia"/>
        </w:rPr>
        <w:t xml:space="preserve"> </w:t>
      </w:r>
      <w:r>
        <w:t>that</w:t>
      </w:r>
      <w:r>
        <w:rPr>
          <w:rFonts w:hint="eastAsia"/>
        </w:rPr>
        <w:t xml:space="preserve"> </w:t>
      </w:r>
      <w:r>
        <w:t>a</w:t>
      </w:r>
      <w:r>
        <w:rPr>
          <w:rFonts w:hint="eastAsia"/>
        </w:rPr>
        <w:t xml:space="preserve"> </w:t>
      </w:r>
      <w:r>
        <w:t>female</w:t>
      </w:r>
      <w:r>
        <w:rPr>
          <w:rFonts w:hint="eastAsia"/>
        </w:rPr>
        <w:t xml:space="preserve"> </w:t>
      </w:r>
      <w:r>
        <w:t>horseshoe</w:t>
      </w:r>
      <w:r>
        <w:rPr>
          <w:rFonts w:hint="eastAsia"/>
        </w:rPr>
        <w:t xml:space="preserve"> </w:t>
      </w:r>
      <w:r>
        <w:t>crab</w:t>
      </w:r>
      <w:r>
        <w:rPr>
          <w:rFonts w:hint="eastAsia"/>
        </w:rPr>
        <w:t xml:space="preserve"> </w:t>
      </w:r>
      <w:r>
        <w:t>of</w:t>
      </w:r>
      <w:r>
        <w:rPr>
          <w:rFonts w:hint="eastAsia"/>
        </w:rPr>
        <w:t xml:space="preserve"> </w:t>
      </w:r>
      <w:r>
        <w:t>width</w:t>
      </w:r>
      <w:r>
        <w:rPr>
          <w:rFonts w:hint="eastAsia"/>
        </w:rPr>
        <w:t xml:space="preserve"> </w:t>
      </w:r>
      <m:oMath>
        <m:r>
          <w:rPr>
            <w:rFonts w:ascii="Cambria Math" w:hAnsi="Cambria Math"/>
          </w:rPr>
          <m:t>x</m:t>
        </m:r>
      </m:oMath>
      <w:r>
        <w:rPr>
          <w:rFonts w:hint="eastAsia"/>
        </w:rPr>
        <w:t xml:space="preserve"> </w:t>
      </w:r>
      <w:r>
        <w:t>has</w:t>
      </w:r>
      <w:r>
        <w:rPr>
          <w:rFonts w:hint="eastAsia"/>
        </w:rPr>
        <w:t xml:space="preserve"> </w:t>
      </w:r>
      <w:r>
        <w:t>a</w:t>
      </w:r>
      <w:r>
        <w:rPr>
          <w:rFonts w:hint="eastAsia"/>
        </w:rPr>
        <w:t xml:space="preserve"> </w:t>
      </w:r>
      <w:r>
        <w:t>satellite,</w:t>
      </w:r>
      <w:r>
        <w:rPr>
          <w:rFonts w:hint="eastAsia"/>
        </w:rPr>
        <w:t xml:space="preserve"> </w:t>
      </w:r>
      <w:r>
        <w:t>the</w:t>
      </w:r>
      <w:r>
        <w:rPr>
          <w:rFonts w:hint="eastAsia"/>
        </w:rPr>
        <w:t xml:space="preserve"> </w:t>
      </w:r>
      <w:r>
        <w:t>logistic</w:t>
      </w:r>
      <w:r>
        <w:rPr>
          <w:rFonts w:hint="eastAsia"/>
        </w:rPr>
        <w:t xml:space="preserve"> r</w:t>
      </w:r>
      <w:r>
        <w:t>egression</w:t>
      </w:r>
      <w:r>
        <w:rPr>
          <w:rFonts w:hint="eastAsia"/>
        </w:rPr>
        <w:t xml:space="preserve"> </w:t>
      </w:r>
      <w:r>
        <w:t>model</w:t>
      </w:r>
      <w:r>
        <w:rPr>
          <w:rFonts w:hint="eastAsia"/>
        </w:rPr>
        <w:t xml:space="preserve"> </w:t>
      </w:r>
      <w:r>
        <w:t>fit</w:t>
      </w:r>
      <w:r>
        <w:rPr>
          <w:rFonts w:hint="eastAsia"/>
        </w:rPr>
        <w:t xml:space="preserve"> </w:t>
      </w:r>
      <w:proofErr w:type="gramStart"/>
      <w:r>
        <w:t>is</w:t>
      </w:r>
      <w:proofErr w:type="gramEnd"/>
    </w:p>
    <w:p w14:paraId="12FF7E89" w14:textId="0461D3AE" w:rsidR="0039316D" w:rsidRPr="0039316D" w:rsidRDefault="008C7B44" w:rsidP="0039316D">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e>
          </m:d>
          <m:r>
            <w:rPr>
              <w:rFonts w:ascii="Cambria Math" w:hAnsi="Cambria Math"/>
            </w:rPr>
            <m:t>=-12.351+0.497x.</m:t>
          </m:r>
        </m:oMath>
      </m:oMathPara>
    </w:p>
    <w:p w14:paraId="46B7F8F6" w14:textId="368FA4E2" w:rsidR="0039316D" w:rsidRDefault="0039316D" w:rsidP="0039316D">
      <w:pPr>
        <w:spacing w:line="276" w:lineRule="auto"/>
      </w:pPr>
      <w:r>
        <w:rPr>
          <w:rFonts w:hint="eastAsia"/>
        </w:rPr>
        <w:t>Thus, t</w:t>
      </w:r>
      <w:r w:rsidRPr="0039316D">
        <w:t>he estimated probability of a satellite</w:t>
      </w:r>
    </w:p>
    <w:p w14:paraId="1EFB4F83" w14:textId="25BDE105" w:rsidR="0039316D" w:rsidRPr="0039316D" w:rsidRDefault="00000000" w:rsidP="0039316D">
      <w:pPr>
        <w:spacing w:line="276" w:lineRule="auto"/>
      </w:pPr>
      <m:oMathPara>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r>
                    <w:rPr>
                      <w:rFonts w:ascii="Cambria Math" w:hAnsi="Cambria Math"/>
                    </w:rPr>
                    <m:t>(-12.351+0.497x)</m:t>
                  </m:r>
                </m:e>
              </m:func>
            </m:num>
            <m:den>
              <m:r>
                <w:rPr>
                  <w:rFonts w:ascii="Cambria Math" w:hAnsi="Cambria Math"/>
                </w:rPr>
                <m:t>1+</m:t>
              </m:r>
              <m:func>
                <m:funcPr>
                  <m:ctrlPr>
                    <w:rPr>
                      <w:rFonts w:ascii="Cambria Math" w:hAnsi="Cambria Math"/>
                      <w:i/>
                    </w:rPr>
                  </m:ctrlPr>
                </m:funcPr>
                <m:fName>
                  <m:r>
                    <m:rPr>
                      <m:sty m:val="p"/>
                    </m:rPr>
                    <w:rPr>
                      <w:rFonts w:ascii="Cambria Math" w:hAnsi="Cambria Math"/>
                    </w:rPr>
                    <m:t>exp</m:t>
                  </m:r>
                </m:fName>
                <m:e>
                  <m:r>
                    <w:rPr>
                      <w:rFonts w:ascii="Cambria Math" w:hAnsi="Cambria Math"/>
                    </w:rPr>
                    <m:t>(-12.351+0.497x)</m:t>
                  </m:r>
                </m:e>
              </m:func>
            </m:den>
          </m:f>
          <m:r>
            <w:rPr>
              <w:rFonts w:ascii="Cambria Math" w:hAnsi="Cambria Math"/>
            </w:rPr>
            <m:t xml:space="preserve"> .</m:t>
          </m:r>
        </m:oMath>
      </m:oMathPara>
    </w:p>
    <w:p w14:paraId="1F817070" w14:textId="33847A8A" w:rsidR="0039316D" w:rsidRDefault="0039316D" w:rsidP="0039316D">
      <w:pPr>
        <w:spacing w:line="276" w:lineRule="auto"/>
      </w:pPr>
      <w:r w:rsidRPr="0039316D">
        <w:t>Since</w:t>
      </w:r>
      <w:r>
        <w:rPr>
          <w:rFonts w:hint="eastAsia"/>
        </w:rPr>
        <w:t> </w:t>
      </w:r>
      <m:oMath>
        <m:acc>
          <m:accPr>
            <m:ctrlPr>
              <w:rPr>
                <w:rFonts w:ascii="Cambria Math" w:hAnsi="Cambria Math"/>
                <w:i/>
              </w:rPr>
            </m:ctrlPr>
          </m:accPr>
          <m:e>
            <m:r>
              <w:rPr>
                <w:rFonts w:ascii="Cambria Math" w:hAnsi="Cambria Math"/>
              </w:rPr>
              <m:t>β</m:t>
            </m:r>
          </m:e>
        </m:acc>
        <m:r>
          <w:rPr>
            <w:rFonts w:ascii="Cambria Math" w:hAnsi="Cambria Math"/>
          </w:rPr>
          <m:t>&gt;0</m:t>
        </m:r>
      </m:oMath>
      <w:r w:rsidRPr="0039316D">
        <w:t>, the estimated probability is higher at larger width values</w:t>
      </w:r>
      <w:r w:rsidR="00063A8E">
        <w:rPr>
          <w:rFonts w:hint="eastAsia"/>
        </w:rPr>
        <w:t xml:space="preserve"> (</w:t>
      </w:r>
      <m:oMath>
        <m:r>
          <w:rPr>
            <w:rFonts w:ascii="Cambria Math" w:hAnsi="Cambria Math"/>
          </w:rPr>
          <m:t>x)</m:t>
        </m:r>
      </m:oMath>
      <w:r w:rsidRPr="0039316D">
        <w:t>.</w:t>
      </w:r>
      <w:r>
        <w:rPr>
          <w:rFonts w:hint="eastAsia"/>
        </w:rPr>
        <w:t xml:space="preserve"> </w:t>
      </w:r>
      <w:r>
        <w:t>Since</w:t>
      </w:r>
      <w:r>
        <w:rPr>
          <w:rFonts w:hint="eastAsia"/>
        </w:rPr>
        <w:t> </w:t>
      </w:r>
      <m:oMath>
        <m:acc>
          <m:accPr>
            <m:ctrlPr>
              <w:rPr>
                <w:rFonts w:ascii="Cambria Math" w:hAnsi="Cambria Math"/>
                <w:i/>
              </w:rPr>
            </m:ctrlPr>
          </m:accPr>
          <m:e>
            <m:r>
              <w:rPr>
                <w:rFonts w:ascii="Cambria Math" w:hAnsi="Cambria Math"/>
              </w:rPr>
              <m:t>β</m:t>
            </m:r>
          </m:e>
        </m:acc>
        <m:r>
          <w:rPr>
            <w:rFonts w:ascii="Cambria Math" w:hAnsi="Cambria Math"/>
          </w:rPr>
          <m:t>=0.497</m:t>
        </m:r>
      </m:oMath>
      <w:r>
        <w:t xml:space="preserve">, the estimated odds of a satellite multiply by </w:t>
      </w:r>
      <m:oMath>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acc>
                  <m:accPr>
                    <m:ctrlPr>
                      <w:rPr>
                        <w:rFonts w:ascii="Cambria Math" w:hAnsi="Cambria Math"/>
                        <w:i/>
                      </w:rPr>
                    </m:ctrlPr>
                  </m:accPr>
                  <m:e>
                    <m:r>
                      <w:rPr>
                        <w:rFonts w:ascii="Cambria Math" w:hAnsi="Cambria Math"/>
                      </w:rPr>
                      <m:t>β</m:t>
                    </m:r>
                  </m:e>
                </m:acc>
              </m:e>
            </m:d>
          </m:e>
        </m:func>
        <m:r>
          <w:rPr>
            <w:rFonts w:ascii="Cambria Math" w:hAnsi="Cambria Math"/>
          </w:rPr>
          <m:t>=</m:t>
        </m:r>
        <m:func>
          <m:funcPr>
            <m:ctrlPr>
              <w:rPr>
                <w:rFonts w:ascii="Cambria Math" w:hAnsi="Cambria Math"/>
                <w:i/>
              </w:rPr>
            </m:ctrlPr>
          </m:funcPr>
          <m:fName>
            <m:r>
              <m:rPr>
                <m:sty m:val="p"/>
              </m:rPr>
              <w:rPr>
                <w:rFonts w:ascii="Cambria Math" w:hAnsi="Cambria Math"/>
              </w:rPr>
              <m:t>exp</m:t>
            </m:r>
          </m:fName>
          <m:e>
            <m:r>
              <w:rPr>
                <w:rFonts w:ascii="Cambria Math" w:hAnsi="Cambria Math"/>
              </w:rPr>
              <m:t>(0.497)</m:t>
            </m:r>
          </m:e>
        </m:func>
        <m:r>
          <w:rPr>
            <w:rFonts w:ascii="Cambria Math" w:hAnsi="Cambria Math"/>
          </w:rPr>
          <m:t>=1.64</m:t>
        </m:r>
      </m:oMath>
      <w:r>
        <w:rPr>
          <w:rFonts w:hint="eastAsia"/>
        </w:rPr>
        <w:t xml:space="preserve"> </w:t>
      </w:r>
      <w:r>
        <w:t>for each 1-cm increase in width; that is, there is a 64% increase.</w:t>
      </w:r>
    </w:p>
    <w:p w14:paraId="1E142320" w14:textId="0AB9C452" w:rsidR="00063A8E" w:rsidRDefault="00063A8E" w:rsidP="00063A8E">
      <w:pPr>
        <w:spacing w:line="276" w:lineRule="auto"/>
        <w:ind w:firstLine="480"/>
      </w:pPr>
      <w:r>
        <w:t>The median effective level, at which</w:t>
      </w:r>
      <w:r>
        <w:rPr>
          <w:rFonts w:hint="eastAsia"/>
        </w:rPr>
        <w:t xml:space="preserve"> </w:t>
      </w:r>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=0.5</m:t>
        </m:r>
      </m:oMath>
      <w:r>
        <w:t>, is</w:t>
      </w:r>
      <w:r>
        <w:rPr>
          <w:rFonts w:hint="eastAsia"/>
        </w:rPr>
        <w:t xml:space="preserve"> </w:t>
      </w:r>
      <m:oMath>
        <m:r>
          <w:rPr>
            <w:rFonts w:ascii="Cambria Math" w:hAnsi="Cambria Math"/>
          </w:rPr>
          <m:t>x=-</m:t>
        </m:r>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 xml:space="preserve"> =12.351/0.497=24.8</m:t>
        </m:r>
      </m:oMath>
      <w:r>
        <w:rPr>
          <w:rFonts w:hint="eastAsia"/>
        </w:rPr>
        <w:t xml:space="preserve">. </w:t>
      </w:r>
    </w:p>
    <w:p w14:paraId="791A68FA" w14:textId="07FF08E7" w:rsidR="0039316D" w:rsidRPr="00063A8E" w:rsidRDefault="00063A8E" w:rsidP="00063A8E">
      <w:pPr>
        <w:spacing w:line="276" w:lineRule="auto"/>
        <w:ind w:firstLine="480"/>
      </w:pPr>
      <w:r w:rsidRPr="00063A8E">
        <w:t>At the sample mean width of 26.3 cm,</w:t>
      </w:r>
      <w:r>
        <w:rPr>
          <w:rFonts w:hint="eastAsia"/>
        </w:rPr>
        <w:t> </w:t>
      </w:r>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=0.674</m:t>
        </m:r>
      </m:oMath>
      <w:r>
        <w:rPr>
          <w:rFonts w:hint="eastAsia"/>
        </w:rPr>
        <w:t>. T</w:t>
      </w:r>
      <w:r>
        <w:t>he incremental rate of change in the fitted probability at that point is</w:t>
      </w:r>
      <w:r>
        <w:rPr>
          <w:rFonts w:hint="eastAsia"/>
        </w:rPr>
        <w:t> </w:t>
      </w:r>
      <m:oMath>
        <m:acc>
          <m:accPr>
            <m:ctrlPr>
              <w:rPr>
                <w:rFonts w:ascii="Cambria Math" w:hAnsi="Cambria Math"/>
                <w:i/>
              </w:rPr>
            </m:ctrlPr>
          </m:accPr>
          <m:e>
            <m:r>
              <w:rPr>
                <w:rFonts w:ascii="Cambria Math" w:hAnsi="Cambria Math"/>
              </w:rPr>
              <m:t>β</m:t>
            </m:r>
          </m:e>
        </m:acc>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 xml:space="preserve">1 - </m:t>
            </m:r>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e>
        </m:d>
        <m:r>
          <w:rPr>
            <w:rFonts w:ascii="Cambria Math" w:hAnsi="Cambria Math"/>
          </w:rPr>
          <m:t>=0.497</m:t>
        </m:r>
        <m:d>
          <m:dPr>
            <m:ctrlPr>
              <w:rPr>
                <w:rFonts w:ascii="Cambria Math" w:hAnsi="Cambria Math"/>
                <w:i/>
              </w:rPr>
            </m:ctrlPr>
          </m:dPr>
          <m:e>
            <m:r>
              <w:rPr>
                <w:rFonts w:ascii="Cambria Math" w:hAnsi="Cambria Math"/>
              </w:rPr>
              <m:t>0.674</m:t>
            </m:r>
          </m:e>
        </m:d>
        <m:d>
          <m:dPr>
            <m:ctrlPr>
              <w:rPr>
                <w:rFonts w:ascii="Cambria Math" w:hAnsi="Cambria Math"/>
                <w:i/>
              </w:rPr>
            </m:ctrlPr>
          </m:dPr>
          <m:e>
            <m:r>
              <w:rPr>
                <w:rFonts w:ascii="Cambria Math" w:hAnsi="Cambria Math"/>
              </w:rPr>
              <m:t>0.326</m:t>
            </m:r>
          </m:e>
        </m:d>
        <m:r>
          <w:rPr>
            <w:rFonts w:ascii="Cambria Math" w:hAnsi="Cambria Math"/>
          </w:rPr>
          <m:t>=0.11</m:t>
        </m:r>
      </m:oMath>
      <w:r>
        <w:rPr>
          <w:rFonts w:hint="eastAsia"/>
        </w:rPr>
        <w:t xml:space="preserve">. </w:t>
      </w:r>
      <w:r w:rsidRPr="00063A8E">
        <w:t>For female crabs near the mean width, the estimated probability of having</w:t>
      </w:r>
      <w:r>
        <w:rPr>
          <w:rFonts w:hint="eastAsia"/>
        </w:rPr>
        <w:t xml:space="preserve"> </w:t>
      </w:r>
      <w:r w:rsidRPr="00063A8E">
        <w:t>at least one satellite increases at the rate of 0.11 per 1-cm increase in width.</w:t>
      </w:r>
    </w:p>
    <w:p w14:paraId="23158305" w14:textId="1C30946E" w:rsidR="0039316D" w:rsidRPr="008C7B44" w:rsidRDefault="0039316D" w:rsidP="0039316D">
      <w:pPr>
        <w:spacing w:line="276" w:lineRule="auto"/>
        <w:rPr>
          <w:b/>
          <w:bCs/>
          <w:sz w:val="28"/>
          <w:szCs w:val="24"/>
        </w:rPr>
      </w:pPr>
      <w:r w:rsidRPr="008C7B44">
        <w:rPr>
          <w:rFonts w:hint="eastAsia"/>
          <w:b/>
          <w:bCs/>
          <w:sz w:val="28"/>
          <w:szCs w:val="24"/>
        </w:rPr>
        <w:t>4.2 Statistical inference for logistic regression</w:t>
      </w:r>
    </w:p>
    <w:p w14:paraId="378F650A" w14:textId="6D0A73F1" w:rsidR="0039316D" w:rsidRPr="008C7B44" w:rsidRDefault="0039316D" w:rsidP="0039316D">
      <w:pPr>
        <w:spacing w:line="276" w:lineRule="auto"/>
        <w:rPr>
          <w:b/>
          <w:bCs/>
          <w:sz w:val="28"/>
          <w:szCs w:val="24"/>
        </w:rPr>
      </w:pPr>
      <w:r w:rsidRPr="008C7B44">
        <w:rPr>
          <w:rFonts w:hint="eastAsia"/>
          <w:b/>
          <w:bCs/>
          <w:sz w:val="28"/>
          <w:szCs w:val="24"/>
        </w:rPr>
        <w:t>4.2.1 Confidence intervals for effects</w:t>
      </w:r>
    </w:p>
    <w:p w14:paraId="67775AEA" w14:textId="5AFAADCC" w:rsidR="0039316D" w:rsidRPr="0039316D" w:rsidRDefault="0039316D" w:rsidP="008C7B44">
      <w:pPr>
        <w:ind w:firstLine="480"/>
      </w:pPr>
      <w:r w:rsidRPr="0039316D">
        <w:t xml:space="preserve">A Wald confidence interval for the effect in the logistic regression model, </w:t>
      </w:r>
      <m:oMath>
        <m:r>
          <m:rPr>
            <m:sty m:val="p"/>
          </m:rPr>
          <w:rPr>
            <w:rFonts w:ascii="Cambria Math" w:hAnsi="Cambria Math"/>
          </w:rPr>
          <m:t>logit</m:t>
        </m:r>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x</m:t>
                </m:r>
              </m:e>
            </m:d>
          </m:e>
        </m:d>
        <m:r>
          <w:rPr>
            <w:rFonts w:ascii="Cambria Math" w:hAnsi="Cambria Math"/>
          </w:rPr>
          <m:t>=α+βx</m:t>
        </m:r>
      </m:oMath>
      <w:r w:rsidR="008C7B44">
        <w:rPr>
          <w:rFonts w:hint="eastAsia"/>
        </w:rPr>
        <w:t>, is  </w:t>
      </w:r>
      <m:oMath>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w:r w:rsidR="008C7B44">
        <w:rPr>
          <w:rFonts w:hint="eastAsia"/>
        </w:rPr>
        <w:t xml:space="preserve">. </w:t>
      </w:r>
      <w:r w:rsidR="008C7B44">
        <w:t xml:space="preserve">Exponentiating the endpoints yields an interval for </w:t>
      </w:r>
      <m:oMath>
        <m:sSup>
          <m:sSupPr>
            <m:ctrlPr>
              <w:rPr>
                <w:rFonts w:ascii="Cambria Math" w:hAnsi="Cambria Math"/>
                <w:i/>
              </w:rPr>
            </m:ctrlPr>
          </m:sSupPr>
          <m:e>
            <m:r>
              <w:rPr>
                <w:rFonts w:ascii="Cambria Math" w:hAnsi="Cambria Math"/>
              </w:rPr>
              <m:t>e</m:t>
            </m:r>
          </m:e>
          <m:sup>
            <m:r>
              <w:rPr>
                <w:rFonts w:ascii="Cambria Math" w:hAnsi="Cambria Math"/>
              </w:rPr>
              <m:t>β</m:t>
            </m:r>
          </m:sup>
        </m:sSup>
      </m:oMath>
      <w:r w:rsidR="008C7B44">
        <w:t>,</w:t>
      </w:r>
      <w:r w:rsidR="008C7B44">
        <w:rPr>
          <w:rFonts w:hint="eastAsia"/>
        </w:rPr>
        <w:t xml:space="preserve"> </w:t>
      </w:r>
      <w:r w:rsidR="008C7B44">
        <w:t>the</w:t>
      </w:r>
      <w:r w:rsidR="008C7B44">
        <w:rPr>
          <w:rFonts w:hint="eastAsia"/>
        </w:rPr>
        <w:t xml:space="preserve"> </w:t>
      </w:r>
      <w:r w:rsidR="008C7B44">
        <w:t xml:space="preserve">multiplicative effect on the odds of a 1-unit </w:t>
      </w:r>
      <w:proofErr w:type="gramStart"/>
      <w:r w:rsidR="008C7B44">
        <w:t>increase</w:t>
      </w:r>
      <w:proofErr w:type="gramEnd"/>
      <w:r w:rsidR="008C7B44">
        <w:t xml:space="preserve"> in </w:t>
      </w:r>
      <m:oMath>
        <m:r>
          <w:rPr>
            <w:rFonts w:ascii="Cambria Math" w:hAnsi="Cambria Math"/>
          </w:rPr>
          <m:t>x</m:t>
        </m:r>
      </m:oMath>
      <w:r w:rsidR="008C7B44">
        <w:t>.</w:t>
      </w:r>
    </w:p>
    <w:p w14:paraId="1FA61C36" w14:textId="77777777" w:rsidR="00BD5A4A" w:rsidRPr="00BD5A4A" w:rsidRDefault="008C7B44" w:rsidP="008C7B44">
      <w:pPr>
        <w:spacing w:line="276" w:lineRule="auto"/>
        <w:ind w:firstLine="480"/>
      </w:pPr>
      <w:r w:rsidRPr="008C7B44">
        <w:t>For logistic regression modeling of the horseshoe crab data</w:t>
      </w:r>
      <w:r>
        <w:rPr>
          <w:rFonts w:hint="eastAsia"/>
        </w:rPr>
        <w:t xml:space="preserve">, </w:t>
      </w:r>
      <w:r w:rsidRPr="008C7B44">
        <w:t xml:space="preserve">Since </w:t>
      </w:r>
      <m:oMath>
        <m:acc>
          <m:accPr>
            <m:ctrlPr>
              <w:rPr>
                <w:rFonts w:ascii="Cambria Math" w:hAnsi="Cambria Math"/>
                <w:i/>
              </w:rPr>
            </m:ctrlPr>
          </m:accPr>
          <m:e>
            <m:r>
              <w:rPr>
                <w:rFonts w:ascii="Cambria Math" w:hAnsi="Cambria Math"/>
              </w:rPr>
              <m:t>β</m:t>
            </m:r>
          </m:e>
        </m:acc>
        <m:r>
          <w:rPr>
            <w:rFonts w:ascii="Cambria Math" w:hAnsi="Cambria Math"/>
          </w:rPr>
          <m:t>=0.497</m:t>
        </m:r>
      </m:oMath>
      <w:r w:rsidRPr="008C7B44">
        <w:t xml:space="preserve"> with </w:t>
      </w:r>
      <m:oMath>
        <m:r>
          <w:rPr>
            <w:rFonts w:ascii="Cambria Math" w:hAnsi="Cambria Math"/>
          </w:rPr>
          <m:t>SE=0.102</m:t>
        </m:r>
      </m:oMath>
      <w:r>
        <w:rPr>
          <w:rFonts w:hint="eastAsia"/>
        </w:rPr>
        <w:t xml:space="preserve">, the 95% </w:t>
      </w:r>
      <w:r w:rsidRPr="008C7B44">
        <w:t>Wald confidence interval</w:t>
      </w:r>
      <w:r w:rsidR="00BD5A4A">
        <w:rPr>
          <w:rFonts w:hint="eastAsia"/>
        </w:rPr>
        <w:t xml:space="preserve"> for </w:t>
      </w:r>
      <m:oMath>
        <m:r>
          <w:rPr>
            <w:rFonts w:ascii="Cambria Math" w:hAnsi="Cambria Math"/>
          </w:rPr>
          <m:t>β</m:t>
        </m:r>
      </m:oMath>
      <w:r w:rsidR="00BD5A4A">
        <w:rPr>
          <w:rFonts w:hint="eastAsia"/>
        </w:rPr>
        <w:t xml:space="preserve"> </w:t>
      </w:r>
      <w:proofErr w:type="gramStart"/>
      <w:r w:rsidR="00BD5A4A">
        <w:rPr>
          <w:rFonts w:hint="eastAsia"/>
        </w:rPr>
        <w:t>is</w:t>
      </w:r>
      <w:proofErr w:type="gramEnd"/>
      <w:r w:rsidR="00BD5A4A">
        <w:rPr>
          <w:rFonts w:hint="eastAsia"/>
        </w:rPr>
        <w:t xml:space="preserve"> </w:t>
      </w:r>
    </w:p>
    <w:p w14:paraId="64A491BA" w14:textId="10DD8A09" w:rsidR="0039316D" w:rsidRPr="00BD5A4A" w:rsidRDefault="00BD5A4A" w:rsidP="008C7B44">
      <w:pPr>
        <w:spacing w:line="276" w:lineRule="auto"/>
        <w:ind w:firstLine="480"/>
      </w:pPr>
      <m:oMathPara>
        <m:oMath>
          <m:r>
            <w:rPr>
              <w:rFonts w:ascii="Cambria Math" w:hAnsi="Cambria Math"/>
            </w:rPr>
            <m:t>0.497±1.96</m:t>
          </m:r>
          <m:d>
            <m:dPr>
              <m:ctrlPr>
                <w:rPr>
                  <w:rFonts w:ascii="Cambria Math" w:hAnsi="Cambria Math"/>
                  <w:i/>
                </w:rPr>
              </m:ctrlPr>
            </m:dPr>
            <m:e>
              <m:r>
                <w:rPr>
                  <w:rFonts w:ascii="Cambria Math" w:hAnsi="Cambria Math"/>
                </w:rPr>
                <m:t>0.102</m:t>
              </m:r>
            </m:e>
          </m:d>
          <m:r>
            <w:rPr>
              <w:rFonts w:ascii="Cambria Math" w:hAnsi="Cambria Math"/>
            </w:rPr>
            <m:t>=</m:t>
          </m:r>
          <m:d>
            <m:dPr>
              <m:ctrlPr>
                <w:rPr>
                  <w:rFonts w:ascii="Cambria Math" w:hAnsi="Cambria Math"/>
                  <w:i/>
                </w:rPr>
              </m:ctrlPr>
            </m:dPr>
            <m:e>
              <m:r>
                <w:rPr>
                  <w:rFonts w:ascii="Cambria Math" w:hAnsi="Cambria Math"/>
                </w:rPr>
                <m:t>0.298, 0.697</m:t>
              </m:r>
            </m:e>
          </m:d>
          <m:r>
            <w:rPr>
              <w:rFonts w:ascii="Cambria Math" w:hAnsi="Cambria Math"/>
            </w:rPr>
            <m:t>.</m:t>
          </m:r>
        </m:oMath>
      </m:oMathPara>
    </w:p>
    <w:p w14:paraId="77417069" w14:textId="399CA856" w:rsidR="00BD5A4A" w:rsidRDefault="00BD5A4A" w:rsidP="00BD5A4A">
      <w:pPr>
        <w:spacing w:line="276" w:lineRule="auto"/>
      </w:pPr>
      <w:r>
        <w:rPr>
          <w:rFonts w:hint="eastAsia"/>
        </w:rPr>
        <w:t xml:space="preserve">The profile likelihood confidence interval is </w:t>
      </w:r>
      <m:oMath>
        <m:d>
          <m:dPr>
            <m:ctrlPr>
              <w:rPr>
                <w:rFonts w:ascii="Cambria Math" w:hAnsi="Cambria Math"/>
                <w:i/>
              </w:rPr>
            </m:ctrlPr>
          </m:dPr>
          <m:e>
            <m:r>
              <w:rPr>
                <w:rFonts w:ascii="Cambria Math" w:hAnsi="Cambria Math"/>
              </w:rPr>
              <m:t>0.308, 0.709</m:t>
            </m:r>
          </m:e>
        </m:d>
      </m:oMath>
      <w:r>
        <w:rPr>
          <w:rFonts w:hint="eastAsia"/>
        </w:rPr>
        <w:t xml:space="preserve">, </w:t>
      </w:r>
      <w:r w:rsidRPr="00BD5A4A">
        <w:t>for which the interval for the effect on the odds is</w:t>
      </w:r>
      <w:r>
        <w:rPr>
          <w:rFonts w:hint="eastAsia"/>
        </w:rPr>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0.308</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0.709</m:t>
                </m:r>
              </m:sup>
            </m:sSup>
          </m:e>
        </m:d>
        <m:r>
          <w:rPr>
            <w:rFonts w:ascii="Cambria Math" w:hAnsi="Cambria Math"/>
          </w:rPr>
          <m:t>=</m:t>
        </m:r>
        <m:d>
          <m:dPr>
            <m:ctrlPr>
              <w:rPr>
                <w:rFonts w:ascii="Cambria Math" w:hAnsi="Cambria Math"/>
                <w:i/>
              </w:rPr>
            </m:ctrlPr>
          </m:dPr>
          <m:e>
            <m:r>
              <w:rPr>
                <w:rFonts w:ascii="Cambria Math" w:hAnsi="Cambria Math"/>
              </w:rPr>
              <m:t>1.36, 2.03</m:t>
            </m:r>
          </m:e>
        </m:d>
      </m:oMath>
      <w:r>
        <w:rPr>
          <w:rFonts w:hint="eastAsia"/>
        </w:rPr>
        <w:t xml:space="preserve">. </w:t>
      </w:r>
      <w:r>
        <w:t>We infer that a 1-cm increase in width has at least a 36% increase and at most a doubling in the odds that a female crab has a satellite.</w:t>
      </w:r>
    </w:p>
    <w:p w14:paraId="071924A8" w14:textId="20EF3415" w:rsidR="00063A8E" w:rsidRDefault="00063A8E" w:rsidP="00223437">
      <w:pPr>
        <w:spacing w:line="276" w:lineRule="auto"/>
        <w:ind w:firstLine="480"/>
      </w:pPr>
      <w:r>
        <w:rPr>
          <w:rFonts w:hint="eastAsia"/>
        </w:rPr>
        <w:t>At  </w:t>
      </w:r>
      <m:oMath>
        <m:acc>
          <m:accPr>
            <m:ctrlPr>
              <w:rPr>
                <w:rFonts w:ascii="Cambria Math" w:hAnsi="Cambria Math"/>
                <w:i/>
              </w:rPr>
            </m:ctrlPr>
          </m:accPr>
          <m:e>
            <m:r>
              <w:rPr>
                <w:rFonts w:ascii="Cambria Math" w:hAnsi="Cambria Math"/>
              </w:rPr>
              <m:t>π</m:t>
            </m:r>
          </m:e>
        </m:acc>
        <m:d>
          <m:dPr>
            <m:ctrlPr>
              <w:rPr>
                <w:rFonts w:ascii="Cambria Math" w:hAnsi="Cambria Math"/>
                <w:i/>
              </w:rPr>
            </m:ctrlPr>
          </m:dPr>
          <m:e>
            <m:r>
              <w:rPr>
                <w:rFonts w:ascii="Cambria Math" w:hAnsi="Cambria Math"/>
              </w:rPr>
              <m:t>x</m:t>
            </m:r>
          </m:e>
        </m:d>
        <m:r>
          <w:rPr>
            <w:rFonts w:ascii="Cambria Math" w:hAnsi="Cambria Math"/>
          </w:rPr>
          <m:t>=0.5</m:t>
        </m:r>
      </m:oMath>
      <w:r>
        <w:rPr>
          <w:rFonts w:hint="eastAsia"/>
        </w:rPr>
        <w:t xml:space="preserve">, </w:t>
      </w:r>
      <w:r w:rsidRPr="00063A8E">
        <w:t>the estimated rate of change is</w:t>
      </w:r>
      <w:r>
        <w:rPr>
          <w:rFonts w:hint="eastAsia"/>
        </w:rPr>
        <w:t xml:space="preserve"> </w:t>
      </w:r>
      <m:oMath>
        <m:r>
          <w:rPr>
            <w:rFonts w:ascii="Cambria Math" w:hAnsi="Cambria Math"/>
          </w:rPr>
          <m:t>0.25</m:t>
        </m:r>
        <m:acc>
          <m:accPr>
            <m:ctrlPr>
              <w:rPr>
                <w:rFonts w:ascii="Cambria Math" w:hAnsi="Cambria Math"/>
                <w:i/>
              </w:rPr>
            </m:ctrlPr>
          </m:accPr>
          <m:e>
            <m:r>
              <w:rPr>
                <w:rFonts w:ascii="Cambria Math" w:hAnsi="Cambria Math"/>
              </w:rPr>
              <m:t>β</m:t>
            </m:r>
          </m:e>
        </m:acc>
        <m:r>
          <w:rPr>
            <w:rFonts w:ascii="Cambria Math" w:hAnsi="Cambria Math"/>
          </w:rPr>
          <m:t>=0.124</m:t>
        </m:r>
      </m:oMath>
      <w:r>
        <w:rPr>
          <w:rFonts w:hint="eastAsia"/>
        </w:rPr>
        <w:t xml:space="preserve">. A 95% confidence interval for </w:t>
      </w:r>
      <m:oMath>
        <m:r>
          <w:rPr>
            <w:rFonts w:ascii="Cambria Math" w:hAnsi="Cambria Math"/>
          </w:rPr>
          <m:t>0.25β</m:t>
        </m:r>
      </m:oMath>
      <w:r>
        <w:rPr>
          <w:rFonts w:hint="eastAsia"/>
        </w:rPr>
        <w:t xml:space="preserve"> equals 0.25</w:t>
      </w:r>
      <w:r w:rsidR="00223437">
        <w:rPr>
          <w:rFonts w:hint="eastAsia"/>
        </w:rPr>
        <w:t xml:space="preserve"> </w:t>
      </w:r>
      <w:r w:rsidR="00223437" w:rsidRPr="00223437">
        <w:t>times the endpoints of the interval for β.</w:t>
      </w:r>
      <w:r w:rsidR="00223437">
        <w:rPr>
          <w:rFonts w:hint="eastAsia"/>
        </w:rPr>
        <w:t xml:space="preserve"> For the profile likelihood interval, that is </w:t>
      </w:r>
      <m:oMath>
        <m:d>
          <m:dPr>
            <m:begChr m:val="["/>
            <m:endChr m:val="]"/>
            <m:ctrlPr>
              <w:rPr>
                <w:rFonts w:ascii="Cambria Math" w:hAnsi="Cambria Math"/>
                <w:i/>
              </w:rPr>
            </m:ctrlPr>
          </m:dPr>
          <m:e>
            <m:r>
              <w:rPr>
                <w:rFonts w:ascii="Cambria Math" w:hAnsi="Cambria Math"/>
              </w:rPr>
              <m:t>0.25</m:t>
            </m:r>
            <m:d>
              <m:dPr>
                <m:ctrlPr>
                  <w:rPr>
                    <w:rFonts w:ascii="Cambria Math" w:hAnsi="Cambria Math"/>
                    <w:i/>
                  </w:rPr>
                </m:ctrlPr>
              </m:dPr>
              <m:e>
                <m:r>
                  <w:rPr>
                    <w:rFonts w:ascii="Cambria Math" w:hAnsi="Cambria Math"/>
                  </w:rPr>
                  <m:t>0.308</m:t>
                </m:r>
              </m:e>
            </m:d>
            <m:r>
              <w:rPr>
                <w:rFonts w:ascii="Cambria Math" w:hAnsi="Cambria Math"/>
              </w:rPr>
              <m:t>, 0.25</m:t>
            </m:r>
            <m:d>
              <m:dPr>
                <m:ctrlPr>
                  <w:rPr>
                    <w:rFonts w:ascii="Cambria Math" w:hAnsi="Cambria Math"/>
                    <w:i/>
                  </w:rPr>
                </m:ctrlPr>
              </m:dPr>
              <m:e>
                <m:r>
                  <w:rPr>
                    <w:rFonts w:ascii="Cambria Math" w:hAnsi="Cambria Math"/>
                  </w:rPr>
                  <m:t>0.709</m:t>
                </m:r>
              </m:e>
            </m:d>
          </m:e>
        </m:d>
        <m:r>
          <w:rPr>
            <w:rFonts w:ascii="Cambria Math" w:hAnsi="Cambria Math"/>
          </w:rPr>
          <m:t>=(0.077, 0.177)</m:t>
        </m:r>
      </m:oMath>
      <w:r w:rsidR="00223437">
        <w:rPr>
          <w:rFonts w:hint="eastAsia"/>
        </w:rPr>
        <w:t xml:space="preserve">. </w:t>
      </w:r>
      <w:r w:rsidR="00223437" w:rsidRPr="00223437">
        <w:t>Therefore,</w:t>
      </w:r>
      <w:r w:rsidR="00223437">
        <w:rPr>
          <w:rFonts w:hint="eastAsia"/>
        </w:rPr>
        <w:t xml:space="preserve"> </w:t>
      </w:r>
      <w:r w:rsidR="00223437">
        <w:t xml:space="preserve">for values of </w:t>
      </w:r>
      <m:oMath>
        <m:r>
          <w:rPr>
            <w:rFonts w:ascii="Cambria Math" w:hAnsi="Cambria Math"/>
          </w:rPr>
          <m:t>x</m:t>
        </m:r>
      </m:oMath>
      <w:r w:rsidR="00223437">
        <w:t xml:space="preserve"> near the width value at which </w:t>
      </w:r>
      <w:r w:rsidR="00223437">
        <w:rPr>
          <w:rFonts w:hint="eastAsia"/>
        </w:rPr>
        <w:t> </w:t>
      </w:r>
      <m:oMath>
        <m:acc>
          <m:accPr>
            <m:ctrlPr>
              <w:rPr>
                <w:rFonts w:ascii="Cambria Math" w:hAnsi="Cambria Math"/>
                <w:i/>
              </w:rPr>
            </m:ctrlPr>
          </m:accPr>
          <m:e>
            <m:r>
              <w:rPr>
                <w:rFonts w:ascii="Cambria Math" w:hAnsi="Cambria Math"/>
              </w:rPr>
              <m:t>π</m:t>
            </m:r>
          </m:e>
        </m:acc>
        <m:r>
          <w:rPr>
            <w:rFonts w:ascii="Cambria Math" w:hAnsi="Cambria Math"/>
          </w:rPr>
          <m:t>(x)=0.50</m:t>
        </m:r>
      </m:oMath>
      <w:r w:rsidR="00223437">
        <w:t>, we infer that the rate of increase in the probability of a satellite per 1-cm increase in width falls between about 0.08 and 0.18.</w:t>
      </w:r>
    </w:p>
    <w:p w14:paraId="020EE014" w14:textId="77777777" w:rsidR="00223437" w:rsidRDefault="00223437" w:rsidP="00223437">
      <w:pPr>
        <w:spacing w:line="276" w:lineRule="auto"/>
      </w:pPr>
    </w:p>
    <w:p w14:paraId="1773DDA2" w14:textId="77777777" w:rsidR="00223437" w:rsidRDefault="00223437" w:rsidP="00223437">
      <w:pPr>
        <w:spacing w:line="276" w:lineRule="auto"/>
        <w:rPr>
          <w:b/>
          <w:bCs/>
          <w:sz w:val="28"/>
          <w:szCs w:val="24"/>
        </w:rPr>
      </w:pPr>
      <w:r w:rsidRPr="00223437">
        <w:rPr>
          <w:rFonts w:hint="eastAsia"/>
          <w:b/>
          <w:bCs/>
          <w:sz w:val="28"/>
          <w:szCs w:val="24"/>
        </w:rPr>
        <w:t>4.2.2 Significance Testing</w:t>
      </w:r>
    </w:p>
    <w:p w14:paraId="4DEAC67C" w14:textId="28EF8726" w:rsidR="00223437" w:rsidRDefault="00917E71" w:rsidP="000F031A">
      <w:pPr>
        <w:spacing w:line="276" w:lineRule="auto"/>
        <w:ind w:firstLine="480"/>
      </w:pPr>
      <w:r>
        <w:rPr>
          <w:rFonts w:hint="eastAsia"/>
        </w:rPr>
        <w:t>Suppose</w:t>
      </w:r>
      <w:r w:rsidR="00223437">
        <w:rPr>
          <w:rFonts w:hint="eastAsia"/>
        </w:rPr>
        <w:t xml:space="preserve"> the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:β=0</m:t>
        </m:r>
      </m:oMath>
      <w:r>
        <w:rPr>
          <w:rFonts w:hint="eastAsia"/>
        </w:rPr>
        <w:t>.</w:t>
      </w:r>
      <w:r w:rsidR="00223437">
        <w:rPr>
          <w:rFonts w:hint="eastAsia"/>
        </w:rPr>
        <w:t xml:space="preserve"> </w:t>
      </w:r>
      <w:r>
        <w:rPr>
          <w:rFonts w:hint="eastAsia"/>
        </w:rPr>
        <w:t>F</w:t>
      </w:r>
      <w:r w:rsidRPr="00917E71">
        <w:t>or large samples,</w:t>
      </w:r>
      <w:r>
        <w:rPr>
          <w:rFonts w:hint="eastAsia"/>
        </w:rPr>
        <w:t xml:space="preserve"> </w:t>
      </w:r>
      <w:r w:rsidRPr="00917E71">
        <w:t>the Wald test statistic</w:t>
      </w:r>
      <w:r>
        <w:rPr>
          <w:rFonts w:hint="eastAsia"/>
        </w:rPr>
        <w:t xml:space="preserve"> </w:t>
      </w:r>
      <m:oMath>
        <m:r>
          <w:rPr>
            <w:rFonts w:ascii="Cambria Math" w:hAnsi="Cambria Math"/>
          </w:rPr>
          <m:t>z=</m:t>
        </m:r>
        <m:acc>
          <m:accPr>
            <m:ctrlPr>
              <w:rPr>
                <w:rFonts w:ascii="Cambria Math" w:hAnsi="Cambria Math"/>
                <w:i/>
              </w:rPr>
            </m:ctrlPr>
          </m:accPr>
          <m:e>
            <m:r>
              <w:rPr>
                <w:rFonts w:ascii="Cambria Math" w:hAnsi="Cambria Math"/>
              </w:rPr>
              <m:t>β</m:t>
            </m:r>
          </m:e>
        </m:acc>
        <m:r>
          <w:rPr>
            <w:rFonts w:ascii="Cambria Math" w:hAnsi="Cambria Math"/>
          </w:rPr>
          <m:t>/SE</m:t>
        </m:r>
      </m:oMath>
      <w:r>
        <w:rPr>
          <w:rFonts w:hint="eastAsia"/>
        </w:rPr>
        <w:t xml:space="preserve"> has a </w:t>
      </w:r>
      <m:oMath>
        <m:r>
          <w:rPr>
            <w:rFonts w:ascii="Cambria Math" w:hAnsi="Cambria Math"/>
          </w:rPr>
          <m:t>N(0,1)</m:t>
        </m:r>
      </m:oMath>
      <w:r>
        <w:rPr>
          <w:rFonts w:hint="eastAsia"/>
        </w:rPr>
        <w:t xml:space="preserve"> distribution when </w:t>
      </w:r>
      <m:oMath>
        <m:r>
          <w:rPr>
            <w:rFonts w:ascii="Cambria Math" w:hAnsi="Cambria Math"/>
          </w:rPr>
          <m:t>β=0</m:t>
        </m:r>
      </m:oMath>
      <w:r>
        <w:rPr>
          <w:rFonts w:hint="eastAsia"/>
        </w:rPr>
        <w:t xml:space="preserve">. The likelihood-ratio test is more </w:t>
      </w:r>
      <w:r>
        <w:lastRenderedPageBreak/>
        <w:t xml:space="preserve">powerful and more reliable than the Wald test, especially when </w:t>
      </w:r>
      <m:oMath>
        <m:r>
          <w:rPr>
            <w:rFonts w:ascii="Cambria Math" w:hAnsi="Cambria Math"/>
          </w:rPr>
          <m:t>n</m:t>
        </m:r>
      </m:oMath>
      <w:r>
        <w:t xml:space="preserve"> is small or when the effect </w:t>
      </w:r>
      <m:oMath>
        <m:r>
          <w:rPr>
            <w:rFonts w:ascii="Cambria Math" w:hAnsi="Cambria Math"/>
          </w:rPr>
          <m:t>β</m:t>
        </m:r>
      </m:oMath>
      <w:r>
        <w:t xml:space="preserve"> is strong.</w:t>
      </w:r>
      <w:r>
        <w:rPr>
          <w:rFonts w:hint="eastAsia"/>
        </w:rPr>
        <w:t xml:space="preserve"> Let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Pr>
          <w:rFonts w:hint="eastAsia"/>
        </w:rPr>
        <w:t xml:space="preserve"> denote</w:t>
      </w:r>
      <w:r w:rsidRPr="00917E71">
        <w:t xml:space="preserve"> the maximum of the log-likelihood function when</w:t>
      </w:r>
      <w:r>
        <w:rPr>
          <w:rFonts w:hint="eastAsia"/>
        </w:rPr>
        <w:t xml:space="preserve"> </w:t>
      </w:r>
      <m:oMath>
        <m:r>
          <w:rPr>
            <w:rFonts w:ascii="Cambria Math" w:hAnsi="Cambria Math"/>
          </w:rPr>
          <m:t>β=0</m:t>
        </m:r>
      </m:oMath>
      <w:r>
        <w:rPr>
          <w:rFonts w:hint="eastAsia"/>
        </w:rPr>
        <w:t>, which is the null model, and l</w:t>
      </w:r>
      <w:r>
        <w:t xml:space="preserve">et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denote the maximum log-likelihood for unrestricted </w:t>
      </w:r>
      <m:oMath>
        <m:r>
          <w:rPr>
            <w:rFonts w:ascii="Cambria Math" w:hAnsi="Cambria Math"/>
          </w:rPr>
          <m:t>β</m:t>
        </m:r>
      </m:oMath>
      <w:r>
        <w:t>.</w:t>
      </w:r>
      <w:r>
        <w:rPr>
          <w:rFonts w:hint="eastAsia"/>
        </w:rPr>
        <w:t xml:space="preserve"> The test statistic </w:t>
      </w:r>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m:t>
        </m:r>
        <m:r>
          <m:rPr>
            <m:sty m:val="p"/>
          </m:rPr>
          <w:rPr>
            <w:rFonts w:ascii="Cambria Math" w:hAnsi="Cambria Math"/>
          </w:rPr>
          <m:t>Devianc</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0</m:t>
            </m:r>
          </m:sub>
        </m:sSub>
        <m:r>
          <m:rPr>
            <m:sty m:val="p"/>
          </m:rPr>
          <w:rPr>
            <w:rFonts w:ascii="Cambria Math" w:hAnsi="Cambria Math"/>
          </w:rPr>
          <m:t>-Devianc</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1</m:t>
            </m:r>
          </m:sub>
        </m:sSub>
      </m:oMath>
      <w:r>
        <w:rPr>
          <w:rFonts w:hint="eastAsia"/>
        </w:rPr>
        <w:t xml:space="preserve"> </w:t>
      </w:r>
      <w:r>
        <w:t xml:space="preserve">has a large-sample chi-squared null distribution with </w:t>
      </w:r>
      <m:oMath>
        <m:r>
          <w:rPr>
            <w:rFonts w:ascii="Cambria Math" w:hAnsi="Cambria Math"/>
          </w:rPr>
          <m:t>df =1</m:t>
        </m:r>
      </m:oMath>
      <w:r>
        <w:t>.</w:t>
      </w:r>
    </w:p>
    <w:p w14:paraId="64F54CF9" w14:textId="10ACCC62" w:rsidR="00917E71" w:rsidRDefault="00917E71" w:rsidP="000F031A">
      <w:pPr>
        <w:spacing w:line="276" w:lineRule="auto"/>
        <w:ind w:firstLine="480"/>
      </w:pPr>
      <w:r>
        <w:rPr>
          <w:rFonts w:hint="eastAsia"/>
        </w:rPr>
        <w:t>For the</w:t>
      </w:r>
      <w:r w:rsidR="000F031A">
        <w:rPr>
          <w:rFonts w:hint="eastAsia"/>
        </w:rPr>
        <w:t xml:space="preserve"> example in 4.1.3, </w:t>
      </w:r>
      <w:r w:rsidR="000F031A" w:rsidRPr="000F031A">
        <w:t>the Wald statistic</w:t>
      </w:r>
      <w:r w:rsidR="000F031A">
        <w:rPr>
          <w:rFonts w:hint="eastAsia"/>
        </w:rPr>
        <w:t xml:space="preserve"> is </w:t>
      </w:r>
      <m:oMath>
        <m:r>
          <w:rPr>
            <w:rFonts w:ascii="Cambria Math" w:hAnsi="Cambria Math"/>
          </w:rPr>
          <m:t>z=</m:t>
        </m:r>
        <m:acc>
          <m:accPr>
            <m:ctrlPr>
              <w:rPr>
                <w:rFonts w:ascii="Cambria Math" w:hAnsi="Cambria Math"/>
                <w:i/>
              </w:rPr>
            </m:ctrlPr>
          </m:accPr>
          <m:e>
            <m:r>
              <w:rPr>
                <w:rFonts w:ascii="Cambria Math" w:hAnsi="Cambria Math"/>
              </w:rPr>
              <m:t>β</m:t>
            </m:r>
          </m:e>
        </m:acc>
        <m:r>
          <w:rPr>
            <w:rFonts w:ascii="Cambria Math" w:hAnsi="Cambria Math"/>
          </w:rPr>
          <m:t>/SE=0.497/0.102=4.89</m:t>
        </m:r>
      </m:oMath>
      <w:r w:rsidR="000F031A">
        <w:rPr>
          <w:rFonts w:hint="eastAsia"/>
        </w:rPr>
        <w:t xml:space="preserve">, which </w:t>
      </w:r>
      <w:r w:rsidR="000F031A" w:rsidRPr="000F031A">
        <w:t>shows strong evidence of a positive effect of width on the presence of satellites</w:t>
      </w:r>
      <w:r w:rsidR="000F031A">
        <w:rPr>
          <w:rFonts w:hint="eastAsia"/>
        </w:rPr>
        <w:t xml:space="preserve">. The likelihood-ratio test statistic is </w:t>
      </w:r>
      <m:oMath>
        <m:r>
          <w:rPr>
            <w:rFonts w:ascii="Cambria Math" w:hAnsi="Cambria Math"/>
          </w:rPr>
          <m:t>225.76 -194.45 = 31.31</m:t>
        </m:r>
      </m:oMath>
      <w:r w:rsidR="000F031A">
        <w:rPr>
          <w:rFonts w:hint="eastAsia"/>
        </w:rPr>
        <w:t xml:space="preserve">, with </w:t>
      </w:r>
      <m:oMath>
        <m:r>
          <w:rPr>
            <w:rFonts w:ascii="Cambria Math" w:hAnsi="Cambria Math"/>
          </w:rPr>
          <m:t>df=172-171=1</m:t>
        </m:r>
      </m:oMath>
      <w:r w:rsidR="000F031A">
        <w:rPr>
          <w:rFonts w:hint="eastAsia"/>
        </w:rPr>
        <w:t xml:space="preserve">. </w:t>
      </w:r>
      <w:r w:rsidR="000F031A" w:rsidRPr="000F031A">
        <w:t xml:space="preserve">This also provides extremely strong evidence of a width effect. </w:t>
      </w:r>
      <w:r w:rsidR="000F031A">
        <w:t>We can obtain this test in R directly using the “</w:t>
      </w:r>
      <w:proofErr w:type="spellStart"/>
      <w:r w:rsidR="000F031A">
        <w:t>Anova</w:t>
      </w:r>
      <w:proofErr w:type="spellEnd"/>
      <w:r w:rsidR="000F031A">
        <w:t>” function in the “car” package.</w:t>
      </w:r>
    </w:p>
    <w:p w14:paraId="2A7AA51A" w14:textId="77777777" w:rsidR="00ED3BB5" w:rsidRDefault="00ED3BB5" w:rsidP="00ED3BB5">
      <w:pPr>
        <w:spacing w:line="276" w:lineRule="auto"/>
      </w:pPr>
    </w:p>
    <w:p w14:paraId="63D76A1B" w14:textId="153B44A0" w:rsidR="000F031A" w:rsidRPr="00ED3BB5" w:rsidRDefault="000F031A" w:rsidP="000F031A">
      <w:pPr>
        <w:spacing w:line="276" w:lineRule="auto"/>
        <w:rPr>
          <w:b/>
          <w:bCs/>
          <w:sz w:val="28"/>
          <w:szCs w:val="24"/>
        </w:rPr>
      </w:pPr>
      <w:r w:rsidRPr="00ED3BB5">
        <w:rPr>
          <w:rFonts w:hint="eastAsia"/>
          <w:b/>
          <w:bCs/>
          <w:sz w:val="28"/>
          <w:szCs w:val="24"/>
        </w:rPr>
        <w:t xml:space="preserve">4.2.3 </w:t>
      </w:r>
      <w:r w:rsidR="00ED3BB5" w:rsidRPr="00ED3BB5">
        <w:rPr>
          <w:b/>
          <w:bCs/>
          <w:sz w:val="28"/>
          <w:szCs w:val="24"/>
        </w:rPr>
        <w:t xml:space="preserve">Fitted </w:t>
      </w:r>
      <w:r w:rsidR="00ED3BB5" w:rsidRPr="00ED3BB5">
        <w:rPr>
          <w:rFonts w:hint="eastAsia"/>
          <w:b/>
          <w:bCs/>
          <w:sz w:val="28"/>
          <w:szCs w:val="24"/>
        </w:rPr>
        <w:t>v</w:t>
      </w:r>
      <w:r w:rsidR="00ED3BB5" w:rsidRPr="00ED3BB5">
        <w:rPr>
          <w:b/>
          <w:bCs/>
          <w:sz w:val="28"/>
          <w:szCs w:val="24"/>
        </w:rPr>
        <w:t xml:space="preserve">alues and </w:t>
      </w:r>
      <w:r w:rsidR="00ED3BB5" w:rsidRPr="00ED3BB5">
        <w:rPr>
          <w:rFonts w:hint="eastAsia"/>
          <w:b/>
          <w:bCs/>
          <w:sz w:val="28"/>
          <w:szCs w:val="24"/>
        </w:rPr>
        <w:t>c</w:t>
      </w:r>
      <w:r w:rsidR="00ED3BB5" w:rsidRPr="00ED3BB5">
        <w:rPr>
          <w:b/>
          <w:bCs/>
          <w:sz w:val="28"/>
          <w:szCs w:val="24"/>
        </w:rPr>
        <w:t xml:space="preserve">onfidence </w:t>
      </w:r>
      <w:r w:rsidR="00ED3BB5" w:rsidRPr="00ED3BB5">
        <w:rPr>
          <w:rFonts w:hint="eastAsia"/>
          <w:b/>
          <w:bCs/>
          <w:sz w:val="28"/>
          <w:szCs w:val="24"/>
        </w:rPr>
        <w:t>i</w:t>
      </w:r>
      <w:r w:rsidR="00ED3BB5" w:rsidRPr="00ED3BB5">
        <w:rPr>
          <w:b/>
          <w:bCs/>
          <w:sz w:val="28"/>
          <w:szCs w:val="24"/>
        </w:rPr>
        <w:t xml:space="preserve">ntervals for </w:t>
      </w:r>
      <w:proofErr w:type="gramStart"/>
      <w:r w:rsidR="00ED3BB5" w:rsidRPr="00ED3BB5">
        <w:rPr>
          <w:rFonts w:hint="eastAsia"/>
          <w:b/>
          <w:bCs/>
          <w:sz w:val="28"/>
          <w:szCs w:val="24"/>
        </w:rPr>
        <w:t>p</w:t>
      </w:r>
      <w:r w:rsidR="00ED3BB5" w:rsidRPr="00ED3BB5">
        <w:rPr>
          <w:b/>
          <w:bCs/>
          <w:sz w:val="28"/>
          <w:szCs w:val="24"/>
        </w:rPr>
        <w:t>robabilities</w:t>
      </w:r>
      <w:proofErr w:type="gramEnd"/>
    </w:p>
    <w:p w14:paraId="158198D9" w14:textId="7F450436" w:rsidR="00ED3BB5" w:rsidRDefault="00ED3BB5" w:rsidP="00ED3BB5">
      <w:pPr>
        <w:spacing w:line="276" w:lineRule="auto"/>
        <w:ind w:firstLine="480"/>
      </w:pPr>
      <w:r>
        <w:t xml:space="preserve">It can also construct a confidence interval for </w:t>
      </w:r>
      <m:oMath>
        <m:r>
          <w:rPr>
            <w:rFonts w:ascii="Cambria Math" w:hAnsi="Cambria Math"/>
          </w:rPr>
          <m:t>P(Y =1)</m:t>
        </m:r>
      </m:oMath>
      <w:r>
        <w:rPr>
          <w:rFonts w:hint="eastAsia"/>
        </w:rPr>
        <w:t xml:space="preserve"> </w:t>
      </w:r>
      <w:r>
        <w:t>at</w:t>
      </w:r>
      <w:r>
        <w:rPr>
          <w:rFonts w:hint="eastAsia"/>
        </w:rPr>
        <w:t xml:space="preserve"> </w:t>
      </w:r>
      <w:r>
        <w:t>each</w:t>
      </w:r>
      <w:r>
        <w:rPr>
          <w:rFonts w:hint="eastAsia"/>
        </w:rPr>
        <w:t xml:space="preserve"> </w:t>
      </w:r>
      <m:oMath>
        <m:r>
          <w:rPr>
            <w:rFonts w:ascii="Cambria Math" w:hAnsi="Cambria Math"/>
          </w:rPr>
          <m:t>x</m:t>
        </m:r>
      </m:oMath>
      <w:r>
        <w:rPr>
          <w:rFonts w:hint="eastAsia"/>
        </w:rPr>
        <w:t xml:space="preserve"> </w:t>
      </w:r>
      <w:r>
        <w:t>value</w:t>
      </w:r>
      <w:r>
        <w:rPr>
          <w:rFonts w:hint="eastAsia"/>
        </w:rPr>
        <w:t xml:space="preserve">. For </w:t>
      </w:r>
      <w:r>
        <w:t xml:space="preserve">female crabs of width </w:t>
      </w:r>
      <m:oMath>
        <m:r>
          <w:rPr>
            <w:rFonts w:ascii="Cambria Math" w:hAnsi="Cambria Math"/>
          </w:rPr>
          <m:t>x=26.5</m:t>
        </m:r>
      </m:oMath>
      <w:r>
        <w:t xml:space="preserve">, which is near the mean width, the estimated probability of a satellite is </w:t>
      </w:r>
      <m:oMath>
        <m:acc>
          <m:accPr>
            <m:ctrlPr>
              <w:rPr>
                <w:rFonts w:ascii="Cambria Math" w:hAnsi="Cambria Math"/>
                <w:i/>
              </w:rPr>
            </m:ctrlPr>
          </m:accPr>
          <m:e>
            <m:r>
              <w:rPr>
                <w:rFonts w:ascii="Cambria Math" w:hAnsi="Cambria Math"/>
              </w:rPr>
              <m:t>P</m:t>
            </m:r>
          </m:e>
        </m:acc>
        <m:r>
          <w:rPr>
            <w:rFonts w:ascii="Cambria Math" w:hAnsi="Cambria Math"/>
          </w:rPr>
          <m:t>(Y =1)=0.695</m:t>
        </m:r>
      </m:oMath>
      <w:r>
        <w:t xml:space="preserve"> and a 95% confidence interval for </w:t>
      </w:r>
      <m:oMath>
        <m:r>
          <w:rPr>
            <w:rFonts w:ascii="Cambria Math" w:hAnsi="Cambria Math"/>
          </w:rPr>
          <m:t>P(Y =1)</m:t>
        </m:r>
      </m:oMath>
      <w:r>
        <w:rPr>
          <w:rFonts w:hint="eastAsia"/>
        </w:rPr>
        <w:t xml:space="preserve"> </w:t>
      </w:r>
      <w:r>
        <w:t xml:space="preserve">is </w:t>
      </w:r>
      <m:oMath>
        <m:r>
          <w:rPr>
            <w:rFonts w:ascii="Cambria Math" w:hAnsi="Cambria Math"/>
          </w:rPr>
          <m:t>(0.61, 0.77)</m:t>
        </m:r>
      </m:oMath>
      <w:r>
        <w:t>.</w:t>
      </w:r>
      <w:r>
        <w:rPr>
          <w:rFonts w:hint="eastAsia"/>
        </w:rPr>
        <w:t xml:space="preserve"> (by R)</w:t>
      </w:r>
    </w:p>
    <w:p w14:paraId="675D2201" w14:textId="77777777" w:rsidR="00ED3BB5" w:rsidRDefault="00ED3BB5" w:rsidP="00ED3BB5">
      <w:pPr>
        <w:spacing w:line="276" w:lineRule="auto"/>
        <w:ind w:firstLine="480"/>
      </w:pPr>
    </w:p>
    <w:p w14:paraId="6FF96DE5" w14:textId="46D781FF" w:rsidR="00ED3BB5" w:rsidRPr="00ED3BB5" w:rsidRDefault="00ED3BB5" w:rsidP="00ED3BB5">
      <w:pPr>
        <w:spacing w:line="276" w:lineRule="auto"/>
        <w:rPr>
          <w:b/>
          <w:bCs/>
          <w:sz w:val="28"/>
          <w:szCs w:val="24"/>
        </w:rPr>
      </w:pPr>
      <w:r w:rsidRPr="00ED3BB5">
        <w:rPr>
          <w:rFonts w:hint="eastAsia"/>
          <w:b/>
          <w:bCs/>
          <w:sz w:val="28"/>
          <w:szCs w:val="24"/>
        </w:rPr>
        <w:t xml:space="preserve">4.2.4 </w:t>
      </w:r>
      <w:r w:rsidRPr="00ED3BB5">
        <w:rPr>
          <w:b/>
          <w:bCs/>
          <w:sz w:val="28"/>
          <w:szCs w:val="24"/>
        </w:rPr>
        <w:t>Why Use a Model to Estimate Probabilities?</w:t>
      </w:r>
    </w:p>
    <w:p w14:paraId="08C53B46" w14:textId="50C32695" w:rsidR="00ED3BB5" w:rsidRDefault="00ED3BB5" w:rsidP="002E45B6">
      <w:pPr>
        <w:spacing w:line="276" w:lineRule="auto"/>
        <w:ind w:firstLine="480"/>
      </w:pPr>
      <w:r>
        <w:t xml:space="preserve">When the logistic regression model holds, the model-based estimator is much better than the sample proportion. It uses all the data rather than only the data at the particular </w:t>
      </w:r>
      <m:oMath>
        <m:r>
          <w:rPr>
            <w:rFonts w:ascii="Cambria Math" w:hAnsi="Cambria Math"/>
          </w:rPr>
          <m:t>x</m:t>
        </m:r>
      </m:oMath>
      <w:r>
        <w:t xml:space="preserve"> value. The result is a more precise estimate.</w:t>
      </w:r>
      <w:r w:rsidR="002E45B6">
        <w:rPr>
          <w:rFonts w:hint="eastAsia"/>
        </w:rPr>
        <w:t xml:space="preserve"> Also, t</w:t>
      </w:r>
      <w:r w:rsidR="002E45B6">
        <w:t>he model smooths the sample data, somewhat dampening the observed variability.</w:t>
      </w:r>
    </w:p>
    <w:p w14:paraId="0821916C" w14:textId="77777777" w:rsidR="002E45B6" w:rsidRDefault="002E45B6" w:rsidP="002E45B6">
      <w:pPr>
        <w:spacing w:line="276" w:lineRule="auto"/>
      </w:pPr>
    </w:p>
    <w:p w14:paraId="17384F30" w14:textId="1FE4ADC5" w:rsidR="002E45B6" w:rsidRPr="002E45B6" w:rsidRDefault="002E45B6" w:rsidP="002E45B6">
      <w:pPr>
        <w:spacing w:line="276" w:lineRule="auto"/>
        <w:rPr>
          <w:b/>
          <w:bCs/>
          <w:sz w:val="28"/>
          <w:szCs w:val="24"/>
        </w:rPr>
      </w:pPr>
      <w:r w:rsidRPr="002E45B6">
        <w:rPr>
          <w:rFonts w:hint="eastAsia"/>
          <w:b/>
          <w:bCs/>
          <w:sz w:val="28"/>
          <w:szCs w:val="24"/>
        </w:rPr>
        <w:t>4.3 Logistic regression with categorical predictors</w:t>
      </w:r>
    </w:p>
    <w:p w14:paraId="31816641" w14:textId="641EA0DB" w:rsidR="002E45B6" w:rsidRPr="002E45B6" w:rsidRDefault="002E45B6" w:rsidP="002E45B6">
      <w:pPr>
        <w:spacing w:line="276" w:lineRule="auto"/>
        <w:rPr>
          <w:b/>
          <w:bCs/>
          <w:sz w:val="28"/>
          <w:szCs w:val="24"/>
        </w:rPr>
      </w:pPr>
      <w:r w:rsidRPr="002E45B6">
        <w:rPr>
          <w:rFonts w:hint="eastAsia"/>
          <w:b/>
          <w:bCs/>
          <w:sz w:val="28"/>
          <w:szCs w:val="24"/>
        </w:rPr>
        <w:t xml:space="preserve">4.3.1 Indicator variables represent categories of </w:t>
      </w:r>
      <w:proofErr w:type="gramStart"/>
      <w:r w:rsidRPr="002E45B6">
        <w:rPr>
          <w:rFonts w:hint="eastAsia"/>
          <w:b/>
          <w:bCs/>
          <w:sz w:val="28"/>
          <w:szCs w:val="24"/>
        </w:rPr>
        <w:t>predictors</w:t>
      </w:r>
      <w:proofErr w:type="gramEnd"/>
    </w:p>
    <w:p w14:paraId="5CB65D67" w14:textId="39D658F3" w:rsidR="002E45B6" w:rsidRDefault="005C0B95" w:rsidP="005C0B95">
      <w:pPr>
        <w:spacing w:line="276" w:lineRule="auto"/>
        <w:ind w:firstLine="480"/>
      </w:pPr>
      <w:r>
        <w:t xml:space="preserve">Suppose that a binary response has two binary explanatory variables, which we denote by </w:t>
      </w:r>
      <m:oMath>
        <m:r>
          <w:rPr>
            <w:rFonts w:ascii="Cambria Math" w:hAnsi="Cambria Math"/>
          </w:rPr>
          <m:t>x</m:t>
        </m:r>
      </m:oMath>
      <w:r>
        <w:t xml:space="preserve"> and </w:t>
      </w:r>
      <m:oMath>
        <m:r>
          <w:rPr>
            <w:rFonts w:ascii="Cambria Math" w:hAnsi="Cambria Math"/>
          </w:rPr>
          <m:t>z</m:t>
        </m:r>
      </m:oMath>
      <w:r>
        <w:t>.</w:t>
      </w:r>
      <w:r>
        <w:rPr>
          <w:rFonts w:hint="eastAsia"/>
        </w:rPr>
        <w:t xml:space="preserve"> </w:t>
      </w:r>
      <w:r>
        <w:t>We</w:t>
      </w:r>
      <w:r>
        <w:rPr>
          <w:rFonts w:hint="eastAsia"/>
        </w:rPr>
        <w:t xml:space="preserve"> </w:t>
      </w:r>
      <w:r>
        <w:t xml:space="preserve">denote the two categories of </w:t>
      </w:r>
      <m:oMath>
        <m:r>
          <w:rPr>
            <w:rFonts w:ascii="Cambria Math" w:hAnsi="Cambria Math"/>
          </w:rPr>
          <m:t>x</m:t>
        </m:r>
      </m:oMath>
      <w:r>
        <w:t xml:space="preserve"> and </w:t>
      </w:r>
      <m:oMath>
        <m:r>
          <w:rPr>
            <w:rFonts w:ascii="Cambria Math" w:hAnsi="Cambria Math"/>
          </w:rPr>
          <m:t>z</m:t>
        </m:r>
      </m:oMath>
      <w:r>
        <w:t xml:space="preserve"> by the values 0 and 1. Then </w:t>
      </w:r>
      <m:oMath>
        <m:r>
          <w:rPr>
            <w:rFonts w:ascii="Cambria Math" w:hAnsi="Cambria Math"/>
          </w:rPr>
          <m:t>x</m:t>
        </m:r>
      </m:oMath>
      <w:r>
        <w:t xml:space="preserve"> and </w:t>
      </w:r>
      <m:oMath>
        <m:r>
          <w:rPr>
            <w:rFonts w:ascii="Cambria Math" w:hAnsi="Cambria Math"/>
          </w:rPr>
          <m:t>z</m:t>
        </m:r>
      </m:oMath>
      <w:r>
        <w:t xml:space="preserve"> are called indicator variables</w:t>
      </w:r>
      <w:r>
        <w:rPr>
          <w:rFonts w:hint="eastAsia"/>
        </w:rPr>
        <w:t xml:space="preserve"> (or dummy variables)</w:t>
      </w:r>
      <w:r>
        <w:t>, because each indicates the category of an explanatory variable.</w:t>
      </w:r>
      <w:r>
        <w:rPr>
          <w:rFonts w:hint="eastAsia"/>
        </w:rPr>
        <w:t xml:space="preserve"> </w:t>
      </w:r>
      <w:r>
        <w:t xml:space="preserve">For </w:t>
      </w:r>
      <w:r>
        <w:rPr>
          <w:rFonts w:hint="eastAsia"/>
        </w:rPr>
        <w:t>t</w:t>
      </w:r>
      <w:r>
        <w:t>he</w:t>
      </w:r>
      <w:r>
        <w:rPr>
          <w:rFonts w:hint="eastAsia"/>
        </w:rPr>
        <w:t xml:space="preserve"> </w:t>
      </w:r>
      <w:r>
        <w:t>logistic</w:t>
      </w:r>
      <w:r>
        <w:rPr>
          <w:rFonts w:hint="eastAsia"/>
        </w:rPr>
        <w:t xml:space="preserve"> </w:t>
      </w:r>
      <w:r>
        <w:t>model</w:t>
      </w:r>
    </w:p>
    <w:p w14:paraId="56602D25" w14:textId="3F46060B" w:rsidR="005C0B95" w:rsidRPr="005C0B95" w:rsidRDefault="005C0B95" w:rsidP="005C0B95">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z</m:t>
          </m:r>
        </m:oMath>
      </m:oMathPara>
    </w:p>
    <w:p w14:paraId="70F2F991" w14:textId="517EFDD5" w:rsidR="005C0B95" w:rsidRDefault="005C0B95" w:rsidP="005C0B95">
      <w:pPr>
        <w:spacing w:line="276" w:lineRule="auto"/>
      </w:pPr>
      <w:r>
        <w:rPr>
          <w:rFonts w:hint="eastAsia"/>
        </w:rPr>
        <w:t xml:space="preserve">with 0/1 coding, Table 4.1 </w:t>
      </w:r>
      <w:r>
        <w:t>shows the logit values at the four combinations of values of the two explanatory variables.</w:t>
      </w:r>
    </w:p>
    <w:p w14:paraId="5CF47D35" w14:textId="77777777" w:rsidR="005C0B95" w:rsidRDefault="005C0B95" w:rsidP="005C0B95">
      <w:pPr>
        <w:spacing w:line="276" w:lineRule="auto"/>
      </w:pPr>
    </w:p>
    <w:p w14:paraId="5138311B" w14:textId="64D6BC87" w:rsidR="005C0B95" w:rsidRPr="005C0B95" w:rsidRDefault="005C0B95" w:rsidP="005C0B95">
      <w:pPr>
        <w:spacing w:line="276" w:lineRule="auto"/>
        <w:jc w:val="center"/>
        <w:rPr>
          <w:sz w:val="20"/>
          <w:szCs w:val="18"/>
        </w:rPr>
      </w:pPr>
      <w:r w:rsidRPr="005C0B95">
        <w:rPr>
          <w:rFonts w:hint="eastAsia"/>
          <w:sz w:val="20"/>
          <w:szCs w:val="18"/>
        </w:rPr>
        <w:lastRenderedPageBreak/>
        <w:t xml:space="preserve">Table 4.1 </w:t>
      </w:r>
      <w:r w:rsidRPr="005C0B95">
        <w:rPr>
          <w:sz w:val="20"/>
          <w:szCs w:val="18"/>
        </w:rPr>
        <w:t>Logits implied by indicator variables in logistic model</w:t>
      </w:r>
      <w:r>
        <w:rPr>
          <w:sz w:val="20"/>
          <w:szCs w:val="18"/>
        </w:rPr>
        <w:br/>
      </w:r>
      <w:r w:rsidRPr="005C0B95">
        <w:rPr>
          <w:rFonts w:hint="eastAsia"/>
          <w:sz w:val="20"/>
          <w:szCs w:val="18"/>
        </w:rPr>
        <w:t xml:space="preserve"> </w:t>
      </w:r>
      <w:r w:rsidRPr="005C0B95">
        <w:rPr>
          <w:sz w:val="20"/>
          <w:szCs w:val="18"/>
        </w:rPr>
        <w:t>with two binary factors,</w:t>
      </w:r>
      <w:r w:rsidRPr="005C0B95">
        <w:rPr>
          <w:rFonts w:hint="eastAsia"/>
          <w:sz w:val="20"/>
          <w:szCs w:val="18"/>
        </w:rPr>
        <w:t xml:space="preserve"> </w:t>
      </w:r>
      <m:oMath>
        <m:r>
          <m:rPr>
            <m:sty m:val="p"/>
          </m:rPr>
          <w:rPr>
            <w:rFonts w:ascii="Cambria Math" w:hAnsi="Cambria Math"/>
            <w:sz w:val="20"/>
            <w:szCs w:val="18"/>
          </w:rPr>
          <m:t>logit</m:t>
        </m:r>
        <m:d>
          <m:dPr>
            <m:begChr m:val="["/>
            <m:endChr m:val="]"/>
            <m:ctrlPr>
              <w:rPr>
                <w:rFonts w:ascii="Cambria Math" w:hAnsi="Cambria Math"/>
                <w:i/>
                <w:sz w:val="20"/>
                <w:szCs w:val="18"/>
              </w:rPr>
            </m:ctrlPr>
          </m:dPr>
          <m:e>
            <m:r>
              <w:rPr>
                <w:rFonts w:ascii="Cambria Math" w:hAnsi="Cambria Math"/>
                <w:sz w:val="20"/>
                <w:szCs w:val="18"/>
              </w:rPr>
              <m:t>P</m:t>
            </m:r>
            <m:d>
              <m:dPr>
                <m:ctrlPr>
                  <w:rPr>
                    <w:rFonts w:ascii="Cambria Math" w:hAnsi="Cambria Math"/>
                    <w:i/>
                    <w:sz w:val="20"/>
                    <w:szCs w:val="18"/>
                  </w:rPr>
                </m:ctrlPr>
              </m:dPr>
              <m:e>
                <m:r>
                  <w:rPr>
                    <w:rFonts w:ascii="Cambria Math" w:hAnsi="Cambria Math"/>
                    <w:sz w:val="20"/>
                    <w:szCs w:val="18"/>
                  </w:rPr>
                  <m:t>Y=1</m:t>
                </m:r>
              </m:e>
            </m:d>
          </m:e>
        </m:d>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1</m:t>
            </m:r>
          </m:sub>
        </m:sSub>
        <m:r>
          <w:rPr>
            <w:rFonts w:ascii="Cambria Math" w:hAnsi="Cambria Math"/>
            <w:sz w:val="20"/>
            <w:szCs w:val="18"/>
          </w:rPr>
          <m:t>x+</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2</m:t>
            </m:r>
          </m:sub>
        </m:sSub>
        <m:r>
          <w:rPr>
            <w:rFonts w:ascii="Cambria Math" w:hAnsi="Cambria Math"/>
            <w:sz w:val="20"/>
            <w:szCs w:val="18"/>
          </w:rPr>
          <m:t>z</m:t>
        </m:r>
      </m:oMath>
      <w:r w:rsidRPr="005C0B95">
        <w:rPr>
          <w:rFonts w:hint="eastAsia"/>
          <w:sz w:val="20"/>
          <w:szCs w:val="18"/>
        </w:rPr>
        <w:t>.</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701"/>
        <w:gridCol w:w="1701"/>
      </w:tblGrid>
      <w:tr w:rsidR="005C0B95" w14:paraId="0743B98F" w14:textId="77777777" w:rsidTr="005C0B95">
        <w:trPr>
          <w:jc w:val="center"/>
        </w:trPr>
        <w:tc>
          <w:tcPr>
            <w:tcW w:w="1555" w:type="dxa"/>
            <w:tcBorders>
              <w:top w:val="single" w:sz="12" w:space="0" w:color="000000"/>
              <w:bottom w:val="single" w:sz="12" w:space="0" w:color="000000"/>
            </w:tcBorders>
            <w:vAlign w:val="center"/>
          </w:tcPr>
          <w:p w14:paraId="6E859AD8" w14:textId="4A0B7A4C" w:rsidR="005C0B95" w:rsidRDefault="005C0B95" w:rsidP="005C0B95">
            <w:pPr>
              <w:spacing w:line="276" w:lineRule="auto"/>
              <w:jc w:val="center"/>
            </w:pPr>
            <m:oMathPara>
              <m:oMath>
                <m:r>
                  <w:rPr>
                    <w:rFonts w:ascii="Cambria Math" w:hAnsi="Cambria Math"/>
                  </w:rPr>
                  <m:t>x</m:t>
                </m:r>
              </m:oMath>
            </m:oMathPara>
          </w:p>
        </w:tc>
        <w:tc>
          <w:tcPr>
            <w:tcW w:w="1701" w:type="dxa"/>
            <w:tcBorders>
              <w:top w:val="single" w:sz="12" w:space="0" w:color="000000"/>
              <w:bottom w:val="single" w:sz="12" w:space="0" w:color="000000"/>
            </w:tcBorders>
            <w:vAlign w:val="center"/>
          </w:tcPr>
          <w:p w14:paraId="169245F6" w14:textId="01D447EF" w:rsidR="005C0B95" w:rsidRDefault="005C0B95" w:rsidP="005C0B95">
            <w:pPr>
              <w:spacing w:line="276" w:lineRule="auto"/>
              <w:jc w:val="center"/>
            </w:pPr>
            <m:oMathPara>
              <m:oMath>
                <m:r>
                  <w:rPr>
                    <w:rFonts w:ascii="Cambria Math" w:hAnsi="Cambria Math"/>
                  </w:rPr>
                  <m:t>z</m:t>
                </m:r>
              </m:oMath>
            </m:oMathPara>
          </w:p>
        </w:tc>
        <w:tc>
          <w:tcPr>
            <w:tcW w:w="1701" w:type="dxa"/>
            <w:tcBorders>
              <w:top w:val="single" w:sz="12" w:space="0" w:color="000000"/>
              <w:bottom w:val="single" w:sz="12" w:space="0" w:color="000000"/>
            </w:tcBorders>
            <w:vAlign w:val="center"/>
          </w:tcPr>
          <w:p w14:paraId="04929AA7" w14:textId="55F53898" w:rsidR="005C0B95" w:rsidRDefault="005C0B95" w:rsidP="005C0B95">
            <w:pPr>
              <w:spacing w:line="276" w:lineRule="auto"/>
              <w:jc w:val="center"/>
            </w:pPr>
            <w:r>
              <w:rPr>
                <w:rFonts w:hint="eastAsia"/>
              </w:rPr>
              <w:t>Logit</w:t>
            </w:r>
          </w:p>
        </w:tc>
      </w:tr>
      <w:tr w:rsidR="005C0B95" w14:paraId="7A6D52F4" w14:textId="77777777" w:rsidTr="005C0B95">
        <w:trPr>
          <w:jc w:val="center"/>
        </w:trPr>
        <w:tc>
          <w:tcPr>
            <w:tcW w:w="1555" w:type="dxa"/>
            <w:tcBorders>
              <w:top w:val="single" w:sz="12" w:space="0" w:color="000000"/>
            </w:tcBorders>
            <w:vAlign w:val="center"/>
          </w:tcPr>
          <w:p w14:paraId="4C3261F7" w14:textId="3B88F0F7" w:rsidR="005C0B95" w:rsidRDefault="005C0B95" w:rsidP="005C0B95">
            <w:pPr>
              <w:spacing w:line="276" w:lineRule="auto"/>
              <w:jc w:val="center"/>
            </w:pPr>
            <w:r>
              <w:rPr>
                <w:rFonts w:hint="eastAsia"/>
              </w:rPr>
              <w:t>0</w:t>
            </w:r>
          </w:p>
        </w:tc>
        <w:tc>
          <w:tcPr>
            <w:tcW w:w="1701" w:type="dxa"/>
            <w:tcBorders>
              <w:top w:val="single" w:sz="12" w:space="0" w:color="000000"/>
            </w:tcBorders>
            <w:vAlign w:val="center"/>
          </w:tcPr>
          <w:p w14:paraId="43E5115A" w14:textId="44EB48F1" w:rsidR="005C0B95" w:rsidRDefault="005C0B95" w:rsidP="005C0B95">
            <w:pPr>
              <w:spacing w:line="276" w:lineRule="auto"/>
              <w:jc w:val="center"/>
            </w:pPr>
            <w:r>
              <w:rPr>
                <w:rFonts w:hint="eastAsia"/>
              </w:rPr>
              <w:t>0</w:t>
            </w:r>
          </w:p>
        </w:tc>
        <w:tc>
          <w:tcPr>
            <w:tcW w:w="1701" w:type="dxa"/>
            <w:tcBorders>
              <w:top w:val="single" w:sz="12" w:space="0" w:color="000000"/>
            </w:tcBorders>
            <w:vAlign w:val="center"/>
          </w:tcPr>
          <w:p w14:paraId="45D7949E" w14:textId="490B95A8" w:rsidR="005C0B95" w:rsidRDefault="005C0B95" w:rsidP="005C0B95">
            <w:pPr>
              <w:spacing w:line="276" w:lineRule="auto"/>
              <w:jc w:val="center"/>
            </w:pPr>
            <m:oMathPara>
              <m:oMath>
                <m:r>
                  <w:rPr>
                    <w:rFonts w:ascii="Cambria Math" w:hAnsi="Cambria Math"/>
                    <w:sz w:val="20"/>
                    <w:szCs w:val="18"/>
                  </w:rPr>
                  <m:t>α</m:t>
                </m:r>
              </m:oMath>
            </m:oMathPara>
          </w:p>
        </w:tc>
      </w:tr>
      <w:tr w:rsidR="005C0B95" w14:paraId="63F15765" w14:textId="77777777" w:rsidTr="005C0B95">
        <w:trPr>
          <w:jc w:val="center"/>
        </w:trPr>
        <w:tc>
          <w:tcPr>
            <w:tcW w:w="1555" w:type="dxa"/>
            <w:vAlign w:val="center"/>
          </w:tcPr>
          <w:p w14:paraId="4F144783" w14:textId="0F911417" w:rsidR="005C0B95" w:rsidRDefault="005C0B95" w:rsidP="005C0B95">
            <w:pPr>
              <w:spacing w:line="276" w:lineRule="auto"/>
              <w:jc w:val="center"/>
            </w:pPr>
            <w:r>
              <w:rPr>
                <w:rFonts w:hint="eastAsia"/>
              </w:rPr>
              <w:t>1</w:t>
            </w:r>
          </w:p>
        </w:tc>
        <w:tc>
          <w:tcPr>
            <w:tcW w:w="1701" w:type="dxa"/>
            <w:vAlign w:val="center"/>
          </w:tcPr>
          <w:p w14:paraId="58084395" w14:textId="32997A08" w:rsidR="005C0B95" w:rsidRDefault="005C0B95" w:rsidP="005C0B95">
            <w:pPr>
              <w:spacing w:line="276" w:lineRule="auto"/>
              <w:jc w:val="center"/>
            </w:pPr>
            <w:r>
              <w:rPr>
                <w:rFonts w:hint="eastAsia"/>
              </w:rPr>
              <w:t>0</w:t>
            </w:r>
          </w:p>
        </w:tc>
        <w:tc>
          <w:tcPr>
            <w:tcW w:w="1701" w:type="dxa"/>
            <w:vAlign w:val="center"/>
          </w:tcPr>
          <w:p w14:paraId="5015808C" w14:textId="1E4961E6" w:rsidR="005C0B95" w:rsidRDefault="005C0B95" w:rsidP="005C0B95">
            <w:pPr>
              <w:spacing w:line="276" w:lineRule="auto"/>
              <w:jc w:val="center"/>
            </w:pPr>
            <m:oMathPara>
              <m:oMath>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1</m:t>
                    </m:r>
                  </m:sub>
                </m:sSub>
              </m:oMath>
            </m:oMathPara>
          </w:p>
        </w:tc>
      </w:tr>
      <w:tr w:rsidR="005C0B95" w14:paraId="77ECC31E" w14:textId="77777777" w:rsidTr="005C0B95">
        <w:trPr>
          <w:jc w:val="center"/>
        </w:trPr>
        <w:tc>
          <w:tcPr>
            <w:tcW w:w="1555" w:type="dxa"/>
            <w:vAlign w:val="center"/>
          </w:tcPr>
          <w:p w14:paraId="3CB2A40B" w14:textId="4BBC8076" w:rsidR="005C0B95" w:rsidRDefault="005C0B95" w:rsidP="005C0B95">
            <w:pPr>
              <w:spacing w:line="276" w:lineRule="auto"/>
              <w:jc w:val="center"/>
            </w:pPr>
            <w:r>
              <w:rPr>
                <w:rFonts w:hint="eastAsia"/>
              </w:rPr>
              <w:t>0</w:t>
            </w:r>
          </w:p>
        </w:tc>
        <w:tc>
          <w:tcPr>
            <w:tcW w:w="1701" w:type="dxa"/>
            <w:vAlign w:val="center"/>
          </w:tcPr>
          <w:p w14:paraId="2C4C187B" w14:textId="1E1F5200" w:rsidR="005C0B95" w:rsidRDefault="005C0B95" w:rsidP="005C0B95">
            <w:pPr>
              <w:spacing w:line="276" w:lineRule="auto"/>
              <w:jc w:val="center"/>
            </w:pPr>
            <w:r>
              <w:rPr>
                <w:rFonts w:hint="eastAsia"/>
              </w:rPr>
              <w:t>1</w:t>
            </w:r>
          </w:p>
        </w:tc>
        <w:tc>
          <w:tcPr>
            <w:tcW w:w="1701" w:type="dxa"/>
            <w:vAlign w:val="center"/>
          </w:tcPr>
          <w:p w14:paraId="7E540264" w14:textId="70D8C317" w:rsidR="005C0B95" w:rsidRDefault="005C0B95" w:rsidP="005C0B95">
            <w:pPr>
              <w:spacing w:line="276" w:lineRule="auto"/>
              <w:jc w:val="center"/>
            </w:pPr>
            <m:oMathPara>
              <m:oMath>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2</m:t>
                    </m:r>
                  </m:sub>
                </m:sSub>
              </m:oMath>
            </m:oMathPara>
          </w:p>
        </w:tc>
      </w:tr>
      <w:tr w:rsidR="005C0B95" w14:paraId="66261BF6" w14:textId="77777777" w:rsidTr="005C0B95">
        <w:trPr>
          <w:jc w:val="center"/>
        </w:trPr>
        <w:tc>
          <w:tcPr>
            <w:tcW w:w="1555" w:type="dxa"/>
            <w:tcBorders>
              <w:bottom w:val="single" w:sz="12" w:space="0" w:color="000000"/>
            </w:tcBorders>
            <w:vAlign w:val="center"/>
          </w:tcPr>
          <w:p w14:paraId="51063B6D" w14:textId="1998FAFF" w:rsidR="005C0B95" w:rsidRDefault="005C0B95" w:rsidP="005C0B95">
            <w:pPr>
              <w:spacing w:line="276" w:lineRule="auto"/>
              <w:jc w:val="center"/>
            </w:pPr>
            <w:r>
              <w:rPr>
                <w:rFonts w:hint="eastAsia"/>
              </w:rPr>
              <w:t>1</w:t>
            </w:r>
          </w:p>
        </w:tc>
        <w:tc>
          <w:tcPr>
            <w:tcW w:w="1701" w:type="dxa"/>
            <w:tcBorders>
              <w:bottom w:val="single" w:sz="12" w:space="0" w:color="000000"/>
            </w:tcBorders>
            <w:vAlign w:val="center"/>
          </w:tcPr>
          <w:p w14:paraId="7722A33B" w14:textId="1CE1D118" w:rsidR="005C0B95" w:rsidRDefault="005C0B95" w:rsidP="005C0B95">
            <w:pPr>
              <w:spacing w:line="276" w:lineRule="auto"/>
              <w:jc w:val="center"/>
            </w:pPr>
            <w:r>
              <w:rPr>
                <w:rFonts w:hint="eastAsia"/>
              </w:rPr>
              <w:t>1</w:t>
            </w:r>
          </w:p>
        </w:tc>
        <w:tc>
          <w:tcPr>
            <w:tcW w:w="1701" w:type="dxa"/>
            <w:tcBorders>
              <w:bottom w:val="single" w:sz="12" w:space="0" w:color="000000"/>
            </w:tcBorders>
            <w:vAlign w:val="center"/>
          </w:tcPr>
          <w:p w14:paraId="06DCF816" w14:textId="51EA4082" w:rsidR="005C0B95" w:rsidRDefault="005C0B95" w:rsidP="005C0B95">
            <w:pPr>
              <w:spacing w:line="276" w:lineRule="auto"/>
              <w:jc w:val="center"/>
            </w:pPr>
            <m:oMathPara>
              <m:oMath>
                <m:r>
                  <w:rPr>
                    <w:rFonts w:ascii="Cambria Math" w:hAnsi="Cambria Math"/>
                    <w:sz w:val="20"/>
                    <w:szCs w:val="18"/>
                  </w:rPr>
                  <m:t>α+</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1</m:t>
                    </m:r>
                  </m:sub>
                </m:sSub>
                <m:r>
                  <w:rPr>
                    <w:rFonts w:ascii="Cambria Math" w:hAnsi="Cambria Math"/>
                    <w:sz w:val="20"/>
                    <w:szCs w:val="18"/>
                  </w:rPr>
                  <m:t>+</m:t>
                </m:r>
                <m:sSub>
                  <m:sSubPr>
                    <m:ctrlPr>
                      <w:rPr>
                        <w:rFonts w:ascii="Cambria Math" w:hAnsi="Cambria Math"/>
                        <w:i/>
                        <w:sz w:val="20"/>
                        <w:szCs w:val="18"/>
                      </w:rPr>
                    </m:ctrlPr>
                  </m:sSubPr>
                  <m:e>
                    <m:r>
                      <w:rPr>
                        <w:rFonts w:ascii="Cambria Math" w:hAnsi="Cambria Math"/>
                        <w:sz w:val="20"/>
                        <w:szCs w:val="18"/>
                      </w:rPr>
                      <m:t>β</m:t>
                    </m:r>
                  </m:e>
                  <m:sub>
                    <m:r>
                      <w:rPr>
                        <w:rFonts w:ascii="Cambria Math" w:hAnsi="Cambria Math"/>
                        <w:sz w:val="20"/>
                        <w:szCs w:val="18"/>
                      </w:rPr>
                      <m:t>2</m:t>
                    </m:r>
                  </m:sub>
                </m:sSub>
              </m:oMath>
            </m:oMathPara>
          </w:p>
        </w:tc>
      </w:tr>
    </w:tbl>
    <w:p w14:paraId="2122B6DD" w14:textId="48F66BDC" w:rsidR="005C0B95" w:rsidRDefault="005C0B95" w:rsidP="005C0B95">
      <w:pPr>
        <w:spacing w:line="276" w:lineRule="auto"/>
      </w:pPr>
      <w:r>
        <w:t xml:space="preserve">At a fixed category </w:t>
      </w:r>
      <m:oMath>
        <m:r>
          <w:rPr>
            <w:rFonts w:ascii="Cambria Math" w:hAnsi="Cambria Math"/>
          </w:rPr>
          <m:t>z</m:t>
        </m:r>
      </m:oMath>
      <w:r>
        <w:t xml:space="preserve">, the effect on the logit of changing from </w:t>
      </w:r>
      <m:oMath>
        <m:r>
          <w:rPr>
            <w:rFonts w:ascii="Cambria Math" w:hAnsi="Cambria Math"/>
          </w:rPr>
          <m:t>x=0</m:t>
        </m:r>
      </m:oMath>
      <w:r>
        <w:rPr>
          <w:rFonts w:hint="eastAsia"/>
        </w:rPr>
        <w:t xml:space="preserve"> </w:t>
      </w:r>
      <w:r>
        <w:t xml:space="preserve">to </w:t>
      </w:r>
      <m:oMath>
        <m:r>
          <w:rPr>
            <w:rFonts w:ascii="Cambria Math" w:hAnsi="Cambria Math"/>
          </w:rPr>
          <m:t>x=1</m:t>
        </m:r>
      </m:oMath>
      <w:r>
        <w:rPr>
          <w:rFonts w:hint="eastAsia"/>
        </w:rPr>
        <w:t xml:space="preserve"> </w:t>
      </w:r>
      <w:r>
        <w:t>is</w:t>
      </w:r>
      <w:r>
        <w:rPr>
          <w:rFonts w:hint="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hint="eastAsia"/>
        </w:rPr>
        <w:t xml:space="preserve">. </w:t>
      </w:r>
      <w:r>
        <w:t>For</w:t>
      </w:r>
      <w:r>
        <w:rPr>
          <w:rFonts w:hint="eastAsia"/>
        </w:rPr>
        <w:t xml:space="preserve"> </w:t>
      </w:r>
      <w:r>
        <w:t>each</w:t>
      </w:r>
      <w:r>
        <w:rPr>
          <w:rFonts w:hint="eastAsia"/>
        </w:rPr>
        <w:t xml:space="preserve"> </w:t>
      </w:r>
      <w:r>
        <w:t>category</w:t>
      </w:r>
      <w:r>
        <w:rPr>
          <w:rFonts w:hint="eastAsia"/>
        </w:rPr>
        <w:t xml:space="preserve"> </w:t>
      </w:r>
      <m:oMath>
        <m:r>
          <w:rPr>
            <w:rFonts w:ascii="Cambria Math" w:hAnsi="Cambria Math"/>
          </w:rPr>
          <m:t>z</m:t>
        </m:r>
      </m:oMath>
      <w:r>
        <w:t xml:space="preserve">, the odds of success at </w:t>
      </w:r>
      <m:oMath>
        <m:r>
          <w:rPr>
            <w:rFonts w:ascii="Cambria Math" w:hAnsi="Cambria Math"/>
          </w:rPr>
          <m:t>x=1</m:t>
        </m:r>
      </m:oMath>
      <w:r>
        <w:rPr>
          <w:rFonts w:hint="eastAsia"/>
        </w:rPr>
        <w:t xml:space="preserve"> </w:t>
      </w:r>
      <w:r>
        <w:t xml:space="preserve">equal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(β)</m:t>
            </m:r>
          </m:e>
        </m:func>
      </m:oMath>
      <w:r>
        <w:t xml:space="preserve"> times the odds of success at </w:t>
      </w:r>
      <m:oMath>
        <m:r>
          <w:rPr>
            <w:rFonts w:ascii="Cambria Math" w:hAnsi="Cambria Math"/>
          </w:rPr>
          <m:t>x=0</m:t>
        </m:r>
      </m:oMath>
      <w:r>
        <w:t>.</w:t>
      </w:r>
    </w:p>
    <w:p w14:paraId="51DEE96B" w14:textId="77777777" w:rsidR="00EC6D54" w:rsidRDefault="00EC6D54" w:rsidP="005C0B95">
      <w:pPr>
        <w:spacing w:line="276" w:lineRule="auto"/>
      </w:pPr>
    </w:p>
    <w:p w14:paraId="525105E4" w14:textId="33E1573A" w:rsidR="005673DF" w:rsidRPr="00EC6D54" w:rsidRDefault="005673DF" w:rsidP="005C0B95">
      <w:pPr>
        <w:spacing w:line="276" w:lineRule="auto"/>
        <w:rPr>
          <w:b/>
          <w:bCs/>
          <w:sz w:val="28"/>
          <w:szCs w:val="24"/>
        </w:rPr>
      </w:pPr>
      <w:r w:rsidRPr="00EC6D54">
        <w:rPr>
          <w:rFonts w:hint="eastAsia"/>
          <w:b/>
          <w:bCs/>
          <w:sz w:val="28"/>
          <w:szCs w:val="24"/>
        </w:rPr>
        <w:t>4.3.2 Example: Survey about marijuana use</w:t>
      </w:r>
    </w:p>
    <w:p w14:paraId="26F7A9B2" w14:textId="08F5CBFA" w:rsidR="005673DF" w:rsidRDefault="005673DF" w:rsidP="00EC6D54">
      <w:pPr>
        <w:spacing w:line="276" w:lineRule="auto"/>
        <w:ind w:firstLine="480"/>
      </w:pPr>
      <w:r>
        <w:t>Table 4.2 is from</w:t>
      </w:r>
      <w:r>
        <w:rPr>
          <w:rFonts w:hint="eastAsia"/>
        </w:rPr>
        <w:t xml:space="preserve"> </w:t>
      </w:r>
      <w:r>
        <w:t>a</w:t>
      </w:r>
      <w:r>
        <w:rPr>
          <w:rFonts w:hint="eastAsia"/>
        </w:rPr>
        <w:t xml:space="preserve"> </w:t>
      </w:r>
      <w:r>
        <w:t>survey</w:t>
      </w:r>
      <w:r>
        <w:rPr>
          <w:rFonts w:hint="eastAsia"/>
        </w:rPr>
        <w:t xml:space="preserve"> </w:t>
      </w:r>
      <w:r>
        <w:t>that</w:t>
      </w:r>
      <w:r>
        <w:rPr>
          <w:rFonts w:hint="eastAsia"/>
        </w:rPr>
        <w:t xml:space="preserve"> </w:t>
      </w:r>
      <w:r>
        <w:t>asked</w:t>
      </w:r>
      <w:r>
        <w:rPr>
          <w:rFonts w:hint="eastAsia"/>
        </w:rPr>
        <w:t xml:space="preserve"> </w:t>
      </w:r>
      <w:r>
        <w:t>students</w:t>
      </w:r>
      <w:r>
        <w:rPr>
          <w:rFonts w:hint="eastAsia"/>
        </w:rPr>
        <w:t xml:space="preserve"> </w:t>
      </w:r>
      <w:r>
        <w:t>in</w:t>
      </w:r>
      <w:r>
        <w:rPr>
          <w:rFonts w:hint="eastAsia"/>
        </w:rPr>
        <w:t xml:space="preserve"> </w:t>
      </w:r>
      <w:r>
        <w:t>their final year of</w:t>
      </w:r>
      <w:r>
        <w:rPr>
          <w:rFonts w:hint="eastAsia"/>
        </w:rPr>
        <w:t xml:space="preserve"> </w:t>
      </w:r>
      <w:r>
        <w:t>a</w:t>
      </w:r>
      <w:r>
        <w:rPr>
          <w:rFonts w:hint="eastAsia"/>
        </w:rPr>
        <w:t xml:space="preserve"> </w:t>
      </w:r>
      <w:r>
        <w:t>high</w:t>
      </w:r>
      <w:r>
        <w:rPr>
          <w:rFonts w:hint="eastAsia"/>
        </w:rPr>
        <w:t xml:space="preserve"> </w:t>
      </w:r>
      <w:r>
        <w:t>school</w:t>
      </w:r>
      <w:r>
        <w:rPr>
          <w:rFonts w:hint="eastAsia"/>
        </w:rPr>
        <w:t xml:space="preserve"> </w:t>
      </w:r>
      <w:r>
        <w:t>near</w:t>
      </w:r>
      <w:r>
        <w:rPr>
          <w:rFonts w:hint="eastAsia"/>
        </w:rPr>
        <w:t xml:space="preserve"> </w:t>
      </w:r>
      <w:r>
        <w:t>Dayton, Ohio, whether they had ever used marijuana. The explanatory variables are gender and race.</w:t>
      </w:r>
    </w:p>
    <w:p w14:paraId="63465BD5" w14:textId="0837A02E" w:rsidR="005673DF" w:rsidRDefault="005673DF" w:rsidP="005673DF">
      <w:pPr>
        <w:spacing w:line="276" w:lineRule="auto"/>
        <w:jc w:val="center"/>
      </w:pPr>
      <w:r>
        <w:rPr>
          <w:rFonts w:hint="eastAsia"/>
        </w:rPr>
        <w:t>Table 4.2 Use of marijuana by gender and race.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2074"/>
        <w:gridCol w:w="756"/>
        <w:gridCol w:w="1060"/>
      </w:tblGrid>
      <w:tr w:rsidR="005673DF" w14:paraId="2C458F4D" w14:textId="77777777" w:rsidTr="00C141A4">
        <w:trPr>
          <w:jc w:val="center"/>
        </w:trPr>
        <w:tc>
          <w:tcPr>
            <w:tcW w:w="1748" w:type="dxa"/>
            <w:vMerge w:val="restart"/>
            <w:tcBorders>
              <w:top w:val="single" w:sz="12" w:space="0" w:color="000000"/>
            </w:tcBorders>
            <w:vAlign w:val="bottom"/>
          </w:tcPr>
          <w:p w14:paraId="053B9BE0" w14:textId="139AD192" w:rsidR="005673DF" w:rsidRDefault="005673DF" w:rsidP="005673DF">
            <w:pPr>
              <w:spacing w:line="276" w:lineRule="auto"/>
              <w:jc w:val="center"/>
            </w:pPr>
            <w:r>
              <w:rPr>
                <w:rFonts w:hint="eastAsia"/>
              </w:rPr>
              <w:t>Race</w:t>
            </w:r>
            <m:oMath>
              <m:r>
                <w:rPr>
                  <w:rFonts w:ascii="Cambria Math" w:hAnsi="Cambria Math"/>
                </w:rPr>
                <m:t>(z)</m:t>
              </m:r>
            </m:oMath>
          </w:p>
        </w:tc>
        <w:tc>
          <w:tcPr>
            <w:tcW w:w="2074" w:type="dxa"/>
            <w:vMerge w:val="restart"/>
            <w:tcBorders>
              <w:top w:val="single" w:sz="12" w:space="0" w:color="000000"/>
            </w:tcBorders>
            <w:vAlign w:val="bottom"/>
          </w:tcPr>
          <w:p w14:paraId="5AD79FD7" w14:textId="35667EF8" w:rsidR="005673DF" w:rsidRDefault="005673DF" w:rsidP="005673DF">
            <w:pPr>
              <w:spacing w:line="276" w:lineRule="auto"/>
              <w:jc w:val="center"/>
            </w:pPr>
            <w:r>
              <w:rPr>
                <w:rFonts w:hint="eastAsia"/>
              </w:rPr>
              <w:t>Gender</w:t>
            </w:r>
            <m:oMath>
              <m:r>
                <w:rPr>
                  <w:rFonts w:ascii="Cambria Math" w:hAnsi="Cambria Math"/>
                </w:rPr>
                <m:t>(x)</m:t>
              </m:r>
            </m:oMath>
          </w:p>
        </w:tc>
        <w:tc>
          <w:tcPr>
            <w:tcW w:w="1816" w:type="dxa"/>
            <w:gridSpan w:val="2"/>
            <w:tcBorders>
              <w:top w:val="single" w:sz="12" w:space="0" w:color="000000"/>
            </w:tcBorders>
            <w:vAlign w:val="center"/>
          </w:tcPr>
          <w:p w14:paraId="4EE7C38B" w14:textId="160C289B" w:rsidR="005673DF" w:rsidRDefault="005673DF" w:rsidP="005673DF">
            <w:pPr>
              <w:spacing w:line="276" w:lineRule="auto"/>
              <w:jc w:val="center"/>
            </w:pPr>
            <w:r>
              <w:rPr>
                <w:rFonts w:hint="eastAsia"/>
              </w:rPr>
              <w:t>Marijuana Use</w:t>
            </w:r>
          </w:p>
        </w:tc>
      </w:tr>
      <w:tr w:rsidR="005673DF" w14:paraId="7B38502D" w14:textId="77777777" w:rsidTr="00C141A4">
        <w:trPr>
          <w:jc w:val="center"/>
        </w:trPr>
        <w:tc>
          <w:tcPr>
            <w:tcW w:w="1748" w:type="dxa"/>
            <w:vMerge/>
            <w:tcBorders>
              <w:bottom w:val="single" w:sz="12" w:space="0" w:color="000000"/>
            </w:tcBorders>
            <w:vAlign w:val="center"/>
          </w:tcPr>
          <w:p w14:paraId="039754B8" w14:textId="33872D9A" w:rsidR="005673DF" w:rsidRDefault="005673DF" w:rsidP="005673DF">
            <w:pPr>
              <w:spacing w:line="276" w:lineRule="auto"/>
              <w:jc w:val="center"/>
            </w:pPr>
          </w:p>
        </w:tc>
        <w:tc>
          <w:tcPr>
            <w:tcW w:w="2074" w:type="dxa"/>
            <w:vMerge/>
            <w:tcBorders>
              <w:bottom w:val="single" w:sz="12" w:space="0" w:color="000000"/>
            </w:tcBorders>
            <w:vAlign w:val="center"/>
          </w:tcPr>
          <w:p w14:paraId="5F99BEDB" w14:textId="3FF093B2" w:rsidR="005673DF" w:rsidRDefault="005673DF" w:rsidP="005673DF">
            <w:pPr>
              <w:spacing w:line="276" w:lineRule="auto"/>
              <w:jc w:val="center"/>
            </w:pPr>
          </w:p>
        </w:tc>
        <w:tc>
          <w:tcPr>
            <w:tcW w:w="756" w:type="dxa"/>
            <w:tcBorders>
              <w:top w:val="single" w:sz="12" w:space="0" w:color="000000"/>
              <w:bottom w:val="single" w:sz="12" w:space="0" w:color="000000"/>
            </w:tcBorders>
            <w:vAlign w:val="center"/>
          </w:tcPr>
          <w:p w14:paraId="283BB140" w14:textId="6F91E1FE" w:rsidR="005673DF" w:rsidRDefault="005673DF" w:rsidP="005673DF">
            <w:pPr>
              <w:spacing w:line="276" w:lineRule="auto"/>
              <w:jc w:val="center"/>
            </w:pPr>
            <w:r>
              <w:rPr>
                <w:rFonts w:hint="eastAsia"/>
              </w:rPr>
              <w:t>Yes</w:t>
            </w:r>
          </w:p>
        </w:tc>
        <w:tc>
          <w:tcPr>
            <w:tcW w:w="1060" w:type="dxa"/>
            <w:tcBorders>
              <w:top w:val="single" w:sz="12" w:space="0" w:color="000000"/>
              <w:bottom w:val="single" w:sz="12" w:space="0" w:color="000000"/>
            </w:tcBorders>
            <w:vAlign w:val="center"/>
          </w:tcPr>
          <w:p w14:paraId="150BA7FD" w14:textId="3A540E48" w:rsidR="005673DF" w:rsidRDefault="005673DF" w:rsidP="005673DF">
            <w:pPr>
              <w:spacing w:line="276" w:lineRule="auto"/>
              <w:jc w:val="center"/>
            </w:pPr>
            <w:r>
              <w:rPr>
                <w:rFonts w:hint="eastAsia"/>
              </w:rPr>
              <w:t>No</w:t>
            </w:r>
          </w:p>
        </w:tc>
      </w:tr>
      <w:tr w:rsidR="005673DF" w14:paraId="0C0D7B56" w14:textId="77777777" w:rsidTr="00C141A4">
        <w:trPr>
          <w:jc w:val="center"/>
        </w:trPr>
        <w:tc>
          <w:tcPr>
            <w:tcW w:w="1748" w:type="dxa"/>
            <w:tcBorders>
              <w:top w:val="single" w:sz="12" w:space="0" w:color="000000"/>
            </w:tcBorders>
            <w:vAlign w:val="center"/>
          </w:tcPr>
          <w:p w14:paraId="3A68C230" w14:textId="0281F502" w:rsidR="005673DF" w:rsidRDefault="005673DF" w:rsidP="005673DF">
            <w:pPr>
              <w:spacing w:line="276" w:lineRule="auto"/>
              <w:jc w:val="center"/>
            </w:pPr>
            <w:r>
              <w:rPr>
                <w:rFonts w:hint="eastAsia"/>
              </w:rPr>
              <w:t>White</w:t>
            </w:r>
            <m:oMath>
              <m:r>
                <w:rPr>
                  <w:rFonts w:ascii="Cambria Math" w:hAnsi="Cambria Math"/>
                </w:rPr>
                <m:t>(z=1)</m:t>
              </m:r>
            </m:oMath>
          </w:p>
        </w:tc>
        <w:tc>
          <w:tcPr>
            <w:tcW w:w="2074" w:type="dxa"/>
            <w:tcBorders>
              <w:top w:val="single" w:sz="12" w:space="0" w:color="000000"/>
            </w:tcBorders>
            <w:vAlign w:val="center"/>
          </w:tcPr>
          <w:p w14:paraId="5FEE7E62" w14:textId="42C0F0DD" w:rsidR="005673DF" w:rsidRDefault="005673DF" w:rsidP="005673DF">
            <w:pPr>
              <w:spacing w:line="276" w:lineRule="auto"/>
              <w:jc w:val="center"/>
            </w:pPr>
            <w:r>
              <w:rPr>
                <w:rFonts w:hint="eastAsia"/>
              </w:rPr>
              <w:t>Female</w:t>
            </w:r>
            <m:oMath>
              <m:r>
                <w:rPr>
                  <w:rFonts w:ascii="Cambria Math" w:hAnsi="Cambria Math"/>
                </w:rPr>
                <m:t>(x=0)</m:t>
              </m:r>
            </m:oMath>
          </w:p>
        </w:tc>
        <w:tc>
          <w:tcPr>
            <w:tcW w:w="756" w:type="dxa"/>
            <w:tcBorders>
              <w:top w:val="single" w:sz="12" w:space="0" w:color="000000"/>
            </w:tcBorders>
            <w:vAlign w:val="center"/>
          </w:tcPr>
          <w:p w14:paraId="5B73525D" w14:textId="58EB17B3" w:rsidR="005673DF" w:rsidRDefault="005673DF" w:rsidP="005673DF">
            <w:pPr>
              <w:spacing w:line="276" w:lineRule="auto"/>
              <w:jc w:val="center"/>
            </w:pPr>
            <w:r>
              <w:rPr>
                <w:rFonts w:hint="eastAsia"/>
              </w:rPr>
              <w:t>420</w:t>
            </w:r>
          </w:p>
        </w:tc>
        <w:tc>
          <w:tcPr>
            <w:tcW w:w="1060" w:type="dxa"/>
            <w:tcBorders>
              <w:top w:val="single" w:sz="12" w:space="0" w:color="000000"/>
            </w:tcBorders>
            <w:vAlign w:val="center"/>
          </w:tcPr>
          <w:p w14:paraId="722B8EAD" w14:textId="078A3A88" w:rsidR="005673DF" w:rsidRDefault="005673DF" w:rsidP="005673DF">
            <w:pPr>
              <w:spacing w:line="276" w:lineRule="auto"/>
              <w:jc w:val="center"/>
            </w:pPr>
            <w:r>
              <w:rPr>
                <w:rFonts w:hint="eastAsia"/>
              </w:rPr>
              <w:t>620</w:t>
            </w:r>
          </w:p>
        </w:tc>
      </w:tr>
      <w:tr w:rsidR="005673DF" w14:paraId="0D5C9C68" w14:textId="77777777" w:rsidTr="00C141A4">
        <w:trPr>
          <w:jc w:val="center"/>
        </w:trPr>
        <w:tc>
          <w:tcPr>
            <w:tcW w:w="1748" w:type="dxa"/>
            <w:vAlign w:val="center"/>
          </w:tcPr>
          <w:p w14:paraId="7C4148B6" w14:textId="77777777" w:rsidR="005673DF" w:rsidRDefault="005673DF" w:rsidP="005673DF">
            <w:pPr>
              <w:spacing w:line="276" w:lineRule="auto"/>
              <w:jc w:val="center"/>
            </w:pPr>
          </w:p>
        </w:tc>
        <w:tc>
          <w:tcPr>
            <w:tcW w:w="2074" w:type="dxa"/>
            <w:vAlign w:val="center"/>
          </w:tcPr>
          <w:p w14:paraId="6F8F7057" w14:textId="35A9638C" w:rsidR="005673DF" w:rsidRDefault="005673DF" w:rsidP="005673DF">
            <w:pPr>
              <w:spacing w:line="276" w:lineRule="auto"/>
              <w:jc w:val="center"/>
            </w:pPr>
            <w:r>
              <w:rPr>
                <w:rFonts w:hint="eastAsia"/>
              </w:rPr>
              <w:t>Male</w:t>
            </w:r>
            <m:oMath>
              <m:r>
                <w:rPr>
                  <w:rFonts w:ascii="Cambria Math" w:hAnsi="Cambria Math"/>
                </w:rPr>
                <m:t>(x=1)</m:t>
              </m:r>
            </m:oMath>
          </w:p>
        </w:tc>
        <w:tc>
          <w:tcPr>
            <w:tcW w:w="756" w:type="dxa"/>
            <w:vAlign w:val="center"/>
          </w:tcPr>
          <w:p w14:paraId="6CD5AE1E" w14:textId="7A789110" w:rsidR="005673DF" w:rsidRDefault="005673DF" w:rsidP="005673DF">
            <w:pPr>
              <w:spacing w:line="276" w:lineRule="auto"/>
              <w:jc w:val="center"/>
            </w:pPr>
            <w:r>
              <w:rPr>
                <w:rFonts w:hint="eastAsia"/>
              </w:rPr>
              <w:t>483</w:t>
            </w:r>
          </w:p>
        </w:tc>
        <w:tc>
          <w:tcPr>
            <w:tcW w:w="1060" w:type="dxa"/>
            <w:vAlign w:val="center"/>
          </w:tcPr>
          <w:p w14:paraId="5C85A01F" w14:textId="42119BBC" w:rsidR="005673DF" w:rsidRDefault="005673DF" w:rsidP="005673DF">
            <w:pPr>
              <w:spacing w:line="276" w:lineRule="auto"/>
              <w:jc w:val="center"/>
            </w:pPr>
            <w:r>
              <w:rPr>
                <w:rFonts w:hint="eastAsia"/>
              </w:rPr>
              <w:t>579</w:t>
            </w:r>
          </w:p>
        </w:tc>
      </w:tr>
      <w:tr w:rsidR="004B7A97" w14:paraId="503CEF71" w14:textId="77777777" w:rsidTr="00C141A4">
        <w:trPr>
          <w:jc w:val="center"/>
        </w:trPr>
        <w:tc>
          <w:tcPr>
            <w:tcW w:w="1748" w:type="dxa"/>
            <w:vAlign w:val="center"/>
          </w:tcPr>
          <w:p w14:paraId="34E8FEC6" w14:textId="328862B4" w:rsidR="004B7A97" w:rsidRDefault="004B7A97" w:rsidP="004B7A97">
            <w:pPr>
              <w:spacing w:line="276" w:lineRule="auto"/>
              <w:jc w:val="center"/>
            </w:pPr>
            <w:r>
              <w:rPr>
                <w:rFonts w:hint="eastAsia"/>
              </w:rPr>
              <w:t>Other</w:t>
            </w:r>
            <m:oMath>
              <m:r>
                <w:rPr>
                  <w:rFonts w:ascii="Cambria Math" w:hAnsi="Cambria Math"/>
                </w:rPr>
                <m:t>(z=0)</m:t>
              </m:r>
            </m:oMath>
          </w:p>
        </w:tc>
        <w:tc>
          <w:tcPr>
            <w:tcW w:w="2074" w:type="dxa"/>
            <w:vAlign w:val="center"/>
          </w:tcPr>
          <w:p w14:paraId="6982C639" w14:textId="464DC4F0" w:rsidR="004B7A97" w:rsidRDefault="004B7A97" w:rsidP="004B7A97">
            <w:pPr>
              <w:spacing w:line="276" w:lineRule="auto"/>
              <w:jc w:val="center"/>
            </w:pPr>
            <w:r>
              <w:rPr>
                <w:rFonts w:hint="eastAsia"/>
              </w:rPr>
              <w:t>Female</w:t>
            </w:r>
            <m:oMath>
              <m:r>
                <w:rPr>
                  <w:rFonts w:ascii="Cambria Math" w:hAnsi="Cambria Math"/>
                </w:rPr>
                <m:t>(x=0)</m:t>
              </m:r>
            </m:oMath>
          </w:p>
        </w:tc>
        <w:tc>
          <w:tcPr>
            <w:tcW w:w="756" w:type="dxa"/>
            <w:vAlign w:val="center"/>
          </w:tcPr>
          <w:p w14:paraId="58FB5FCF" w14:textId="420D2CF5" w:rsidR="004B7A97" w:rsidRDefault="004B7A97" w:rsidP="004B7A97">
            <w:pPr>
              <w:spacing w:line="276" w:lineRule="auto"/>
              <w:jc w:val="center"/>
            </w:pPr>
            <w:r>
              <w:rPr>
                <w:rFonts w:hint="eastAsia"/>
              </w:rPr>
              <w:t>25</w:t>
            </w:r>
          </w:p>
        </w:tc>
        <w:tc>
          <w:tcPr>
            <w:tcW w:w="1060" w:type="dxa"/>
            <w:vAlign w:val="center"/>
          </w:tcPr>
          <w:p w14:paraId="3E975FA4" w14:textId="15F65C2E" w:rsidR="004B7A97" w:rsidRDefault="004B7A97" w:rsidP="004B7A97">
            <w:pPr>
              <w:spacing w:line="276" w:lineRule="auto"/>
              <w:jc w:val="center"/>
            </w:pPr>
            <w:r>
              <w:rPr>
                <w:rFonts w:hint="eastAsia"/>
              </w:rPr>
              <w:t>55</w:t>
            </w:r>
          </w:p>
        </w:tc>
      </w:tr>
      <w:tr w:rsidR="004B7A97" w14:paraId="4CDDB647" w14:textId="77777777" w:rsidTr="00C141A4">
        <w:trPr>
          <w:jc w:val="center"/>
        </w:trPr>
        <w:tc>
          <w:tcPr>
            <w:tcW w:w="1748" w:type="dxa"/>
            <w:tcBorders>
              <w:bottom w:val="single" w:sz="12" w:space="0" w:color="000000"/>
            </w:tcBorders>
            <w:vAlign w:val="center"/>
          </w:tcPr>
          <w:p w14:paraId="4CBAAC39" w14:textId="77777777" w:rsidR="004B7A97" w:rsidRDefault="004B7A97" w:rsidP="004B7A97">
            <w:pPr>
              <w:spacing w:line="276" w:lineRule="auto"/>
              <w:jc w:val="center"/>
            </w:pPr>
          </w:p>
        </w:tc>
        <w:tc>
          <w:tcPr>
            <w:tcW w:w="2074" w:type="dxa"/>
            <w:tcBorders>
              <w:bottom w:val="single" w:sz="12" w:space="0" w:color="000000"/>
            </w:tcBorders>
            <w:vAlign w:val="center"/>
          </w:tcPr>
          <w:p w14:paraId="306DEF4F" w14:textId="1211808C" w:rsidR="004B7A97" w:rsidRDefault="004B7A97" w:rsidP="004B7A97">
            <w:pPr>
              <w:spacing w:line="276" w:lineRule="auto"/>
              <w:jc w:val="center"/>
            </w:pPr>
            <w:r>
              <w:rPr>
                <w:rFonts w:hint="eastAsia"/>
              </w:rPr>
              <w:t>Male</w:t>
            </w:r>
            <m:oMath>
              <m:r>
                <w:rPr>
                  <w:rFonts w:ascii="Cambria Math" w:hAnsi="Cambria Math"/>
                </w:rPr>
                <m:t>(x=1)</m:t>
              </m:r>
            </m:oMath>
          </w:p>
        </w:tc>
        <w:tc>
          <w:tcPr>
            <w:tcW w:w="756" w:type="dxa"/>
            <w:tcBorders>
              <w:bottom w:val="single" w:sz="12" w:space="0" w:color="000000"/>
            </w:tcBorders>
            <w:vAlign w:val="center"/>
          </w:tcPr>
          <w:p w14:paraId="0482730F" w14:textId="3F8AA15A" w:rsidR="004B7A97" w:rsidRDefault="004B7A97" w:rsidP="004B7A97">
            <w:pPr>
              <w:spacing w:line="276" w:lineRule="auto"/>
              <w:jc w:val="center"/>
            </w:pPr>
            <w:r>
              <w:rPr>
                <w:rFonts w:hint="eastAsia"/>
              </w:rPr>
              <w:t>32</w:t>
            </w:r>
          </w:p>
        </w:tc>
        <w:tc>
          <w:tcPr>
            <w:tcW w:w="1060" w:type="dxa"/>
            <w:tcBorders>
              <w:bottom w:val="single" w:sz="12" w:space="0" w:color="000000"/>
            </w:tcBorders>
            <w:vAlign w:val="center"/>
          </w:tcPr>
          <w:p w14:paraId="1B84B342" w14:textId="203E9E8A" w:rsidR="004B7A97" w:rsidRDefault="004B7A97" w:rsidP="004B7A97">
            <w:pPr>
              <w:spacing w:line="276" w:lineRule="auto"/>
              <w:jc w:val="center"/>
            </w:pPr>
            <w:r>
              <w:rPr>
                <w:rFonts w:hint="eastAsia"/>
              </w:rPr>
              <w:t>62</w:t>
            </w:r>
          </w:p>
        </w:tc>
      </w:tr>
    </w:tbl>
    <w:p w14:paraId="3F6F1106" w14:textId="77777777" w:rsidR="005673DF" w:rsidRDefault="005673DF" w:rsidP="005673DF">
      <w:pPr>
        <w:spacing w:line="276" w:lineRule="auto"/>
      </w:pPr>
    </w:p>
    <w:p w14:paraId="4A528487" w14:textId="27DB98C3" w:rsidR="004B7A97" w:rsidRDefault="004B7A97" w:rsidP="00905551">
      <w:pPr>
        <w:spacing w:line="276" w:lineRule="auto"/>
        <w:ind w:firstLine="480"/>
      </w:pPr>
      <w:r w:rsidRPr="004B7A97">
        <w:t>The ML</w:t>
      </w:r>
      <w:r>
        <w:rPr>
          <w:rFonts w:hint="eastAsia"/>
        </w:rPr>
        <w:t xml:space="preserve"> </w:t>
      </w:r>
      <w:r w:rsidRPr="004B7A97">
        <w:t xml:space="preserve">estimated effects are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=0.203</m:t>
        </m:r>
      </m:oMath>
      <w:r>
        <w:rPr>
          <w:rFonts w:hint="eastAsia"/>
        </w:rPr>
        <w:t xml:space="preserve"> </w:t>
      </w:r>
      <w:r w:rsidRPr="004B7A97">
        <w:t xml:space="preserve">for gender and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=0.444</m:t>
        </m:r>
      </m:oMath>
      <w:r>
        <w:rPr>
          <w:rFonts w:hint="eastAsia"/>
        </w:rPr>
        <w:t xml:space="preserve"> </w:t>
      </w:r>
      <w:r w:rsidRPr="004B7A97">
        <w:t>for race.</w:t>
      </w:r>
      <w:r w:rsidR="00905551">
        <w:rPr>
          <w:rFonts w:hint="eastAsia"/>
        </w:rPr>
        <w:t xml:space="preserve"> </w:t>
      </w:r>
      <w:r w:rsidR="00905551">
        <w:t xml:space="preserve">The estimated conditional odds ratio between marijuana </w:t>
      </w:r>
      <w:proofErr w:type="gramStart"/>
      <w:r w:rsidR="00905551">
        <w:t>use</w:t>
      </w:r>
      <w:proofErr w:type="gramEnd"/>
      <w:r w:rsidR="00905551">
        <w:t xml:space="preserve"> and gender equals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(0.203)</m:t>
            </m:r>
          </m:e>
        </m:func>
        <m:r>
          <w:rPr>
            <w:rFonts w:ascii="Cambria Math" w:hAnsi="Cambria Math"/>
          </w:rPr>
          <m:t>=1.22</m:t>
        </m:r>
      </m:oMath>
      <w:r w:rsidR="00905551">
        <w:t>. For each race, the estimated odds that a male</w:t>
      </w:r>
      <w:r w:rsidR="00905551">
        <w:rPr>
          <w:rFonts w:hint="eastAsia"/>
        </w:rPr>
        <w:t xml:space="preserve"> </w:t>
      </w:r>
      <m:oMath>
        <m:r>
          <w:rPr>
            <w:rFonts w:ascii="Cambria Math" w:hAnsi="Cambria Math"/>
          </w:rPr>
          <m:t>(x=1)</m:t>
        </m:r>
      </m:oMath>
      <w:r w:rsidR="00905551">
        <w:t xml:space="preserve"> had used marijuana were 1.22 times the estimated odds that a female had used marijuana. For each gender, the estimated odds that a person of white race </w:t>
      </w:r>
      <m:oMath>
        <m:r>
          <w:rPr>
            <w:rFonts w:ascii="Cambria Math" w:hAnsi="Cambria Math"/>
          </w:rPr>
          <m:t>(z=1)</m:t>
        </m:r>
      </m:oMath>
      <w:r w:rsidR="00905551">
        <w:t xml:space="preserve"> had used marijuana were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(0.444)</m:t>
            </m:r>
          </m:e>
        </m:func>
        <m:r>
          <w:rPr>
            <w:rFonts w:ascii="Cambria Math" w:hAnsi="Cambria Math"/>
          </w:rPr>
          <m:t>=1.56</m:t>
        </m:r>
      </m:oMath>
      <w:r w:rsidR="00905551">
        <w:t xml:space="preserve"> times the estimated odds that a person of other races had used marijuana.</w:t>
      </w:r>
    </w:p>
    <w:p w14:paraId="377472D3" w14:textId="0AF1D23E" w:rsidR="004B7A97" w:rsidRDefault="00905551" w:rsidP="00C141A4">
      <w:pPr>
        <w:spacing w:line="276" w:lineRule="auto"/>
        <w:ind w:firstLine="480"/>
      </w:pPr>
      <w:r>
        <w:t xml:space="preserve">The comparison of the null and residual deviances, </w:t>
      </w:r>
      <m:oMath>
        <m:r>
          <w:rPr>
            <w:rFonts w:ascii="Cambria Math" w:hAnsi="Cambria Math"/>
          </w:rPr>
          <m:t>12.75-0.06=12.69</m:t>
        </m:r>
      </m:oMath>
      <w:r>
        <w:t xml:space="preserve">, is the likelihood-ratio statistic with </w:t>
      </w:r>
      <m:oMath>
        <m:r>
          <w:rPr>
            <w:rFonts w:ascii="Cambria Math" w:hAnsi="Cambria Math"/>
          </w:rPr>
          <m:t>df=3- 1=2</m:t>
        </m:r>
      </m:oMath>
      <w:r>
        <w:rPr>
          <w:rFonts w:hint="eastAsia"/>
        </w:rPr>
        <w:t xml:space="preserve"> </w:t>
      </w:r>
      <w:r>
        <w:t xml:space="preserve">for testing </w:t>
      </w:r>
      <m:oMath>
        <m:r>
          <w:rPr>
            <w:rFonts w:ascii="Cambria Math" w:hAnsi="Cambria Math"/>
          </w:rPr>
          <m:t xml:space="preserve">H0: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t>. This has chi</w:t>
      </w:r>
      <w:r>
        <w:rPr>
          <w:rFonts w:hint="eastAsia"/>
        </w:rPr>
        <w:t>-</w:t>
      </w:r>
      <w:r>
        <w:t xml:space="preserve">squared </w:t>
      </w:r>
      <m:oMath>
        <m:r>
          <m:rPr>
            <m:sty m:val="p"/>
          </m:rPr>
          <w:rPr>
            <w:rFonts w:ascii="Cambria Math" w:hAnsi="Cambria Math"/>
          </w:rPr>
          <m:t>P-value</m:t>
        </m:r>
        <m:r>
          <w:rPr>
            <w:rFonts w:ascii="Cambria Math" w:hAnsi="Cambria Math"/>
          </w:rPr>
          <m:t>=0.002</m:t>
        </m:r>
      </m:oMath>
      <w:r>
        <w:t>. We can conclude that at least one of the</w:t>
      </w:r>
      <w:r>
        <w:rPr>
          <w:rFonts w:hint="eastAsia"/>
        </w:rPr>
        <w:t xml:space="preserve"> </w:t>
      </w:r>
      <w:r>
        <w:lastRenderedPageBreak/>
        <w:t>explanatory variables has an effect.</w:t>
      </w:r>
      <w:r w:rsidR="00C141A4">
        <w:rPr>
          <w:rFonts w:hint="eastAsia"/>
        </w:rPr>
        <w:t xml:space="preserve"> </w:t>
      </w:r>
      <w:r w:rsidR="00C141A4">
        <w:t xml:space="preserve">The hypothesis that gender has no effect on marijuana use, adjusting for race, is </w:t>
      </w:r>
      <m:oMath>
        <m:r>
          <w:rPr>
            <w:rFonts w:ascii="Cambria Math" w:hAnsi="Cambria Math"/>
          </w:rPr>
          <m:t xml:space="preserve">H0: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=0</m:t>
        </m:r>
      </m:oMath>
      <w:r w:rsidR="00C141A4">
        <w:t>.</w:t>
      </w:r>
      <w:r w:rsidR="00C141A4">
        <w:rPr>
          <w:rFonts w:hint="eastAsia"/>
        </w:rPr>
        <w:t xml:space="preserve"> </w:t>
      </w:r>
      <w:r w:rsidR="00C141A4">
        <w:t>The</w:t>
      </w:r>
      <w:r w:rsidR="00C141A4">
        <w:rPr>
          <w:rFonts w:hint="eastAsia"/>
        </w:rPr>
        <w:t xml:space="preserve"> </w:t>
      </w:r>
      <w:r w:rsidR="00C141A4">
        <w:t xml:space="preserve">likelihood-ratio statistic comparing the model with the simpler one having no gender effect equals the difference in residual deviances for the two models. This is 5.67, with </w:t>
      </w:r>
      <m:oMath>
        <m:r>
          <w:rPr>
            <w:rFonts w:ascii="Cambria Math" w:hAnsi="Cambria Math"/>
          </w:rPr>
          <m:t>df</m:t>
        </m:r>
        <m:r>
          <w:rPr>
            <w:rFonts w:ascii="Cambria Math" w:hAnsi="Cambria Math" w:hint="eastAsia"/>
          </w:rPr>
          <m:t>=1</m:t>
        </m:r>
      </m:oMath>
      <w:r w:rsidR="00C141A4">
        <w:t xml:space="preserve">, showing evidence of association </w:t>
      </w:r>
      <m:oMath>
        <m:r>
          <w:rPr>
            <w:rFonts w:ascii="Cambria Math" w:hAnsi="Cambria Math"/>
          </w:rPr>
          <m:t>(P=0.017)</m:t>
        </m:r>
      </m:oMath>
      <w:r w:rsidR="00C141A4">
        <w:rPr>
          <w:rFonts w:hint="eastAsia"/>
        </w:rPr>
        <w:t xml:space="preserve">. The Wald statistic </w:t>
      </w:r>
      <m:oMath>
        <m:r>
          <w:rPr>
            <w:rFonts w:ascii="Cambria Math" w:hAnsi="Cambria Math"/>
          </w:rPr>
          <m:t>z=</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/SE=0.203/0.085=2.38</m:t>
        </m:r>
      </m:oMath>
      <w:r w:rsidR="00C141A4">
        <w:rPr>
          <w:rFonts w:hint="eastAsia"/>
        </w:rPr>
        <w:t xml:space="preserve"> provides similar results. </w:t>
      </w:r>
      <w:r w:rsidR="00C141A4" w:rsidRPr="00C141A4">
        <w:t>The effect of race is also significant.</w:t>
      </w:r>
    </w:p>
    <w:p w14:paraId="6DFD42AE" w14:textId="77777777" w:rsidR="00C141A4" w:rsidRDefault="00C141A4" w:rsidP="00C141A4">
      <w:pPr>
        <w:spacing w:line="276" w:lineRule="auto"/>
      </w:pPr>
    </w:p>
    <w:p w14:paraId="17657C84" w14:textId="1091565E" w:rsidR="0020023D" w:rsidRDefault="0020023D" w:rsidP="0020023D">
      <w:pPr>
        <w:spacing w:line="276" w:lineRule="auto"/>
      </w:pPr>
      <w:r>
        <w:rPr>
          <w:rFonts w:hint="eastAsia"/>
        </w:rPr>
        <w:t>4.4 Multiple logistic regression</w:t>
      </w:r>
    </w:p>
    <w:p w14:paraId="66EB8FD0" w14:textId="4E600694" w:rsidR="0020023D" w:rsidRDefault="0020023D" w:rsidP="0020023D">
      <w:pPr>
        <w:spacing w:line="276" w:lineRule="auto"/>
        <w:ind w:firstLine="480"/>
      </w:pPr>
      <w:r w:rsidRPr="0020023D">
        <w:t xml:space="preserve">For p explanatory variables, the model for the log odds </w:t>
      </w:r>
      <w:proofErr w:type="gramStart"/>
      <w:r w:rsidRPr="0020023D">
        <w:t>is</w:t>
      </w:r>
      <w:proofErr w:type="gramEnd"/>
    </w:p>
    <w:p w14:paraId="10B7989F" w14:textId="4DE88D87" w:rsidR="0020023D" w:rsidRPr="0020023D" w:rsidRDefault="00164E37" w:rsidP="0020023D">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oMath>
      </m:oMathPara>
    </w:p>
    <w:p w14:paraId="1F18DEFD" w14:textId="671179BA" w:rsidR="0020023D" w:rsidRDefault="004D34A9" w:rsidP="004D34A9">
      <w:pPr>
        <w:spacing w:line="276" w:lineRule="auto"/>
      </w:pPr>
      <w:r>
        <w:t>The</w:t>
      </w:r>
      <w:r>
        <w:rPr>
          <w:rFonts w:hint="eastAsia"/>
        </w:rPr>
        <w:t xml:space="preserve"> </w:t>
      </w:r>
      <w:r>
        <w:t xml:space="preserve">parameter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refers to the effect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on</w:t>
      </w:r>
      <w:r>
        <w:rPr>
          <w:rFonts w:hint="eastAsia"/>
        </w:rPr>
        <w:t xml:space="preserve"> </w:t>
      </w:r>
      <w:r>
        <w:t>the</w:t>
      </w:r>
      <w:r>
        <w:rPr>
          <w:rFonts w:hint="eastAsia"/>
        </w:rPr>
        <w:t xml:space="preserve"> </w:t>
      </w:r>
      <w:r>
        <w:t>log</w:t>
      </w:r>
      <w:r>
        <w:rPr>
          <w:rFonts w:hint="eastAsia"/>
        </w:rPr>
        <w:t xml:space="preserve"> </w:t>
      </w:r>
      <w:r>
        <w:t>odds</w:t>
      </w:r>
      <w:r>
        <w:rPr>
          <w:rFonts w:hint="eastAsia"/>
        </w:rPr>
        <w:t xml:space="preserve"> </w:t>
      </w:r>
      <w:r>
        <w:t>that</w:t>
      </w:r>
      <w:r>
        <w:rPr>
          <w:rFonts w:hint="eastAsia"/>
        </w:rPr>
        <w:t xml:space="preserve"> </w:t>
      </w:r>
      <m:oMath>
        <m:r>
          <w:rPr>
            <w:rFonts w:ascii="Cambria Math" w:hAnsi="Cambria Math"/>
          </w:rPr>
          <m:t>Y=1</m:t>
        </m:r>
      </m:oMath>
      <w:r>
        <w:t>,</w:t>
      </w:r>
      <w:r>
        <w:rPr>
          <w:rFonts w:hint="eastAsia"/>
        </w:rPr>
        <w:t xml:space="preserve"> </w:t>
      </w:r>
      <w:r>
        <w:t>adjusting</w:t>
      </w:r>
      <w:r>
        <w:rPr>
          <w:rFonts w:hint="eastAsia"/>
        </w:rPr>
        <w:t xml:space="preserve"> </w:t>
      </w:r>
      <w:r>
        <w:t>for</w:t>
      </w:r>
      <w:r>
        <w:rPr>
          <w:rFonts w:hint="eastAsia"/>
        </w:rPr>
        <w:t xml:space="preserve"> </w:t>
      </w:r>
      <w:r>
        <w:t>the</w:t>
      </w:r>
      <w:r>
        <w:rPr>
          <w:rFonts w:hint="eastAsia"/>
        </w:rPr>
        <w:t xml:space="preserve"> </w:t>
      </w:r>
      <w:r>
        <w:t xml:space="preserve">other </w:t>
      </w:r>
      <m:oMath>
        <m:r>
          <w:rPr>
            <w:rFonts w:ascii="Cambria Math" w:hAnsi="Cambria Math"/>
          </w:rPr>
          <m:t>x</m:t>
        </m:r>
      </m:oMath>
      <w:r>
        <w:t>’s.</w:t>
      </w:r>
      <w:r>
        <w:rPr>
          <w:rFonts w:hint="eastAsia"/>
        </w:rPr>
        <w:t xml:space="preserve"> </w:t>
      </w:r>
      <w:r>
        <w:t xml:space="preserve">For example,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e>
        </m:func>
      </m:oMath>
      <w:r>
        <w:t xml:space="preserve"> is the multiplicative effect on the odds of a 1-unit increase in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at</w:t>
      </w:r>
      <w:r>
        <w:rPr>
          <w:rFonts w:hint="eastAsia"/>
        </w:rPr>
        <w:t xml:space="preserve"> </w:t>
      </w:r>
      <w:r>
        <w:t>a</w:t>
      </w:r>
      <w:r>
        <w:rPr>
          <w:rFonts w:hint="eastAsia"/>
        </w:rPr>
        <w:t xml:space="preserve"> </w:t>
      </w:r>
      <w:r>
        <w:t>fixed</w:t>
      </w:r>
      <w:r>
        <w:rPr>
          <w:rFonts w:hint="eastAsia"/>
        </w:rPr>
        <w:t xml:space="preserve"> </w:t>
      </w:r>
      <w:r>
        <w:t>value</w:t>
      </w:r>
      <w:r>
        <w:rPr>
          <w:rFonts w:hint="eastAsia"/>
        </w:rPr>
        <w:t xml:space="preserve"> </w:t>
      </w:r>
      <w:r>
        <w:t>for</w:t>
      </w:r>
      <w:r>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p</m:t>
            </m:r>
          </m:sub>
        </m:sSub>
      </m:oMath>
      <w:r>
        <w:rPr>
          <w:rFonts w:hint="eastAsia"/>
        </w:rPr>
        <w:t>.</w:t>
      </w:r>
    </w:p>
    <w:p w14:paraId="2A3F3363" w14:textId="77777777" w:rsidR="004D34A9" w:rsidRPr="004D34A9" w:rsidRDefault="004D34A9" w:rsidP="004D34A9">
      <w:pPr>
        <w:spacing w:line="276" w:lineRule="auto"/>
      </w:pPr>
    </w:p>
    <w:p w14:paraId="1EF0E599" w14:textId="25A2C1C5" w:rsidR="004D34A9" w:rsidRPr="00B216CB" w:rsidRDefault="004D34A9" w:rsidP="0020023D">
      <w:pPr>
        <w:spacing w:line="276" w:lineRule="auto"/>
        <w:rPr>
          <w:b/>
          <w:bCs/>
          <w:sz w:val="28"/>
          <w:szCs w:val="24"/>
        </w:rPr>
      </w:pPr>
      <w:r w:rsidRPr="00B216CB">
        <w:rPr>
          <w:rFonts w:hint="eastAsia"/>
          <w:b/>
          <w:bCs/>
          <w:sz w:val="28"/>
          <w:szCs w:val="24"/>
        </w:rPr>
        <w:t xml:space="preserve">4.4.1 Example: </w:t>
      </w:r>
      <w:r w:rsidRPr="00B216CB">
        <w:rPr>
          <w:b/>
          <w:bCs/>
          <w:sz w:val="28"/>
          <w:szCs w:val="24"/>
        </w:rPr>
        <w:t>Horseshoe Crabs with Color and Width Predictors</w:t>
      </w:r>
    </w:p>
    <w:p w14:paraId="76C7C020" w14:textId="70B21CA5" w:rsidR="004D34A9" w:rsidRDefault="00164E37" w:rsidP="00164E37">
      <w:pPr>
        <w:spacing w:line="276" w:lineRule="auto"/>
        <w:ind w:firstLine="480"/>
      </w:pPr>
      <w:r>
        <w:rPr>
          <w:rFonts w:hint="eastAsia"/>
        </w:rPr>
        <w:t xml:space="preserve">We use (1) </w:t>
      </w:r>
      <w:r>
        <w:t xml:space="preserve">shell width (quantitative) and </w:t>
      </w:r>
      <w:r>
        <w:rPr>
          <w:rFonts w:hint="eastAsia"/>
        </w:rPr>
        <w:t xml:space="preserve">(2) </w:t>
      </w:r>
      <w:r>
        <w:t>color (categorical) as explanatory variables.</w:t>
      </w:r>
      <w:r>
        <w:rPr>
          <w:rFonts w:hint="eastAsia"/>
        </w:rPr>
        <w:t xml:space="preserve"> </w:t>
      </w:r>
      <w:r>
        <w:t>Color has categories (1 = medium light, 2 = medium, 3 = medium dark, 4 = dark). Color is a surrogate for age, with older crabs tending to have a darker shell color. It is an ordinal variable, but we first treat it as a nominal-scale factor.</w:t>
      </w:r>
    </w:p>
    <w:p w14:paraId="5A74F075" w14:textId="4A036C85" w:rsidR="00164E37" w:rsidRDefault="00164E37" w:rsidP="00164E37">
      <w:pPr>
        <w:spacing w:line="276" w:lineRule="auto"/>
        <w:ind w:firstLine="480"/>
      </w:pPr>
      <w:r>
        <w:rPr>
          <w:rFonts w:hint="eastAsia"/>
        </w:rPr>
        <w:t xml:space="preserve">The model </w:t>
      </w:r>
      <w:proofErr w:type="gramStart"/>
      <w:r>
        <w:rPr>
          <w:rFonts w:hint="eastAsia"/>
        </w:rPr>
        <w:t>is</w:t>
      </w:r>
      <w:proofErr w:type="gramEnd"/>
    </w:p>
    <w:p w14:paraId="0D3F2B60" w14:textId="34C6F5CB" w:rsidR="00164E37" w:rsidRPr="00164E37" w:rsidRDefault="00164E37" w:rsidP="00164E37">
      <w:pPr>
        <w:spacing w:line="276" w:lineRule="auto"/>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d>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 xml:space="preserve"> ,</m:t>
          </m:r>
        </m:oMath>
      </m:oMathPara>
    </w:p>
    <w:p w14:paraId="54DD1D7D" w14:textId="65FAD74E" w:rsidR="00164E37" w:rsidRDefault="00164E37" w:rsidP="00164E37">
      <w:pPr>
        <w:spacing w:line="276" w:lineRule="auto"/>
      </w:pPr>
      <w:r>
        <w:rPr>
          <w:rFonts w:hint="eastAsia"/>
        </w:rPr>
        <w:t xml:space="preserve">where </w:t>
      </w:r>
      <m:oMath>
        <m:r>
          <w:rPr>
            <w:rFonts w:ascii="Cambria Math" w:hAnsi="Cambria Math"/>
          </w:rPr>
          <m:t>x</m:t>
        </m:r>
      </m:oMath>
      <w:r>
        <w:rPr>
          <w:rFonts w:hint="eastAsia"/>
        </w:rPr>
        <w:t xml:space="preserve"> denotes the shell width and </w:t>
      </w:r>
    </w:p>
    <w:p w14:paraId="5AE15C35" w14:textId="77777777" w:rsidR="00164E37" w:rsidRDefault="00164E37" w:rsidP="00164E37">
      <w:pPr>
        <w:spacing w:line="276" w:lineRule="auto"/>
        <w:ind w:firstLine="480"/>
      </w:p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=1</m:t>
        </m:r>
      </m:oMath>
      <w:r>
        <w:rPr>
          <w:rFonts w:hint="eastAsia"/>
        </w:rPr>
        <w:t xml:space="preserve"> for color </w:t>
      </w:r>
      <m:oMath>
        <m:r>
          <w:rPr>
            <w:rFonts w:ascii="Cambria Math" w:hAnsi="Cambria Math"/>
          </w:rPr>
          <m:t>=</m:t>
        </m:r>
      </m:oMath>
      <w:r>
        <w:rPr>
          <w:rFonts w:hint="eastAsia"/>
        </w:rPr>
        <w:t xml:space="preserve"> medium, 0 otherwise,</w:t>
      </w:r>
    </w:p>
    <w:p w14:paraId="2B9DC456" w14:textId="77777777" w:rsidR="00164E37" w:rsidRDefault="00164E37" w:rsidP="00164E37">
      <w:pPr>
        <w:spacing w:line="276" w:lineRule="auto"/>
        <w:ind w:firstLine="480"/>
      </w:pP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=1</m:t>
        </m:r>
      </m:oMath>
      <w:r>
        <w:rPr>
          <w:rFonts w:hint="eastAsia"/>
        </w:rPr>
        <w:t xml:space="preserve"> for color </w:t>
      </w:r>
      <m:oMath>
        <m:r>
          <w:rPr>
            <w:rFonts w:ascii="Cambria Math" w:hAnsi="Cambria Math"/>
          </w:rPr>
          <m:t>=</m:t>
        </m:r>
      </m:oMath>
      <w:r>
        <w:rPr>
          <w:rFonts w:hint="eastAsia"/>
        </w:rPr>
        <w:t xml:space="preserve"> medium</w:t>
      </w:r>
      <w:r>
        <w:rPr>
          <w:rFonts w:hint="eastAsia"/>
        </w:rPr>
        <w:t xml:space="preserve"> dark</w:t>
      </w:r>
      <w:r>
        <w:rPr>
          <w:rFonts w:hint="eastAsia"/>
        </w:rPr>
        <w:t>, 0 otherwise,</w:t>
      </w:r>
    </w:p>
    <w:p w14:paraId="6A7C6356" w14:textId="39528C94" w:rsidR="00164E37" w:rsidRDefault="00164E37" w:rsidP="00164E37">
      <w:pPr>
        <w:spacing w:line="276" w:lineRule="auto"/>
        <w:ind w:firstLine="480"/>
      </w:pPr>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=1</m:t>
        </m:r>
      </m:oMath>
      <w:r>
        <w:rPr>
          <w:rFonts w:hint="eastAsia"/>
        </w:rPr>
        <w:t xml:space="preserve"> for color </w:t>
      </w:r>
      <m:oMath>
        <m:r>
          <w:rPr>
            <w:rFonts w:ascii="Cambria Math" w:hAnsi="Cambria Math"/>
          </w:rPr>
          <m:t>=</m:t>
        </m:r>
      </m:oMath>
      <w:r>
        <w:rPr>
          <w:rFonts w:hint="eastAsia"/>
        </w:rPr>
        <w:t xml:space="preserve"> </w:t>
      </w:r>
      <w:r>
        <w:rPr>
          <w:rFonts w:hint="eastAsia"/>
        </w:rPr>
        <w:t>dark</w:t>
      </w:r>
      <w:r>
        <w:rPr>
          <w:rFonts w:hint="eastAsia"/>
        </w:rPr>
        <w:t>, 0 otherwise</w:t>
      </w:r>
      <w:r>
        <w:rPr>
          <w:rFonts w:hint="eastAsia"/>
        </w:rPr>
        <w:t>.</w:t>
      </w:r>
    </w:p>
    <w:p w14:paraId="63129912" w14:textId="77D24FB5" w:rsidR="00164E37" w:rsidRDefault="00164E37" w:rsidP="00164E37">
      <w:pPr>
        <w:spacing w:line="276" w:lineRule="auto"/>
      </w:pPr>
      <w:r>
        <w:rPr>
          <w:rFonts w:hint="eastAsia"/>
        </w:rPr>
        <w:t>The fitted model is as below:</w:t>
      </w:r>
    </w:p>
    <w:p w14:paraId="3E76302E" w14:textId="17A037AC" w:rsidR="00164E37" w:rsidRDefault="00164E37" w:rsidP="00164E37">
      <w:pPr>
        <w:spacing w:line="276" w:lineRule="auto"/>
        <w:jc w:val="center"/>
      </w:pPr>
      <w:r w:rsidRPr="00164E37">
        <w:lastRenderedPageBreak/>
        <w:drawing>
          <wp:inline distT="0" distB="0" distL="0" distR="0" wp14:anchorId="78848FB5" wp14:editId="3141E1C2">
            <wp:extent cx="4233121" cy="2044700"/>
            <wp:effectExtent l="0" t="0" r="0" b="0"/>
            <wp:docPr id="1141207024"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07024" name="圖片 1" descr="一張含有 文字, 螢幕擷取畫面, 字型, 數字 的圖片&#10;&#10;自動產生的描述"/>
                    <pic:cNvPicPr/>
                  </pic:nvPicPr>
                  <pic:blipFill>
                    <a:blip r:embed="rId7"/>
                    <a:stretch>
                      <a:fillRect/>
                    </a:stretch>
                  </pic:blipFill>
                  <pic:spPr>
                    <a:xfrm>
                      <a:off x="0" y="0"/>
                      <a:ext cx="4266094" cy="2060627"/>
                    </a:xfrm>
                    <a:prstGeom prst="rect">
                      <a:avLst/>
                    </a:prstGeom>
                  </pic:spPr>
                </pic:pic>
              </a:graphicData>
            </a:graphic>
          </wp:inline>
        </w:drawing>
      </w:r>
    </w:p>
    <w:p w14:paraId="6E7B6632" w14:textId="77777777" w:rsidR="001D6F4E" w:rsidRDefault="00164E37" w:rsidP="001D6F4E">
      <w:pPr>
        <w:spacing w:line="276" w:lineRule="auto"/>
        <w:ind w:firstLine="480"/>
      </w:pPr>
      <w:r>
        <w:rPr>
          <w:rFonts w:hint="eastAsia"/>
        </w:rPr>
        <w:t>For medium-light color</w:t>
      </w:r>
      <w:r w:rsidR="00B216CB">
        <w:rPr>
          <w:rFonts w:hint="eastAsia"/>
        </w:rPr>
        <w:t>ed crabs (category 1)</w:t>
      </w:r>
      <w:r>
        <w:rPr>
          <w:rFonts w:hint="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=0</m:t>
        </m:r>
      </m:oMath>
      <w:r w:rsidR="00B216CB">
        <w:rPr>
          <w:rFonts w:hint="eastAsia"/>
        </w:rPr>
        <w:t xml:space="preserve">, and the prediction equation </w:t>
      </w:r>
      <w:proofErr w:type="gramStart"/>
      <w:r w:rsidR="00B216CB">
        <w:rPr>
          <w:rFonts w:hint="eastAsia"/>
        </w:rPr>
        <w:t>is</w:t>
      </w:r>
      <w:proofErr w:type="gramEnd"/>
      <w:r w:rsidR="00B216CB">
        <w:rPr>
          <w:rFonts w:hint="eastAsia"/>
        </w:rPr>
        <w:t xml:space="preserve"> </w:t>
      </w:r>
    </w:p>
    <w:p w14:paraId="6C8C30CC" w14:textId="51EDFB69" w:rsidR="001D6F4E" w:rsidRDefault="00B216CB" w:rsidP="00164E37">
      <w:pPr>
        <w:spacing w:line="276" w:lineRule="auto"/>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=-11.385+0.468x</m:t>
          </m:r>
          <m:r>
            <w:rPr>
              <w:rFonts w:ascii="Cambria Math" w:hAnsi="Cambria Math"/>
            </w:rPr>
            <m:t>.</m:t>
          </m:r>
        </m:oMath>
      </m:oMathPara>
    </w:p>
    <w:p w14:paraId="13189868" w14:textId="4065CDC6" w:rsidR="00B216CB" w:rsidRPr="00B216CB" w:rsidRDefault="00B216CB" w:rsidP="001D6F4E">
      <w:pPr>
        <w:spacing w:line="276" w:lineRule="auto"/>
        <w:rPr>
          <w:rFonts w:hint="eastAsia"/>
        </w:rPr>
      </w:pPr>
      <w:r>
        <w:rPr>
          <w:rFonts w:hint="eastAsia"/>
        </w:rPr>
        <w:t>For dark crabs</w:t>
      </w:r>
      <w:r w:rsidR="001D6F4E">
        <w:rPr>
          <w:rFonts w:hint="eastAsia"/>
        </w:rPr>
        <w:t xml:space="preserve"> (category 4)</w:t>
      </w:r>
      <w:r>
        <w:rPr>
          <w:rFonts w:hint="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=0</m:t>
        </m:r>
      </m:oMath>
      <w:r>
        <w:rPr>
          <w:rFonts w:hint="eastAsia"/>
        </w:rPr>
        <w:t xml:space="preserve"> and </w:t>
      </w:r>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=1</m:t>
        </m:r>
      </m:oMath>
      <w:r>
        <w:rPr>
          <w:rFonts w:hint="eastAsia"/>
        </w:rPr>
        <w:t xml:space="preserve">, so </w:t>
      </w:r>
      <w:r w:rsidR="001D6F4E">
        <w:rPr>
          <w:rFonts w:hint="eastAsia"/>
        </w:rPr>
        <w:t>the prediction equation is as below:</w:t>
      </w:r>
    </w:p>
    <w:p w14:paraId="23B1759C" w14:textId="50A3391A" w:rsidR="00610347" w:rsidRDefault="00B216CB" w:rsidP="00610347">
      <w:pPr>
        <w:spacing w:line="360" w:lineRule="auto"/>
        <w:rPr>
          <w:rFonts w:hint="eastAsia"/>
        </w:rPr>
      </w:pPr>
      <m:oMathPara>
        <m:oMath>
          <m:r>
            <m:rPr>
              <m:sty m:val="p"/>
            </m:rPr>
            <w:rPr>
              <w:rFonts w:ascii="Cambria Math" w:hAnsi="Cambria Math"/>
            </w:rPr>
            <m:t>logit</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Y=1</m:t>
                  </m:r>
                </m:e>
              </m:d>
            </m:e>
          </m:d>
          <m:r>
            <w:rPr>
              <w:rFonts w:ascii="Cambria Math" w:hAnsi="Cambria Math"/>
            </w:rPr>
            <m:t>=</m:t>
          </m:r>
          <m:d>
            <m:dPr>
              <m:ctrlPr>
                <w:rPr>
                  <w:rFonts w:ascii="Cambria Math" w:hAnsi="Cambria Math"/>
                  <w:i/>
                </w:rPr>
              </m:ctrlPr>
            </m:dPr>
            <m:e>
              <m:r>
                <w:rPr>
                  <w:rFonts w:ascii="Cambria Math" w:hAnsi="Cambria Math"/>
                </w:rPr>
                <m:t>-11.385</m:t>
              </m:r>
              <m:r>
                <w:rPr>
                  <w:rFonts w:ascii="Cambria Math" w:hAnsi="Cambria Math"/>
                </w:rPr>
                <m:t>-1.330</m:t>
              </m:r>
            </m:e>
          </m:d>
          <m:r>
            <w:rPr>
              <w:rFonts w:ascii="Cambria Math" w:hAnsi="Cambria Math"/>
            </w:rPr>
            <m:t>+0.468x</m:t>
          </m:r>
          <m:r>
            <w:rPr>
              <w:rFonts w:ascii="Cambria Math" w:hAnsi="Cambria Math"/>
            </w:rPr>
            <m:t>=-12.715+0.468x.</m:t>
          </m:r>
        </m:oMath>
      </m:oMathPara>
    </w:p>
    <w:p w14:paraId="24EDBA6B" w14:textId="628BAE7A" w:rsidR="00B216CB" w:rsidRDefault="001D6F4E" w:rsidP="00610347">
      <w:pPr>
        <w:spacing w:line="276" w:lineRule="auto"/>
        <w:ind w:firstLine="480"/>
      </w:pPr>
      <w:r>
        <w:t>The exponentiated difference between two color parameter estimates is an odds ratio comparing those colors.</w:t>
      </w:r>
      <w:r>
        <w:rPr>
          <w:rFonts w:hint="eastAsia"/>
        </w:rPr>
        <w:t xml:space="preserve"> </w:t>
      </w:r>
      <w:r w:rsidRPr="001D6F4E">
        <w:t>For example, the difference in color parameter estimates between</w:t>
      </w:r>
      <w:r>
        <w:rPr>
          <w:rFonts w:hint="eastAsia"/>
        </w:rPr>
        <w:t xml:space="preserve"> </w:t>
      </w:r>
      <w:r w:rsidRPr="001D6F4E">
        <w:t>medium-light crabs and dark crabs equals 1.330.</w:t>
      </w:r>
      <w:r>
        <w:rPr>
          <w:rFonts w:hint="eastAsia"/>
        </w:rPr>
        <w:t xml:space="preserve"> </w:t>
      </w:r>
      <w:r>
        <w:t xml:space="preserve">Therefore, at any fixed value of width, the estimated odds that a medium-light crab has a satellite are </w:t>
      </w:r>
      <m:oMath>
        <m:func>
          <m:funcPr>
            <m:ctrlPr>
              <w:rPr>
                <w:rFonts w:ascii="Cambria Math" w:hAnsi="Cambria Math"/>
                <w:i/>
              </w:rPr>
            </m:ctrlPr>
          </m:funcPr>
          <m:fName>
            <m:r>
              <m:rPr>
                <m:sty m:val="p"/>
              </m:rPr>
              <w:rPr>
                <w:rFonts w:ascii="Cambria Math" w:hAnsi="Cambria Math"/>
              </w:rPr>
              <m:t>exp</m:t>
            </m:r>
          </m:fName>
          <m:e>
            <m:r>
              <w:rPr>
                <w:rFonts w:ascii="Cambria Math" w:hAnsi="Cambria Math"/>
              </w:rPr>
              <m:t>(1.330)</m:t>
            </m:r>
          </m:e>
        </m:func>
        <m:r>
          <w:rPr>
            <w:rFonts w:ascii="Cambria Math" w:hAnsi="Cambria Math"/>
          </w:rPr>
          <m:t>=3.8</m:t>
        </m:r>
      </m:oMath>
      <w:r>
        <w:t xml:space="preserve"> times the estimated odds for a dark crab.</w:t>
      </w:r>
      <w:r w:rsidR="00610347">
        <w:rPr>
          <w:rFonts w:hint="eastAsia"/>
        </w:rPr>
        <w:t xml:space="preserve"> </w:t>
      </w:r>
      <w:r w:rsidR="00610347">
        <w:t xml:space="preserve">Using the probabilities just calculated at width 26.3, the odds equal </w:t>
      </w:r>
      <m:oMath>
        <m:r>
          <w:rPr>
            <w:rFonts w:ascii="Cambria Math" w:hAnsi="Cambria Math"/>
          </w:rPr>
          <m:t>0.399/0.601=0.66</m:t>
        </m:r>
      </m:oMath>
      <w:r w:rsidR="00610347">
        <w:t xml:space="preserve"> for a dark crab and </w:t>
      </w:r>
      <m:oMath>
        <m:r>
          <w:rPr>
            <w:rFonts w:ascii="Cambria Math" w:hAnsi="Cambria Math"/>
          </w:rPr>
          <m:t>0.715/0.285=2.51</m:t>
        </m:r>
      </m:oMath>
      <w:r w:rsidR="00610347">
        <w:t xml:space="preserve"> for a medium-light crab, for which </w:t>
      </w:r>
      <m:oMath>
        <m:r>
          <w:rPr>
            <w:rFonts w:ascii="Cambria Math" w:hAnsi="Cambria Math"/>
          </w:rPr>
          <m:t>2.51/0.66=3.8</m:t>
        </m:r>
      </m:oMath>
      <w:r w:rsidR="00610347">
        <w:t>.</w:t>
      </w:r>
    </w:p>
    <w:p w14:paraId="1A73AB9F" w14:textId="77777777" w:rsidR="00610347" w:rsidRDefault="00610347" w:rsidP="00610347">
      <w:pPr>
        <w:spacing w:line="276" w:lineRule="auto"/>
      </w:pPr>
    </w:p>
    <w:p w14:paraId="46AF8714" w14:textId="16AA0B88" w:rsidR="00610347" w:rsidRDefault="00610347" w:rsidP="00610347">
      <w:pPr>
        <w:spacing w:line="276" w:lineRule="auto"/>
      </w:pPr>
      <w:r>
        <w:rPr>
          <w:rFonts w:hint="eastAsia"/>
        </w:rPr>
        <w:t>4.4.2 Model comparison to check whether a term is needed.</w:t>
      </w:r>
    </w:p>
    <w:p w14:paraId="55B86FC9" w14:textId="1C228DEA" w:rsidR="00610347" w:rsidRDefault="00610347" w:rsidP="00610347">
      <w:pPr>
        <w:spacing w:line="276" w:lineRule="auto"/>
        <w:ind w:firstLine="480"/>
      </w:pPr>
      <w:r>
        <w:rPr>
          <w:rFonts w:hint="eastAsia"/>
        </w:rPr>
        <w:t>T</w:t>
      </w:r>
      <w:r w:rsidRPr="00610347">
        <w:t>o test whether color contributes significantly</w:t>
      </w:r>
      <w:r>
        <w:rPr>
          <w:rFonts w:hint="eastAsia"/>
        </w:rPr>
        <w:t xml:space="preserve">, we test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r>
        <w:rPr>
          <w:rFonts w:hint="eastAsia"/>
        </w:rPr>
        <w:t xml:space="preserve">. </w:t>
      </w:r>
      <w:r>
        <w:t>This</w:t>
      </w:r>
      <w:r>
        <w:rPr>
          <w:rFonts w:hint="eastAsia"/>
        </w:rPr>
        <w:t xml:space="preserve"> </w:t>
      </w:r>
      <w:r>
        <w:t>hypothesis states that, adjusting for width, the presence of at least one satellite is independent of color.</w:t>
      </w:r>
      <w:r>
        <w:rPr>
          <w:rFonts w:hint="eastAsia"/>
        </w:rPr>
        <w:t xml:space="preserve"> </w:t>
      </w:r>
      <w:r w:rsidRPr="00610347">
        <w:t>The test statistic</w:t>
      </w:r>
      <w:r>
        <w:rPr>
          <w:rFonts w:hint="eastAsia"/>
        </w:rPr>
        <w:t xml:space="preserve"> </w:t>
      </w:r>
      <w:proofErr w:type="gramStart"/>
      <w:r>
        <w:rPr>
          <w:rFonts w:hint="eastAsia"/>
        </w:rPr>
        <w:t>is</w:t>
      </w:r>
      <w:proofErr w:type="gramEnd"/>
    </w:p>
    <w:p w14:paraId="5F49CA07" w14:textId="6143FD07" w:rsidR="00610347" w:rsidRPr="00610347" w:rsidRDefault="00610347" w:rsidP="00610347">
      <w:pPr>
        <w:spacing w:line="276" w:lineRule="auto"/>
      </w:pPr>
      <m:oMathPara>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=194.45-187.46=6.99.</m:t>
          </m:r>
        </m:oMath>
      </m:oMathPara>
    </w:p>
    <w:p w14:paraId="01EF1B62" w14:textId="13634477" w:rsidR="00610347" w:rsidRDefault="00610347" w:rsidP="00610347">
      <w:pPr>
        <w:spacing w:line="276" w:lineRule="auto"/>
      </w:pPr>
      <w:r>
        <w:t xml:space="preserve">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this test statistic has an approximate chi-squared distribution with</w:t>
      </w:r>
      <w:r>
        <w:rPr>
          <w:rFonts w:hint="eastAsia"/>
        </w:rPr>
        <w:t xml:space="preserve"> </w:t>
      </w:r>
      <m:oMath>
        <m:r>
          <w:rPr>
            <w:rFonts w:ascii="Cambria Math" w:hAnsi="Cambria Math"/>
          </w:rPr>
          <m:t>df=3</m:t>
        </m:r>
      </m:oMath>
      <w:r>
        <w:rPr>
          <w:rFonts w:hint="eastAsia"/>
        </w:rPr>
        <w:t xml:space="preserve">. </w:t>
      </w:r>
      <w:r w:rsidRPr="00610347">
        <w:t xml:space="preserve">The </w:t>
      </w:r>
      <m:oMath>
        <m:r>
          <m:rPr>
            <m:sty m:val="p"/>
          </m:rPr>
          <w:rPr>
            <w:rFonts w:ascii="Cambria Math" w:hAnsi="Cambria Math"/>
          </w:rPr>
          <m:t>P-value</m:t>
        </m:r>
      </m:oMath>
      <w:r w:rsidRPr="00610347">
        <w:t xml:space="preserve"> of 0.07 provides slight evidence of a color effect.</w:t>
      </w:r>
      <w:r>
        <w:rPr>
          <w:rFonts w:hint="eastAsia"/>
        </w:rPr>
        <w:t xml:space="preserve"> </w:t>
      </w:r>
      <w:r>
        <w:t xml:space="preserve">Since the analysis in </w:t>
      </w:r>
      <w:r>
        <w:rPr>
          <w:rFonts w:hint="eastAsia"/>
        </w:rPr>
        <w:t>4.4.1</w:t>
      </w:r>
      <w:r>
        <w:t xml:space="preserve"> noted that estimated probabilities are quite different for dark-colored crabs, it seems safest to leave color in the model.</w:t>
      </w:r>
    </w:p>
    <w:p w14:paraId="3B62DFA0" w14:textId="77777777" w:rsidR="00610347" w:rsidRDefault="00610347" w:rsidP="00610347">
      <w:pPr>
        <w:spacing w:line="276" w:lineRule="auto"/>
      </w:pPr>
    </w:p>
    <w:p w14:paraId="6E177FB0" w14:textId="6C07336D" w:rsidR="00610347" w:rsidRPr="00610347" w:rsidRDefault="00610347" w:rsidP="00610347">
      <w:pPr>
        <w:spacing w:line="276" w:lineRule="auto"/>
        <w:rPr>
          <w:rFonts w:hint="eastAsia"/>
        </w:rPr>
      </w:pPr>
      <w:r>
        <w:rPr>
          <w:rFonts w:hint="eastAsia"/>
        </w:rPr>
        <w:t xml:space="preserve">4.4.3 Example: Treating color as quantitative or </w:t>
      </w:r>
      <w:proofErr w:type="gramStart"/>
      <w:r>
        <w:rPr>
          <w:rFonts w:hint="eastAsia"/>
        </w:rPr>
        <w:t>binary</w:t>
      </w:r>
      <w:proofErr w:type="gramEnd"/>
    </w:p>
    <w:sectPr w:rsidR="00610347" w:rsidRPr="0061034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AA731" w14:textId="77777777" w:rsidR="004E2150" w:rsidRDefault="004E2150" w:rsidP="005D06EF">
      <w:r>
        <w:separator/>
      </w:r>
    </w:p>
  </w:endnote>
  <w:endnote w:type="continuationSeparator" w:id="0">
    <w:p w14:paraId="6C1EC45F" w14:textId="77777777" w:rsidR="004E2150" w:rsidRDefault="004E2150" w:rsidP="005D0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E1FEB6" w14:textId="77777777" w:rsidR="004E2150" w:rsidRDefault="004E2150" w:rsidP="005D06EF">
      <w:r>
        <w:separator/>
      </w:r>
    </w:p>
  </w:footnote>
  <w:footnote w:type="continuationSeparator" w:id="0">
    <w:p w14:paraId="73C2A045" w14:textId="77777777" w:rsidR="004E2150" w:rsidRDefault="004E2150" w:rsidP="005D06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43"/>
    <w:rsid w:val="00027743"/>
    <w:rsid w:val="00063A8E"/>
    <w:rsid w:val="000A1843"/>
    <w:rsid w:val="000C18C1"/>
    <w:rsid w:val="000F031A"/>
    <w:rsid w:val="000F2BFB"/>
    <w:rsid w:val="000F6139"/>
    <w:rsid w:val="000F62C4"/>
    <w:rsid w:val="00105330"/>
    <w:rsid w:val="00112943"/>
    <w:rsid w:val="00121B42"/>
    <w:rsid w:val="00131FAF"/>
    <w:rsid w:val="00145311"/>
    <w:rsid w:val="00156188"/>
    <w:rsid w:val="00164E37"/>
    <w:rsid w:val="00165FF9"/>
    <w:rsid w:val="001825B7"/>
    <w:rsid w:val="001A7AA1"/>
    <w:rsid w:val="001B74A6"/>
    <w:rsid w:val="001D6F4E"/>
    <w:rsid w:val="001E23AC"/>
    <w:rsid w:val="0020023D"/>
    <w:rsid w:val="00205A42"/>
    <w:rsid w:val="002152E2"/>
    <w:rsid w:val="00223437"/>
    <w:rsid w:val="002360FA"/>
    <w:rsid w:val="00243297"/>
    <w:rsid w:val="002469CD"/>
    <w:rsid w:val="002475AF"/>
    <w:rsid w:val="002519ED"/>
    <w:rsid w:val="00255796"/>
    <w:rsid w:val="002643AC"/>
    <w:rsid w:val="00283D0A"/>
    <w:rsid w:val="002E45B6"/>
    <w:rsid w:val="0036329B"/>
    <w:rsid w:val="00365355"/>
    <w:rsid w:val="0039316D"/>
    <w:rsid w:val="003B4755"/>
    <w:rsid w:val="003C509A"/>
    <w:rsid w:val="003F77F9"/>
    <w:rsid w:val="00405FF8"/>
    <w:rsid w:val="00450B1A"/>
    <w:rsid w:val="00470319"/>
    <w:rsid w:val="00483B18"/>
    <w:rsid w:val="004B7A97"/>
    <w:rsid w:val="004C20A7"/>
    <w:rsid w:val="004D34A9"/>
    <w:rsid w:val="004E2150"/>
    <w:rsid w:val="004E4743"/>
    <w:rsid w:val="00501BDE"/>
    <w:rsid w:val="00512953"/>
    <w:rsid w:val="00513179"/>
    <w:rsid w:val="00522AEB"/>
    <w:rsid w:val="00553890"/>
    <w:rsid w:val="00563951"/>
    <w:rsid w:val="005649C6"/>
    <w:rsid w:val="005673DF"/>
    <w:rsid w:val="00575B76"/>
    <w:rsid w:val="005C0B95"/>
    <w:rsid w:val="005D06EF"/>
    <w:rsid w:val="005E5163"/>
    <w:rsid w:val="005F6E3D"/>
    <w:rsid w:val="00610347"/>
    <w:rsid w:val="00646B18"/>
    <w:rsid w:val="006545B1"/>
    <w:rsid w:val="0068250B"/>
    <w:rsid w:val="00683175"/>
    <w:rsid w:val="00696A3A"/>
    <w:rsid w:val="006B7B9C"/>
    <w:rsid w:val="006F4F2C"/>
    <w:rsid w:val="006F7B15"/>
    <w:rsid w:val="0070681A"/>
    <w:rsid w:val="007120FA"/>
    <w:rsid w:val="00720732"/>
    <w:rsid w:val="0072126C"/>
    <w:rsid w:val="0074206E"/>
    <w:rsid w:val="007541A4"/>
    <w:rsid w:val="0076787F"/>
    <w:rsid w:val="007F3262"/>
    <w:rsid w:val="00823FF5"/>
    <w:rsid w:val="00846513"/>
    <w:rsid w:val="008B5339"/>
    <w:rsid w:val="008C0D98"/>
    <w:rsid w:val="008C2902"/>
    <w:rsid w:val="008C7B44"/>
    <w:rsid w:val="008D0D98"/>
    <w:rsid w:val="008E158A"/>
    <w:rsid w:val="008E23B8"/>
    <w:rsid w:val="008F050F"/>
    <w:rsid w:val="00905551"/>
    <w:rsid w:val="00917E71"/>
    <w:rsid w:val="00940E9B"/>
    <w:rsid w:val="0094503F"/>
    <w:rsid w:val="009C35CD"/>
    <w:rsid w:val="009F2FE7"/>
    <w:rsid w:val="00A24FC0"/>
    <w:rsid w:val="00A32DB3"/>
    <w:rsid w:val="00A57774"/>
    <w:rsid w:val="00A6050B"/>
    <w:rsid w:val="00A65352"/>
    <w:rsid w:val="00A7056A"/>
    <w:rsid w:val="00A95511"/>
    <w:rsid w:val="00AC4FF4"/>
    <w:rsid w:val="00AD0EF7"/>
    <w:rsid w:val="00B071F6"/>
    <w:rsid w:val="00B20CC2"/>
    <w:rsid w:val="00B216CB"/>
    <w:rsid w:val="00B37098"/>
    <w:rsid w:val="00B82603"/>
    <w:rsid w:val="00B8436B"/>
    <w:rsid w:val="00BA536D"/>
    <w:rsid w:val="00BD5A4A"/>
    <w:rsid w:val="00BE7B8B"/>
    <w:rsid w:val="00C141A4"/>
    <w:rsid w:val="00C1767D"/>
    <w:rsid w:val="00C35B24"/>
    <w:rsid w:val="00C537E2"/>
    <w:rsid w:val="00C565AE"/>
    <w:rsid w:val="00C9388F"/>
    <w:rsid w:val="00CA7D7A"/>
    <w:rsid w:val="00CB7B96"/>
    <w:rsid w:val="00CC28EE"/>
    <w:rsid w:val="00CE0A9D"/>
    <w:rsid w:val="00CF3BD7"/>
    <w:rsid w:val="00D2422A"/>
    <w:rsid w:val="00D472C7"/>
    <w:rsid w:val="00D56EEA"/>
    <w:rsid w:val="00D6786F"/>
    <w:rsid w:val="00D931FF"/>
    <w:rsid w:val="00D94258"/>
    <w:rsid w:val="00D96347"/>
    <w:rsid w:val="00DA577F"/>
    <w:rsid w:val="00DD3B1E"/>
    <w:rsid w:val="00DD509F"/>
    <w:rsid w:val="00DF2B1B"/>
    <w:rsid w:val="00E467AA"/>
    <w:rsid w:val="00E77C8F"/>
    <w:rsid w:val="00EC2352"/>
    <w:rsid w:val="00EC3F36"/>
    <w:rsid w:val="00EC6D54"/>
    <w:rsid w:val="00ED3BB5"/>
    <w:rsid w:val="00EE228B"/>
    <w:rsid w:val="00F021DB"/>
    <w:rsid w:val="00F133E9"/>
    <w:rsid w:val="00F157AB"/>
    <w:rsid w:val="00F202E9"/>
    <w:rsid w:val="00F24575"/>
    <w:rsid w:val="00F300C6"/>
    <w:rsid w:val="00F377B7"/>
    <w:rsid w:val="00FA01EC"/>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F927"/>
  <w15:chartTrackingRefBased/>
  <w15:docId w15:val="{090B59D1-71E6-4122-8DEB-D109B0B9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77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77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7743"/>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027743"/>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2774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027743"/>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027743"/>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27743"/>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027743"/>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2774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2774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27743"/>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027743"/>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027743"/>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027743"/>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027743"/>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027743"/>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027743"/>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02774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277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74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277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743"/>
    <w:pPr>
      <w:spacing w:before="160" w:after="160"/>
      <w:jc w:val="center"/>
    </w:pPr>
    <w:rPr>
      <w:i/>
      <w:iCs/>
      <w:color w:val="404040" w:themeColor="text1" w:themeTint="BF"/>
    </w:rPr>
  </w:style>
  <w:style w:type="character" w:customStyle="1" w:styleId="a8">
    <w:name w:val="引文 字元"/>
    <w:basedOn w:val="a0"/>
    <w:link w:val="a7"/>
    <w:uiPriority w:val="29"/>
    <w:rsid w:val="00027743"/>
    <w:rPr>
      <w:i/>
      <w:iCs/>
      <w:color w:val="404040" w:themeColor="text1" w:themeTint="BF"/>
    </w:rPr>
  </w:style>
  <w:style w:type="paragraph" w:styleId="a9">
    <w:name w:val="List Paragraph"/>
    <w:basedOn w:val="a"/>
    <w:uiPriority w:val="34"/>
    <w:qFormat/>
    <w:rsid w:val="00027743"/>
    <w:pPr>
      <w:ind w:left="720"/>
      <w:contextualSpacing/>
    </w:pPr>
  </w:style>
  <w:style w:type="character" w:styleId="aa">
    <w:name w:val="Intense Emphasis"/>
    <w:basedOn w:val="a0"/>
    <w:uiPriority w:val="21"/>
    <w:qFormat/>
    <w:rsid w:val="00027743"/>
    <w:rPr>
      <w:i/>
      <w:iCs/>
      <w:color w:val="0F4761" w:themeColor="accent1" w:themeShade="BF"/>
    </w:rPr>
  </w:style>
  <w:style w:type="paragraph" w:styleId="ab">
    <w:name w:val="Intense Quote"/>
    <w:basedOn w:val="a"/>
    <w:next w:val="a"/>
    <w:link w:val="ac"/>
    <w:uiPriority w:val="30"/>
    <w:qFormat/>
    <w:rsid w:val="0002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27743"/>
    <w:rPr>
      <w:i/>
      <w:iCs/>
      <w:color w:val="0F4761" w:themeColor="accent1" w:themeShade="BF"/>
    </w:rPr>
  </w:style>
  <w:style w:type="character" w:styleId="ad">
    <w:name w:val="Intense Reference"/>
    <w:basedOn w:val="a0"/>
    <w:uiPriority w:val="32"/>
    <w:qFormat/>
    <w:rsid w:val="00027743"/>
    <w:rPr>
      <w:b/>
      <w:bCs/>
      <w:smallCaps/>
      <w:color w:val="0F4761" w:themeColor="accent1" w:themeShade="BF"/>
      <w:spacing w:val="5"/>
    </w:rPr>
  </w:style>
  <w:style w:type="character" w:styleId="ae">
    <w:name w:val="Placeholder Text"/>
    <w:basedOn w:val="a0"/>
    <w:uiPriority w:val="99"/>
    <w:semiHidden/>
    <w:rsid w:val="00121B42"/>
    <w:rPr>
      <w:color w:val="666666"/>
    </w:rPr>
  </w:style>
  <w:style w:type="paragraph" w:styleId="af">
    <w:name w:val="Date"/>
    <w:basedOn w:val="a"/>
    <w:next w:val="a"/>
    <w:link w:val="af0"/>
    <w:uiPriority w:val="99"/>
    <w:semiHidden/>
    <w:unhideWhenUsed/>
    <w:rsid w:val="00BA536D"/>
    <w:pPr>
      <w:jc w:val="right"/>
    </w:pPr>
  </w:style>
  <w:style w:type="character" w:customStyle="1" w:styleId="af0">
    <w:name w:val="日期 字元"/>
    <w:basedOn w:val="a0"/>
    <w:link w:val="af"/>
    <w:uiPriority w:val="99"/>
    <w:semiHidden/>
    <w:rsid w:val="00BA536D"/>
  </w:style>
  <w:style w:type="table" w:styleId="af1">
    <w:name w:val="Table Grid"/>
    <w:basedOn w:val="a1"/>
    <w:uiPriority w:val="39"/>
    <w:rsid w:val="00501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5D06EF"/>
    <w:pPr>
      <w:tabs>
        <w:tab w:val="center" w:pos="4153"/>
        <w:tab w:val="right" w:pos="8306"/>
      </w:tabs>
      <w:snapToGrid w:val="0"/>
    </w:pPr>
    <w:rPr>
      <w:sz w:val="20"/>
      <w:szCs w:val="20"/>
    </w:rPr>
  </w:style>
  <w:style w:type="character" w:customStyle="1" w:styleId="af3">
    <w:name w:val="頁首 字元"/>
    <w:basedOn w:val="a0"/>
    <w:link w:val="af2"/>
    <w:uiPriority w:val="99"/>
    <w:rsid w:val="005D06EF"/>
    <w:rPr>
      <w:sz w:val="20"/>
      <w:szCs w:val="20"/>
    </w:rPr>
  </w:style>
  <w:style w:type="paragraph" w:styleId="af4">
    <w:name w:val="footer"/>
    <w:basedOn w:val="a"/>
    <w:link w:val="af5"/>
    <w:uiPriority w:val="99"/>
    <w:unhideWhenUsed/>
    <w:rsid w:val="005D06EF"/>
    <w:pPr>
      <w:tabs>
        <w:tab w:val="center" w:pos="4153"/>
        <w:tab w:val="right" w:pos="8306"/>
      </w:tabs>
      <w:snapToGrid w:val="0"/>
    </w:pPr>
    <w:rPr>
      <w:sz w:val="20"/>
      <w:szCs w:val="20"/>
    </w:rPr>
  </w:style>
  <w:style w:type="character" w:customStyle="1" w:styleId="af5">
    <w:name w:val="頁尾 字元"/>
    <w:basedOn w:val="a0"/>
    <w:link w:val="af4"/>
    <w:uiPriority w:val="99"/>
    <w:rsid w:val="005D06E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8BAA-9257-4B2A-856C-F4DA37806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TotalTime>
  <Pages>24</Pages>
  <Words>5903</Words>
  <Characters>33653</Characters>
  <Application>Microsoft Office Word</Application>
  <DocSecurity>0</DocSecurity>
  <Lines>280</Lines>
  <Paragraphs>78</Paragraphs>
  <ScaleCrop>false</ScaleCrop>
  <Company/>
  <LinksUpToDate>false</LinksUpToDate>
  <CharactersWithSpaces>39478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李宗祐</dc:creator>
  <cp:keywords/>
  <dc:description/>
  <cp:lastModifiedBy>宗祐 李</cp:lastModifiedBy>
  <cp:revision>40</cp:revision>
  <dcterms:created xsi:type="dcterms:W3CDTF">2024-03-28T07:03:00Z</dcterms:created>
  <dcterms:modified xsi:type="dcterms:W3CDTF">2024-05-19T09:46:00Z</dcterms:modified>
</cp:coreProperties>
</file>