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1BCC" w:rsidRDefault="00C34341">
      <w:r>
        <w:rPr>
          <w:rFonts w:hint="eastAsia"/>
        </w:rPr>
        <w:t>E</w:t>
      </w:r>
      <w:r>
        <w:t>SP32</w:t>
      </w:r>
      <w:r>
        <w:rPr>
          <w:rFonts w:hint="eastAsia"/>
        </w:rPr>
        <w:t>의 경우</w:t>
      </w:r>
    </w:p>
    <w:p w:rsidR="00867462" w:rsidRDefault="00CE379D">
      <w:r>
        <w:rPr>
          <w:noProof/>
        </w:rPr>
        <w:drawing>
          <wp:inline distT="0" distB="0" distL="0" distR="0" wp14:anchorId="0548C6AE" wp14:editId="25476511">
            <wp:extent cx="5482885" cy="3710940"/>
            <wp:effectExtent l="0" t="0" r="381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4225" cy="37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9D" w:rsidRDefault="00CE379D">
      <w:r>
        <w:rPr>
          <w:noProof/>
        </w:rPr>
        <w:drawing>
          <wp:inline distT="0" distB="0" distL="0" distR="0" wp14:anchorId="693D8FD3" wp14:editId="5EC73AEC">
            <wp:extent cx="4747260" cy="216009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5649" cy="217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9D" w:rsidRDefault="00CE379D">
      <w:r>
        <w:rPr>
          <w:rFonts w:hint="eastAsia"/>
        </w:rPr>
        <w:t>3</w:t>
      </w:r>
      <w:r>
        <w:t>v3—VIN</w:t>
      </w:r>
    </w:p>
    <w:p w:rsidR="00CE379D" w:rsidRDefault="00CE379D">
      <w:r>
        <w:rPr>
          <w:rFonts w:hint="eastAsia"/>
        </w:rPr>
        <w:t>G</w:t>
      </w:r>
      <w:r>
        <w:t>ND—GND</w:t>
      </w:r>
    </w:p>
    <w:p w:rsidR="00CE379D" w:rsidRDefault="00CE379D">
      <w:r>
        <w:rPr>
          <w:rFonts w:hint="eastAsia"/>
        </w:rPr>
        <w:t>D</w:t>
      </w:r>
      <w:r>
        <w:t>21(42)—SDA</w:t>
      </w:r>
    </w:p>
    <w:p w:rsidR="00CE379D" w:rsidRDefault="00CE379D">
      <w:r>
        <w:rPr>
          <w:rFonts w:hint="eastAsia"/>
        </w:rPr>
        <w:t>D</w:t>
      </w:r>
      <w:r>
        <w:t>22(39)—SCL</w:t>
      </w:r>
    </w:p>
    <w:p w:rsidR="00CE379D" w:rsidRDefault="00CE379D">
      <w:r>
        <w:rPr>
          <w:noProof/>
        </w:rPr>
        <w:lastRenderedPageBreak/>
        <w:drawing>
          <wp:inline distT="0" distB="0" distL="0" distR="0" wp14:anchorId="5656E80B" wp14:editId="79B95131">
            <wp:extent cx="5731510" cy="4757420"/>
            <wp:effectExtent l="0" t="0" r="254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9D" w:rsidRDefault="00CE379D" w:rsidP="00CE379D">
      <w:r>
        <w:rPr>
          <w:rFonts w:hint="eastAsia"/>
        </w:rPr>
        <w:t>3</w:t>
      </w:r>
      <w:r>
        <w:t>v3(8)—VIN</w:t>
      </w:r>
    </w:p>
    <w:p w:rsidR="00CE379D" w:rsidRDefault="00CE379D" w:rsidP="00CE379D">
      <w:r>
        <w:rPr>
          <w:rFonts w:hint="eastAsia"/>
        </w:rPr>
        <w:t>G</w:t>
      </w:r>
      <w:r>
        <w:t>ND(15)—GND</w:t>
      </w:r>
    </w:p>
    <w:p w:rsidR="00CE379D" w:rsidRDefault="00CE379D" w:rsidP="00CE379D">
      <w:r>
        <w:rPr>
          <w:rFonts w:hint="eastAsia"/>
        </w:rPr>
        <w:t>D</w:t>
      </w:r>
      <w:r>
        <w:t>2(19)—SDA</w:t>
      </w:r>
    </w:p>
    <w:p w:rsidR="00CE379D" w:rsidRDefault="00CE379D" w:rsidP="00CE379D">
      <w:r>
        <w:rPr>
          <w:rFonts w:hint="eastAsia"/>
        </w:rPr>
        <w:t>D</w:t>
      </w:r>
      <w:r>
        <w:t>1(20)—SCL</w:t>
      </w:r>
    </w:p>
    <w:p w:rsidR="00CE379D" w:rsidRDefault="00434EDC">
      <w:r>
        <w:rPr>
          <w:rFonts w:hint="eastAsia"/>
        </w:rPr>
        <w:t>W</w:t>
      </w:r>
      <w:r>
        <w:t>EMOS</w:t>
      </w:r>
      <w:bookmarkStart w:id="0" w:name="_GoBack"/>
      <w:bookmarkEnd w:id="0"/>
      <w:r>
        <w:rPr>
          <w:rFonts w:hint="eastAsia"/>
        </w:rPr>
        <w:t>의 경우 위와 같이 연결.</w:t>
      </w:r>
    </w:p>
    <w:p w:rsidR="00CE379D" w:rsidRDefault="00CE379D"/>
    <w:p w:rsidR="00D010C0" w:rsidRPr="007067F2" w:rsidRDefault="007067F2">
      <w:r>
        <w:rPr>
          <w:rFonts w:hint="eastAsia"/>
        </w:rPr>
        <w:t>사용할 코드</w:t>
      </w:r>
    </w:p>
    <w:p w:rsidR="00D010C0" w:rsidRDefault="007067F2" w:rsidP="007067F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M</w:t>
      </w:r>
      <w:r>
        <w:t xml:space="preserve">LX_Readings : </w:t>
      </w:r>
      <w:r>
        <w:rPr>
          <w:rFonts w:hint="eastAsia"/>
        </w:rPr>
        <w:t>M</w:t>
      </w:r>
      <w:r>
        <w:t>LX</w:t>
      </w:r>
      <w:r>
        <w:rPr>
          <w:rFonts w:hint="eastAsia"/>
        </w:rPr>
        <w:t>값을 출력</w:t>
      </w:r>
    </w:p>
    <w:p w:rsidR="007067F2" w:rsidRDefault="007067F2" w:rsidP="007067F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M</w:t>
      </w:r>
      <w:r>
        <w:t>LXHeatCam : Processing</w:t>
      </w:r>
      <w:r>
        <w:rPr>
          <w:rFonts w:hint="eastAsia"/>
        </w:rPr>
        <w:t>을 G</w:t>
      </w:r>
      <w:r>
        <w:t>IU</w:t>
      </w:r>
      <w:r>
        <w:rPr>
          <w:rFonts w:hint="eastAsia"/>
        </w:rPr>
        <w:t>로 사용하여 실시간 모니터링 가능.</w:t>
      </w:r>
    </w:p>
    <w:p w:rsidR="00D010C0" w:rsidRDefault="00D010C0"/>
    <w:p w:rsidR="00D010C0" w:rsidRDefault="003C62B2">
      <w:r>
        <w:rPr>
          <w:rFonts w:hint="eastAsia"/>
        </w:rPr>
        <w:lastRenderedPageBreak/>
        <w:t>M</w:t>
      </w:r>
      <w:r>
        <w:t>LX_Readings</w:t>
      </w:r>
      <w:r w:rsidR="00D010C0">
        <w:t xml:space="preserve"> </w:t>
      </w:r>
      <w:r w:rsidR="00D010C0">
        <w:rPr>
          <w:rFonts w:hint="eastAsia"/>
        </w:rPr>
        <w:t>실행 시 기대 결과</w:t>
      </w:r>
    </w:p>
    <w:p w:rsidR="00D010C0" w:rsidRDefault="00D010C0">
      <w:r>
        <w:rPr>
          <w:noProof/>
        </w:rPr>
        <w:drawing>
          <wp:inline distT="0" distB="0" distL="0" distR="0" wp14:anchorId="53AE9B19" wp14:editId="40E2E04C">
            <wp:extent cx="5148666" cy="2529840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7738" cy="253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522" w:rsidRDefault="001D797F" w:rsidP="001D797F">
      <w:r>
        <w:rPr>
          <w:rFonts w:hint="eastAsia"/>
        </w:rPr>
        <w:t>*아두이노 환경에 맞도록 수정,</w:t>
      </w:r>
      <w:r>
        <w:t xml:space="preserve"> </w:t>
      </w:r>
      <w:r w:rsidR="003C62B2">
        <w:rPr>
          <w:rFonts w:hint="eastAsia"/>
        </w:rPr>
        <w:t>E</w:t>
      </w:r>
      <w:r w:rsidR="003C62B2">
        <w:t>SP8266</w:t>
      </w:r>
      <w:r w:rsidR="003C62B2">
        <w:rPr>
          <w:rFonts w:hint="eastAsia"/>
        </w:rPr>
        <w:t>환경에서 컴파일 확인완료</w:t>
      </w:r>
    </w:p>
    <w:p w:rsidR="003C62B2" w:rsidRPr="001D797F" w:rsidRDefault="003C62B2"/>
    <w:p w:rsidR="00CD2038" w:rsidRDefault="00297522">
      <w:r>
        <w:t>Processing</w:t>
      </w:r>
      <w:r>
        <w:rPr>
          <w:rFonts w:hint="eastAsia"/>
        </w:rPr>
        <w:t>사용시</w:t>
      </w:r>
      <w:r w:rsidR="00CD2038">
        <w:rPr>
          <w:rFonts w:hint="eastAsia"/>
        </w:rPr>
        <w:t xml:space="preserve"> 기대결과</w:t>
      </w:r>
    </w:p>
    <w:p w:rsidR="00297522" w:rsidRDefault="00297522">
      <w:r>
        <w:t>MLXHeatCam</w:t>
      </w:r>
      <w:r w:rsidR="003C62B2">
        <w:t>.pde</w:t>
      </w:r>
      <w:r w:rsidR="003C62B2">
        <w:rPr>
          <w:rFonts w:hint="eastAsia"/>
        </w:rPr>
        <w:t>를</w:t>
      </w:r>
      <w:r>
        <w:rPr>
          <w:rFonts w:hint="eastAsia"/>
        </w:rPr>
        <w:t xml:space="preserve"> 실행하여 실시간모니터링을 할 수 있음.</w:t>
      </w:r>
    </w:p>
    <w:p w:rsidR="00297522" w:rsidRDefault="003C62B2">
      <w:r>
        <w:t>*</w:t>
      </w:r>
      <w:r w:rsidR="00297522">
        <w:t xml:space="preserve">MLXHeatCam </w:t>
      </w:r>
      <w:r w:rsidR="00297522">
        <w:rPr>
          <w:rFonts w:hint="eastAsia"/>
        </w:rPr>
        <w:t>의 v</w:t>
      </w:r>
      <w:r w:rsidR="00297522">
        <w:t xml:space="preserve">oid setup() &gt;&gt; public void setting() </w:t>
      </w:r>
      <w:r w:rsidR="00297522">
        <w:rPr>
          <w:rFonts w:hint="eastAsia"/>
        </w:rPr>
        <w:t>으로 변경하였음</w:t>
      </w:r>
      <w:r>
        <w:rPr>
          <w:rFonts w:hint="eastAsia"/>
        </w:rPr>
        <w:t>. 이후 디버그는 센서연결센 가능할 듯.</w:t>
      </w:r>
    </w:p>
    <w:p w:rsidR="00D010C0" w:rsidRDefault="00E0720F">
      <w:r>
        <w:rPr>
          <w:noProof/>
        </w:rPr>
        <w:drawing>
          <wp:inline distT="0" distB="0" distL="0" distR="0" wp14:anchorId="57DF9302" wp14:editId="6A9C670F">
            <wp:extent cx="3124200" cy="29051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9F1" w:rsidRDefault="000129F1">
      <w:pPr>
        <w:widowControl/>
        <w:wordWrap/>
        <w:autoSpaceDE/>
        <w:autoSpaceDN/>
      </w:pPr>
      <w:r>
        <w:br w:type="page"/>
      </w:r>
    </w:p>
    <w:p w:rsidR="00A14D91" w:rsidRDefault="002146FF">
      <w:r>
        <w:rPr>
          <w:rFonts w:hint="eastAsia"/>
        </w:rPr>
        <w:lastRenderedPageBreak/>
        <w:t>M</w:t>
      </w:r>
      <w:r>
        <w:t>LX_Readings.ino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46FF" w:rsidTr="002146FF">
        <w:tc>
          <w:tcPr>
            <w:tcW w:w="9016" w:type="dxa"/>
          </w:tcPr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>/*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MLX90640</w:t>
            </w:r>
            <w:r w:rsidRPr="002146FF">
              <w:rPr>
                <w:rFonts w:ascii="맑은 고딕" w:eastAsia="맑은 고딕" w:hAnsi="맑은 고딕" w:cs="맑은 고딕" w:hint="eastAsia"/>
              </w:rPr>
              <w:t>을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</w:t>
            </w:r>
            <w:r w:rsidRPr="002146FF">
              <w:rPr>
                <w:rFonts w:ascii="맑은 고딕" w:eastAsia="맑은 고딕" w:hAnsi="맑은 고딕" w:cs="맑은 고딕" w:hint="eastAsia"/>
              </w:rPr>
              <w:t>초기화하고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768 </w:t>
            </w:r>
            <w:r w:rsidRPr="002146FF">
              <w:rPr>
                <w:rFonts w:ascii="맑은 고딕" w:eastAsia="맑은 고딕" w:hAnsi="맑은 고딕" w:cs="맑은 고딕" w:hint="eastAsia"/>
              </w:rPr>
              <w:t>픽셀로부터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</w:t>
            </w:r>
            <w:r w:rsidRPr="002146FF">
              <w:rPr>
                <w:rFonts w:ascii="맑은 고딕" w:eastAsia="맑은 고딕" w:hAnsi="맑은 고딕" w:cs="맑은 고딕" w:hint="eastAsia"/>
              </w:rPr>
              <w:t>온도값을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</w:t>
            </w:r>
            <w:r w:rsidRPr="002146FF">
              <w:rPr>
                <w:rFonts w:ascii="맑은 고딕" w:eastAsia="맑은 고딕" w:hAnsi="맑은 고딕" w:cs="맑은 고딕" w:hint="eastAsia"/>
              </w:rPr>
              <w:t>출력한다</w:t>
            </w:r>
            <w:r w:rsidRPr="002146FF">
              <w:rPr>
                <w:rFonts w:ascii="Microsoft YaHei UI Light" w:eastAsia="Microsoft YaHei UI Light" w:hAnsi="Microsoft YaHei UI Light"/>
              </w:rPr>
              <w:t>.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20000 </w:t>
            </w:r>
            <w:r w:rsidRPr="002146FF">
              <w:rPr>
                <w:rFonts w:ascii="맑은 고딕" w:eastAsia="맑은 고딕" w:hAnsi="맑은 고딕" w:cs="맑은 고딕" w:hint="eastAsia"/>
              </w:rPr>
              <w:t>바이트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</w:t>
            </w:r>
            <w:r w:rsidRPr="002146FF">
              <w:rPr>
                <w:rFonts w:ascii="맑은 고딕" w:eastAsia="맑은 고딕" w:hAnsi="맑은 고딕" w:cs="맑은 고딕" w:hint="eastAsia"/>
              </w:rPr>
              <w:t>이상의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</w:t>
            </w:r>
            <w:r w:rsidRPr="002146FF">
              <w:rPr>
                <w:rFonts w:ascii="맑은 고딕" w:eastAsia="맑은 고딕" w:hAnsi="맑은 고딕" w:cs="맑은 고딕" w:hint="eastAsia"/>
              </w:rPr>
              <w:t>램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</w:t>
            </w:r>
            <w:r w:rsidRPr="002146FF">
              <w:rPr>
                <w:rFonts w:ascii="맑은 고딕" w:eastAsia="맑은 고딕" w:hAnsi="맑은 고딕" w:cs="맑은 고딕" w:hint="eastAsia"/>
              </w:rPr>
              <w:t>필요</w:t>
            </w:r>
            <w:r w:rsidRPr="002146FF">
              <w:rPr>
                <w:rFonts w:ascii="Microsoft YaHei UI Light" w:eastAsia="Microsoft YaHei UI Light" w:hAnsi="Microsoft YaHei UI Light"/>
              </w:rPr>
              <w:t>.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This relies on the driver written by Melexis and can be found at: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https://github.com/melexis/mlx90640-library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Connect the male pins to the Teensy. The pinouts can be found here: https://www.pjrc.com/teensy/pinout.html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Open the serial monitor at 9600 baud to see the output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>*/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>#include &lt;Wire.h&gt;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>#include "MLX90640_API.h"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>#include "MLX90640_I2C_Driver.h"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>const byte MLX90640_address = 0x33; //MLX</w:t>
            </w:r>
            <w:r w:rsidRPr="002146FF">
              <w:rPr>
                <w:rFonts w:ascii="맑은 고딕" w:eastAsia="맑은 고딕" w:hAnsi="맑은 고딕" w:cs="맑은 고딕" w:hint="eastAsia"/>
              </w:rPr>
              <w:t>의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</w:t>
            </w:r>
            <w:r w:rsidRPr="002146FF">
              <w:rPr>
                <w:rFonts w:ascii="맑은 고딕" w:eastAsia="맑은 고딕" w:hAnsi="맑은 고딕" w:cs="맑은 고딕" w:hint="eastAsia"/>
              </w:rPr>
              <w:t>기본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7</w:t>
            </w:r>
            <w:r w:rsidRPr="002146FF">
              <w:rPr>
                <w:rFonts w:ascii="맑은 고딕" w:eastAsia="맑은 고딕" w:hAnsi="맑은 고딕" w:cs="맑은 고딕" w:hint="eastAsia"/>
              </w:rPr>
              <w:t>비트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</w:t>
            </w:r>
            <w:r w:rsidRPr="002146FF">
              <w:rPr>
                <w:rFonts w:ascii="맑은 고딕" w:eastAsia="맑은 고딕" w:hAnsi="맑은 고딕" w:cs="맑은 고딕" w:hint="eastAsia"/>
              </w:rPr>
              <w:t>주소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>#define TA_SHIFT 8 //</w:t>
            </w:r>
            <w:r w:rsidRPr="002146FF">
              <w:rPr>
                <w:rFonts w:ascii="맑은 고딕" w:eastAsia="맑은 고딕" w:hAnsi="맑은 고딕" w:cs="맑은 고딕" w:hint="eastAsia"/>
              </w:rPr>
              <w:t>실외에서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MLX</w:t>
            </w:r>
            <w:r w:rsidRPr="002146FF">
              <w:rPr>
                <w:rFonts w:ascii="맑은 고딕" w:eastAsia="맑은 고딕" w:hAnsi="맑은 고딕" w:cs="맑은 고딕" w:hint="eastAsia"/>
              </w:rPr>
              <w:t>의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default shift --</w:t>
            </w:r>
            <w:r w:rsidRPr="002146FF">
              <w:rPr>
                <w:rFonts w:ascii="맑은 고딕" w:eastAsia="맑은 고딕" w:hAnsi="맑은 고딕" w:cs="맑은 고딕" w:hint="eastAsia"/>
              </w:rPr>
              <w:t>실외온도인듯</w:t>
            </w:r>
            <w:r w:rsidRPr="002146FF">
              <w:rPr>
                <w:rFonts w:ascii="Microsoft YaHei UI Light" w:eastAsia="Microsoft YaHei UI Light" w:hAnsi="Microsoft YaHei UI Light"/>
              </w:rPr>
              <w:t>?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>static float mlx90640To[768];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>paramsMLX90640 mlx90640;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>void setup()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>{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Wire.begin();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Wire.setClock(400000); //12C </w:t>
            </w:r>
            <w:r w:rsidRPr="002146FF">
              <w:rPr>
                <w:rFonts w:ascii="맑은 고딕" w:eastAsia="맑은 고딕" w:hAnsi="맑은 고딕" w:cs="맑은 고딕" w:hint="eastAsia"/>
              </w:rPr>
              <w:t>클럭속도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</w:t>
            </w:r>
            <w:r w:rsidRPr="002146FF">
              <w:rPr>
                <w:rFonts w:ascii="맑은 고딕" w:eastAsia="맑은 고딕" w:hAnsi="맑은 고딕" w:cs="맑은 고딕" w:hint="eastAsia"/>
              </w:rPr>
              <w:t>셋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Serial.begin(9600);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while (!Serial); //Wait for user to open terminal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Serial.println("MLX90640 IR Array Example");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if (isConnected() == false) //</w:t>
            </w:r>
            <w:r w:rsidRPr="002146FF">
              <w:rPr>
                <w:rFonts w:ascii="맑은 고딕" w:eastAsia="맑은 고딕" w:hAnsi="맑은 고딕" w:cs="맑은 고딕" w:hint="eastAsia"/>
              </w:rPr>
              <w:t>센서를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</w:t>
            </w:r>
            <w:r w:rsidRPr="002146FF">
              <w:rPr>
                <w:rFonts w:ascii="맑은 고딕" w:eastAsia="맑은 고딕" w:hAnsi="맑은 고딕" w:cs="맑은 고딕" w:hint="eastAsia"/>
              </w:rPr>
              <w:t>초기화하기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</w:t>
            </w:r>
            <w:r w:rsidRPr="002146FF">
              <w:rPr>
                <w:rFonts w:ascii="맑은 고딕" w:eastAsia="맑은 고딕" w:hAnsi="맑은 고딕" w:cs="맑은 고딕" w:hint="eastAsia"/>
              </w:rPr>
              <w:t>위해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</w:t>
            </w:r>
            <w:r w:rsidRPr="002146FF">
              <w:rPr>
                <w:rFonts w:ascii="맑은 고딕" w:eastAsia="맑은 고딕" w:hAnsi="맑은 고딕" w:cs="맑은 고딕" w:hint="eastAsia"/>
              </w:rPr>
              <w:t>먼저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isConnected () </w:t>
            </w:r>
            <w:r w:rsidRPr="002146FF">
              <w:rPr>
                <w:rFonts w:ascii="맑은 고딕" w:eastAsia="맑은 고딕" w:hAnsi="맑은 고딕" w:cs="맑은 고딕" w:hint="eastAsia"/>
              </w:rPr>
              <w:t>함수를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</w:t>
            </w:r>
            <w:r w:rsidRPr="002146FF">
              <w:rPr>
                <w:rFonts w:ascii="맑은 고딕" w:eastAsia="맑은 고딕" w:hAnsi="맑은 고딕" w:cs="맑은 고딕" w:hint="eastAsia"/>
              </w:rPr>
              <w:t>사용하여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MLX90640</w:t>
            </w:r>
            <w:r w:rsidRPr="002146FF">
              <w:rPr>
                <w:rFonts w:ascii="맑은 고딕" w:eastAsia="맑은 고딕" w:hAnsi="맑은 고딕" w:cs="맑은 고딕" w:hint="eastAsia"/>
              </w:rPr>
              <w:t>과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</w:t>
            </w:r>
            <w:r w:rsidRPr="002146FF">
              <w:rPr>
                <w:rFonts w:ascii="맑은 고딕" w:eastAsia="맑은 고딕" w:hAnsi="맑은 고딕" w:cs="맑은 고딕" w:hint="eastAsia"/>
              </w:rPr>
              <w:t>통신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</w:t>
            </w:r>
            <w:r w:rsidRPr="002146FF">
              <w:rPr>
                <w:rFonts w:ascii="맑은 고딕" w:eastAsia="맑은 고딕" w:hAnsi="맑은 고딕" w:cs="맑은 고딕" w:hint="eastAsia"/>
              </w:rPr>
              <w:t>시도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{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  Serial.println("MLX90640 not detected at default I2C address. Please check wiring. Freezing.");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  while (1);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}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lastRenderedPageBreak/>
              <w:t xml:space="preserve">  Serial.println("MLX90640 online!"); //</w:t>
            </w:r>
            <w:r w:rsidRPr="002146FF">
              <w:rPr>
                <w:rFonts w:ascii="맑은 고딕" w:eastAsia="맑은 고딕" w:hAnsi="맑은 고딕" w:cs="맑은 고딕" w:hint="eastAsia"/>
              </w:rPr>
              <w:t>통신성공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</w:t>
            </w:r>
            <w:r w:rsidRPr="002146FF">
              <w:rPr>
                <w:rFonts w:ascii="맑은 고딕" w:eastAsia="맑은 고딕" w:hAnsi="맑은 고딕" w:cs="맑은 고딕" w:hint="eastAsia"/>
              </w:rPr>
              <w:t>시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//Get device parameters - </w:t>
            </w:r>
            <w:r w:rsidRPr="002146FF">
              <w:rPr>
                <w:rFonts w:ascii="맑은 고딕" w:eastAsia="맑은 고딕" w:hAnsi="맑은 고딕" w:cs="맑은 고딕" w:hint="eastAsia"/>
              </w:rPr>
              <w:t>한번만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</w:t>
            </w:r>
            <w:r w:rsidRPr="002146FF">
              <w:rPr>
                <w:rFonts w:ascii="맑은 고딕" w:eastAsia="맑은 고딕" w:hAnsi="맑은 고딕" w:cs="맑은 고딕" w:hint="eastAsia"/>
              </w:rPr>
              <w:t>수행하면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</w:t>
            </w:r>
            <w:r w:rsidRPr="002146FF">
              <w:rPr>
                <w:rFonts w:ascii="맑은 고딕" w:eastAsia="맑은 고딕" w:hAnsi="맑은 고딕" w:cs="맑은 고딕" w:hint="eastAsia"/>
              </w:rPr>
              <w:t>됨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int status;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uint16_t eeMLX90640[832];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status = MLX90640_DumpEE(MLX90640_address, eeMLX90640);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if (status != 0)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  Serial.println("Failed to load system parameters");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status = MLX90640_ExtractParameters(eeMLX90640, &amp;mlx90640);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if (status != 0)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  Serial.println("Parameter extraction failed");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//Once params are extracted, we can release eeMLX90640 array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>}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>void loop()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>{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for (byte x = 0 ; x &lt; 2 ; x++) //Read both subpages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{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  uint16_t mlx90640Frame[834];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  int status = MLX90640_GetFrameData(MLX90640_address, mlx90640Frame);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  if (status &lt; 0)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  {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    Serial.print("GetFrame Error: ");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    Serial.println(status);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  }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  float vdd = MLX90640_GetVdd(mlx90640Frame, &amp;mlx90640);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  float Ta = MLX90640_GetTa(mlx90640Frame, &amp;mlx90640);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  float tr = Ta - TA_SHIFT; //</w:t>
            </w:r>
            <w:r w:rsidRPr="002146FF">
              <w:rPr>
                <w:rFonts w:ascii="맑은 고딕" w:eastAsia="맑은 고딕" w:hAnsi="맑은 고딕" w:cs="맑은 고딕" w:hint="eastAsia"/>
              </w:rPr>
              <w:t>센서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</w:t>
            </w:r>
            <w:r w:rsidRPr="002146FF">
              <w:rPr>
                <w:rFonts w:ascii="맑은 고딕" w:eastAsia="맑은 고딕" w:hAnsi="맑은 고딕" w:cs="맑은 고딕" w:hint="eastAsia"/>
              </w:rPr>
              <w:t>주변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</w:t>
            </w:r>
            <w:r w:rsidRPr="002146FF">
              <w:rPr>
                <w:rFonts w:ascii="맑은 고딕" w:eastAsia="맑은 고딕" w:hAnsi="맑은 고딕" w:cs="맑은 고딕" w:hint="eastAsia"/>
              </w:rPr>
              <w:t>온도</w:t>
            </w:r>
            <w:r w:rsidRPr="002146FF">
              <w:rPr>
                <w:rFonts w:ascii="Microsoft YaHei UI Light" w:eastAsia="Microsoft YaHei UI Light" w:hAnsi="Microsoft YaHei UI Light"/>
              </w:rPr>
              <w:t>(Ta)</w:t>
            </w:r>
            <w:r w:rsidRPr="002146FF">
              <w:rPr>
                <w:rFonts w:ascii="맑은 고딕" w:eastAsia="맑은 고딕" w:hAnsi="맑은 고딕" w:cs="맑은 고딕" w:hint="eastAsia"/>
              </w:rPr>
              <w:t>에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</w:t>
            </w:r>
            <w:r w:rsidRPr="002146FF">
              <w:rPr>
                <w:rFonts w:ascii="맑은 고딕" w:eastAsia="맑은 고딕" w:hAnsi="맑은 고딕" w:cs="맑은 고딕" w:hint="eastAsia"/>
              </w:rPr>
              <w:t>따른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</w:t>
            </w:r>
            <w:r w:rsidRPr="002146FF">
              <w:rPr>
                <w:rFonts w:ascii="맑은 고딕" w:eastAsia="맑은 고딕" w:hAnsi="맑은 고딕" w:cs="맑은 고딕" w:hint="eastAsia"/>
              </w:rPr>
              <w:t>반사</w:t>
            </w:r>
            <w:r w:rsidRPr="002146FF">
              <w:rPr>
                <w:rFonts w:ascii="Microsoft YaHei UI Light" w:eastAsia="Microsoft YaHei UI Light" w:hAnsi="Microsoft YaHei UI Light"/>
              </w:rPr>
              <w:t xml:space="preserve"> </w:t>
            </w:r>
            <w:r w:rsidRPr="002146FF">
              <w:rPr>
                <w:rFonts w:ascii="맑은 고딕" w:eastAsia="맑은 고딕" w:hAnsi="맑은 고딕" w:cs="맑은 고딕" w:hint="eastAsia"/>
              </w:rPr>
              <w:t>온도</w:t>
            </w:r>
            <w:r w:rsidRPr="002146FF">
              <w:rPr>
                <w:rFonts w:ascii="Microsoft YaHei UI Light" w:eastAsia="Microsoft YaHei UI Light" w:hAnsi="Microsoft YaHei UI Light"/>
              </w:rPr>
              <w:t>(tr)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  float emissivity = 0.95;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  MLX90640_CalculateTo(mlx90640Frame, &amp;mlx90640, emissivity, tr, mlx90640To);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}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</w:p>
          <w:p w:rsidR="002146FF" w:rsidRPr="00957CD8" w:rsidRDefault="002146FF" w:rsidP="002146FF">
            <w:pPr>
              <w:rPr>
                <w:rFonts w:ascii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for (int x = 0 ; x &lt; 10 ; x++)</w:t>
            </w:r>
            <w:r w:rsidR="00957CD8">
              <w:rPr>
                <w:rFonts w:ascii="Microsoft YaHei UI Light" w:eastAsia="Microsoft YaHei UI Light" w:hAnsi="Microsoft YaHei UI Light"/>
              </w:rPr>
              <w:t xml:space="preserve"> //</w:t>
            </w:r>
            <w:r w:rsidR="00957CD8">
              <w:rPr>
                <w:rFonts w:ascii="맑은 고딕" w:eastAsia="맑은 고딕" w:hAnsi="맑은 고딕" w:cs="맑은 고딕" w:hint="eastAsia"/>
              </w:rPr>
              <w:t>출력부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{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  Serial.print("Pixel ");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lastRenderedPageBreak/>
              <w:t xml:space="preserve">    Serial.print(x);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  Serial.print(": ");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  Serial.print(mlx90640To[x], 2);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  Serial.print("C");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  Serial.println();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}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delay(1000);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>}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>//Returns true if the MLX90640 is detected on the I2C bus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>boolean isConnected()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>{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Wire.beginTransmission((uint8_t)MLX90640_address);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if (Wire.endTransmission() != 0)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  return (false); //Sensor did not ACK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 xml:space="preserve">  return (true);</w:t>
            </w:r>
          </w:p>
          <w:p w:rsidR="002146FF" w:rsidRPr="002146FF" w:rsidRDefault="002146FF" w:rsidP="002146FF">
            <w:pPr>
              <w:rPr>
                <w:rFonts w:ascii="Microsoft YaHei UI Light" w:eastAsia="Microsoft YaHei UI Light" w:hAnsi="Microsoft YaHei UI Light"/>
              </w:rPr>
            </w:pPr>
            <w:r w:rsidRPr="002146FF">
              <w:rPr>
                <w:rFonts w:ascii="Microsoft YaHei UI Light" w:eastAsia="Microsoft YaHei UI Light" w:hAnsi="Microsoft YaHei UI Light"/>
              </w:rPr>
              <w:t>}</w:t>
            </w:r>
          </w:p>
          <w:p w:rsidR="002146FF" w:rsidRDefault="002146FF"/>
        </w:tc>
      </w:tr>
    </w:tbl>
    <w:p w:rsidR="002146FF" w:rsidRDefault="002146FF"/>
    <w:p w:rsidR="002146FF" w:rsidRDefault="002146FF">
      <w:pPr>
        <w:widowControl/>
        <w:wordWrap/>
        <w:autoSpaceDE/>
        <w:autoSpaceDN/>
        <w:rPr>
          <w:b/>
          <w:bCs/>
        </w:rPr>
      </w:pPr>
    </w:p>
    <w:p w:rsidR="000129F1" w:rsidRDefault="000129F1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:rsidR="003C62B2" w:rsidRPr="003C62B2" w:rsidRDefault="003C62B2">
      <w:pPr>
        <w:rPr>
          <w:b/>
          <w:bCs/>
        </w:rPr>
      </w:pPr>
      <w:r w:rsidRPr="003C62B2">
        <w:rPr>
          <w:rFonts w:hint="eastAsia"/>
          <w:b/>
          <w:bCs/>
        </w:rPr>
        <w:lastRenderedPageBreak/>
        <w:t>참고자료</w:t>
      </w:r>
    </w:p>
    <w:p w:rsidR="00CE379D" w:rsidRDefault="007F3245">
      <w:r>
        <w:rPr>
          <w:rFonts w:hint="eastAsia"/>
        </w:rPr>
        <w:t>코드설명</w:t>
      </w:r>
    </w:p>
    <w:p w:rsidR="007F3245" w:rsidRDefault="00633851">
      <w:hyperlink r:id="rId10" w:history="1">
        <w:r w:rsidR="007F3245">
          <w:rPr>
            <w:rStyle w:val="a3"/>
          </w:rPr>
          <w:t>https://learn.sparkfun.com/tutorials/qwiic-ir-array-mlx90640-hookup-guide/all</w:t>
        </w:r>
      </w:hyperlink>
    </w:p>
    <w:p w:rsidR="007F3245" w:rsidRDefault="002A3418">
      <w:r>
        <w:rPr>
          <w:rFonts w:hint="eastAsia"/>
        </w:rPr>
        <w:t>유튜브</w:t>
      </w:r>
    </w:p>
    <w:p w:rsidR="002A3418" w:rsidRDefault="00633851">
      <w:hyperlink r:id="rId11" w:history="1">
        <w:r w:rsidR="002A3418">
          <w:rPr>
            <w:rStyle w:val="a3"/>
          </w:rPr>
          <w:t>https://www.youtube.com/watch?v=k6qim96wB4k</w:t>
        </w:r>
      </w:hyperlink>
    </w:p>
    <w:p w:rsidR="002A3418" w:rsidRDefault="002A3418"/>
    <w:sectPr w:rsidR="002A341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97309D"/>
    <w:multiLevelType w:val="hybridMultilevel"/>
    <w:tmpl w:val="FD6017A0"/>
    <w:lvl w:ilvl="0" w:tplc="B36A661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1785CC3"/>
    <w:multiLevelType w:val="hybridMultilevel"/>
    <w:tmpl w:val="9342B1E6"/>
    <w:lvl w:ilvl="0" w:tplc="3822DF92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79D"/>
    <w:rsid w:val="000129F1"/>
    <w:rsid w:val="00126363"/>
    <w:rsid w:val="001329C7"/>
    <w:rsid w:val="00144633"/>
    <w:rsid w:val="001D797F"/>
    <w:rsid w:val="002146FF"/>
    <w:rsid w:val="00297522"/>
    <w:rsid w:val="002A3418"/>
    <w:rsid w:val="003B0B24"/>
    <w:rsid w:val="003C62B2"/>
    <w:rsid w:val="00434EDC"/>
    <w:rsid w:val="005B3522"/>
    <w:rsid w:val="00633851"/>
    <w:rsid w:val="007067F2"/>
    <w:rsid w:val="00783487"/>
    <w:rsid w:val="007F3245"/>
    <w:rsid w:val="00957CD8"/>
    <w:rsid w:val="00A14D91"/>
    <w:rsid w:val="00BC1BCC"/>
    <w:rsid w:val="00BD639C"/>
    <w:rsid w:val="00C21DCC"/>
    <w:rsid w:val="00C34341"/>
    <w:rsid w:val="00CD2038"/>
    <w:rsid w:val="00CE379D"/>
    <w:rsid w:val="00D010C0"/>
    <w:rsid w:val="00E0720F"/>
    <w:rsid w:val="00E42808"/>
    <w:rsid w:val="00FB4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1CBBC"/>
  <w15:chartTrackingRefBased/>
  <w15:docId w15:val="{0578B560-D8C6-443C-8A9A-5773D159F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F3245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7067F2"/>
    <w:pPr>
      <w:ind w:leftChars="400" w:left="800"/>
    </w:pPr>
  </w:style>
  <w:style w:type="table" w:styleId="a5">
    <w:name w:val="Table Grid"/>
    <w:basedOn w:val="a1"/>
    <w:uiPriority w:val="59"/>
    <w:rsid w:val="002146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k6qim96wB4k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learn.sparkfun.com/tutorials/qwiic-ir-array-mlx90640-hookup-guide/al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7</Pages>
  <Words>478</Words>
  <Characters>2730</Characters>
  <Application>Microsoft Office Word</Application>
  <DocSecurity>0</DocSecurity>
  <Lines>22</Lines>
  <Paragraphs>6</Paragraphs>
  <ScaleCrop>false</ScaleCrop>
  <Company/>
  <LinksUpToDate>false</LinksUpToDate>
  <CharactersWithSpaces>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Inchan</dc:creator>
  <cp:keywords/>
  <dc:description/>
  <cp:lastModifiedBy>Lee Inchan</cp:lastModifiedBy>
  <cp:revision>23</cp:revision>
  <dcterms:created xsi:type="dcterms:W3CDTF">2020-04-21T06:33:00Z</dcterms:created>
  <dcterms:modified xsi:type="dcterms:W3CDTF">2020-04-21T11:50:00Z</dcterms:modified>
</cp:coreProperties>
</file>