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79B9C" w14:textId="77777777" w:rsidR="004768CC" w:rsidRDefault="00000000">
      <w:pPr>
        <w:pStyle w:val="LO-normal"/>
      </w:pPr>
      <w:r>
        <w:t xml:space="preserve">GITHUB: </w:t>
      </w:r>
      <w:hyperlink r:id="rId6">
        <w:r>
          <w:rPr>
            <w:color w:val="1155CC"/>
          </w:rPr>
          <w:t>https://github.com/LEEG-01/verao</w:t>
        </w:r>
      </w:hyperlink>
      <w:r>
        <w:t xml:space="preserve"> </w:t>
      </w:r>
    </w:p>
    <w:p w14:paraId="70E989A8" w14:textId="77777777" w:rsidR="004768CC" w:rsidRPr="00B3250E" w:rsidRDefault="00000000">
      <w:pPr>
        <w:pStyle w:val="Heading1"/>
        <w:rPr>
          <w:lang w:val="pt-BR"/>
        </w:rPr>
      </w:pPr>
      <w:bookmarkStart w:id="0" w:name="_heading=h.f97fl6jf5mra"/>
      <w:bookmarkEnd w:id="0"/>
      <w:r w:rsidRPr="00B3250E">
        <w:rPr>
          <w:lang w:val="pt-BR"/>
        </w:rPr>
        <w:t>Aula prática (06/02):</w:t>
      </w:r>
    </w:p>
    <w:p w14:paraId="4A52F801" w14:textId="77777777" w:rsidR="004768CC" w:rsidRPr="00B3250E" w:rsidRDefault="00000000">
      <w:pPr>
        <w:pStyle w:val="Heading1"/>
        <w:rPr>
          <w:lang w:val="pt-BR"/>
        </w:rPr>
      </w:pPr>
      <w:bookmarkStart w:id="1" w:name="_heading=h.w76d1eabas2b"/>
      <w:bookmarkEnd w:id="1"/>
      <w:r w:rsidRPr="00B3250E">
        <w:rPr>
          <w:lang w:val="pt-BR"/>
        </w:rPr>
        <w:t>Anotação estrutural do genoma</w:t>
      </w:r>
    </w:p>
    <w:p w14:paraId="6C010F82" w14:textId="77777777" w:rsidR="004768CC" w:rsidRDefault="00000000">
      <w:pPr>
        <w:pStyle w:val="LO-normal"/>
      </w:pPr>
      <w:r>
        <w:rPr>
          <w:noProof/>
        </w:rPr>
        <w:drawing>
          <wp:inline distT="0" distB="0" distL="0" distR="0" wp14:anchorId="6A766229" wp14:editId="5AA0B701">
            <wp:extent cx="4266565" cy="1919605"/>
            <wp:effectExtent l="0" t="0" r="0" b="0"/>
            <wp:docPr id="1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565" cy="1919605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 w14:paraId="7FBCE390" w14:textId="77777777" w:rsidR="004768CC" w:rsidRPr="00B3250E" w:rsidRDefault="00000000">
      <w:pPr>
        <w:pStyle w:val="LO-normal"/>
        <w:rPr>
          <w:b/>
          <w:bCs/>
          <w:sz w:val="40"/>
          <w:szCs w:val="40"/>
          <w:lang w:val="pt-BR"/>
        </w:rPr>
      </w:pPr>
      <w:r w:rsidRPr="00B3250E">
        <w:rPr>
          <w:b/>
          <w:bCs/>
          <w:sz w:val="40"/>
          <w:szCs w:val="40"/>
          <w:lang w:val="pt-BR"/>
        </w:rPr>
        <w:t>Anotação de DNA Repetitivo com RepeatModeler e RepeatMasker</w:t>
      </w:r>
    </w:p>
    <w:p w14:paraId="0C72F68A" w14:textId="77777777" w:rsidR="004768CC" w:rsidRPr="00B3250E" w:rsidRDefault="004768CC">
      <w:pPr>
        <w:pStyle w:val="LO-normal"/>
        <w:rPr>
          <w:b/>
          <w:bCs/>
          <w:sz w:val="40"/>
          <w:szCs w:val="40"/>
          <w:lang w:val="pt-BR"/>
        </w:rPr>
      </w:pPr>
    </w:p>
    <w:p w14:paraId="3168BCEA" w14:textId="77777777" w:rsidR="004768CC" w:rsidRPr="00B3250E" w:rsidRDefault="00000000">
      <w:pPr>
        <w:pStyle w:val="LO-normal"/>
        <w:rPr>
          <w:b/>
          <w:bCs/>
          <w:sz w:val="36"/>
          <w:szCs w:val="36"/>
          <w:lang w:val="pt-BR"/>
        </w:rPr>
      </w:pPr>
      <w:r w:rsidRPr="00B3250E">
        <w:rPr>
          <w:b/>
          <w:bCs/>
          <w:sz w:val="36"/>
          <w:szCs w:val="36"/>
          <w:lang w:val="pt-BR"/>
        </w:rPr>
        <w:t xml:space="preserve">1. Organizar arquivos </w:t>
      </w:r>
    </w:p>
    <w:p w14:paraId="1A241A01" w14:textId="77777777" w:rsidR="004768CC" w:rsidRPr="00B3250E" w:rsidRDefault="004768CC">
      <w:pPr>
        <w:pStyle w:val="LO-normal"/>
        <w:rPr>
          <w:b/>
          <w:bCs/>
          <w:sz w:val="36"/>
          <w:szCs w:val="36"/>
          <w:lang w:val="pt-BR"/>
        </w:rPr>
      </w:pPr>
    </w:p>
    <w:p w14:paraId="7606464B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Rodar dentro da pasta annotation (Dentro de Aula_2):</w:t>
      </w:r>
      <w:r w:rsidRPr="00B3250E">
        <w:rPr>
          <w:lang w:val="pt-BR"/>
        </w:rPr>
        <w:br/>
      </w:r>
    </w:p>
    <w:p w14:paraId="69C39258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>mkdir repeats</w:t>
      </w:r>
    </w:p>
    <w:p w14:paraId="0ED237C7" w14:textId="77777777" w:rsidR="004768CC" w:rsidRPr="00B3250E" w:rsidRDefault="004768CC">
      <w:pPr>
        <w:pStyle w:val="LO-normal"/>
        <w:rPr>
          <w:b/>
          <w:bCs/>
          <w:sz w:val="36"/>
          <w:szCs w:val="36"/>
          <w:lang w:val="pt-BR"/>
        </w:rPr>
      </w:pPr>
    </w:p>
    <w:p w14:paraId="31B27FCC" w14:textId="77777777" w:rsidR="004768CC" w:rsidRPr="00B3250E" w:rsidRDefault="00000000">
      <w:pPr>
        <w:pStyle w:val="LO-normal"/>
        <w:rPr>
          <w:b/>
          <w:bCs/>
          <w:sz w:val="36"/>
          <w:szCs w:val="36"/>
          <w:lang w:val="pt-BR"/>
        </w:rPr>
      </w:pPr>
      <w:r w:rsidRPr="00B3250E">
        <w:rPr>
          <w:b/>
          <w:bCs/>
          <w:sz w:val="36"/>
          <w:szCs w:val="36"/>
          <w:lang w:val="pt-BR"/>
        </w:rPr>
        <w:t>2. Construir biblioteca de repetições (</w:t>
      </w:r>
      <w:r w:rsidRPr="00B3250E">
        <w:rPr>
          <w:b/>
          <w:bCs/>
          <w:i/>
          <w:iCs/>
          <w:sz w:val="36"/>
          <w:szCs w:val="36"/>
          <w:lang w:val="pt-BR"/>
        </w:rPr>
        <w:t>RepeatModeler</w:t>
      </w:r>
      <w:r w:rsidRPr="00B3250E">
        <w:rPr>
          <w:b/>
          <w:bCs/>
          <w:sz w:val="36"/>
          <w:szCs w:val="36"/>
          <w:lang w:val="pt-BR"/>
        </w:rPr>
        <w:t>)</w:t>
      </w:r>
    </w:p>
    <w:p w14:paraId="27DD78EC" w14:textId="77777777" w:rsidR="004768CC" w:rsidRPr="00B3250E" w:rsidRDefault="004768CC">
      <w:pPr>
        <w:pStyle w:val="LO-normal"/>
        <w:rPr>
          <w:b/>
          <w:bCs/>
          <w:sz w:val="36"/>
          <w:szCs w:val="36"/>
          <w:lang w:val="pt-BR"/>
        </w:rPr>
      </w:pPr>
    </w:p>
    <w:p w14:paraId="7674B7F8" w14:textId="77777777" w:rsidR="004768CC" w:rsidRPr="00B3250E" w:rsidRDefault="00000000">
      <w:pPr>
        <w:pStyle w:val="LO-normal"/>
        <w:jc w:val="both"/>
        <w:rPr>
          <w:lang w:val="pt-BR"/>
        </w:rPr>
      </w:pPr>
      <w:r w:rsidRPr="00B3250E">
        <w:rPr>
          <w:lang w:val="pt-BR"/>
        </w:rPr>
        <w:t xml:space="preserve">Para a prática, nós usamos o RepeatModeler para criar uma base de dados de repeats específica de </w:t>
      </w:r>
      <w:r w:rsidRPr="00B3250E">
        <w:rPr>
          <w:i/>
          <w:iCs/>
          <w:lang w:val="pt-BR"/>
        </w:rPr>
        <w:t xml:space="preserve">A. thaliana </w:t>
      </w:r>
      <w:r w:rsidRPr="00B3250E">
        <w:rPr>
          <w:lang w:val="pt-BR"/>
        </w:rPr>
        <w:t>dentro da pasta annotation/repeats</w:t>
      </w:r>
      <w:r w:rsidRPr="00B3250E">
        <w:rPr>
          <w:i/>
          <w:iCs/>
          <w:lang w:val="pt-BR"/>
        </w:rPr>
        <w:t xml:space="preserve">. </w:t>
      </w:r>
      <w:r w:rsidRPr="00B3250E">
        <w:rPr>
          <w:b/>
          <w:bCs/>
          <w:color w:val="CC0000"/>
          <w:lang w:val="pt-BR"/>
        </w:rPr>
        <w:t>Este passo é computacionalmente pesado, então não precisa rodar na aula.</w:t>
      </w:r>
      <w:r w:rsidRPr="00B3250E">
        <w:rPr>
          <w:lang w:val="pt-BR"/>
        </w:rPr>
        <w:t>:</w:t>
      </w:r>
    </w:p>
    <w:p w14:paraId="76C294CF" w14:textId="77777777" w:rsidR="004768CC" w:rsidRPr="00B3250E" w:rsidRDefault="004768CC">
      <w:pPr>
        <w:pStyle w:val="LO-normal"/>
        <w:rPr>
          <w:sz w:val="20"/>
          <w:szCs w:val="20"/>
          <w:lang w:val="pt-BR"/>
        </w:rPr>
      </w:pPr>
    </w:p>
    <w:p w14:paraId="21D3C2CF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BuildDatabase -name at_db ../reference/GCA_000001735.2_TAIR10.1_genomic.fna</w:t>
      </w:r>
    </w:p>
    <w:p w14:paraId="53E5518B" w14:textId="77777777" w:rsidR="004768CC" w:rsidRDefault="004768CC">
      <w:pPr>
        <w:pStyle w:val="LO-normal"/>
        <w:rPr>
          <w:sz w:val="20"/>
          <w:szCs w:val="20"/>
        </w:rPr>
      </w:pPr>
    </w:p>
    <w:p w14:paraId="1F76333D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RepeatModeler -database at_db -threads 4</w:t>
      </w:r>
    </w:p>
    <w:p w14:paraId="14987AA9" w14:textId="77777777" w:rsidR="004768CC" w:rsidRDefault="004768CC">
      <w:pPr>
        <w:pStyle w:val="LO-normal"/>
        <w:rPr>
          <w:b/>
          <w:bCs/>
          <w:sz w:val="40"/>
          <w:szCs w:val="40"/>
        </w:rPr>
      </w:pPr>
    </w:p>
    <w:p w14:paraId="38A67485" w14:textId="77777777" w:rsidR="004768CC" w:rsidRPr="00B3250E" w:rsidRDefault="00000000">
      <w:pPr>
        <w:pStyle w:val="LO-normal"/>
        <w:jc w:val="both"/>
        <w:rPr>
          <w:lang w:val="pt-BR"/>
        </w:rPr>
      </w:pPr>
      <w:r w:rsidRPr="00B3250E">
        <w:rPr>
          <w:lang w:val="pt-BR"/>
        </w:rPr>
        <w:t xml:space="preserve">O RepeatModeler gera vários arquivos referentes à anotação dentro de pastas com um código representando a corrida. Para a próxima etapa da prática, usaremos apenas o arquivo </w:t>
      </w:r>
      <w:hyperlink r:id="rId8">
        <w:r w:rsidRPr="00B3250E">
          <w:rPr>
            <w:b/>
            <w:bCs/>
            <w:color w:val="1155CC"/>
            <w:u w:val="single"/>
            <w:lang w:val="pt-BR"/>
          </w:rPr>
          <w:t>consensi.fa</w:t>
        </w:r>
      </w:hyperlink>
      <w:r w:rsidRPr="00B3250E">
        <w:rPr>
          <w:b/>
          <w:bCs/>
          <w:lang w:val="pt-BR"/>
        </w:rPr>
        <w:t xml:space="preserve">.classified </w:t>
      </w:r>
      <w:r w:rsidRPr="00B3250E">
        <w:rPr>
          <w:lang w:val="pt-BR"/>
        </w:rPr>
        <w:t xml:space="preserve">cuja cópia já está disponível na pasta annotation enviada à vocês. O arquivo contém sequências consenso dos repeats encontrados em </w:t>
      </w:r>
      <w:r w:rsidRPr="00B3250E">
        <w:rPr>
          <w:i/>
          <w:iCs/>
          <w:lang w:val="pt-BR"/>
        </w:rPr>
        <w:t>A. thaliana</w:t>
      </w:r>
      <w:r w:rsidRPr="00B3250E">
        <w:rPr>
          <w:lang w:val="pt-BR"/>
        </w:rPr>
        <w:t>, já classificados de acordo com a nomenclatura usual. O RepeatMasker usará este arquivo como referência para anotar o genoma completo.</w:t>
      </w:r>
    </w:p>
    <w:p w14:paraId="64D0E4F6" w14:textId="77777777" w:rsidR="004768CC" w:rsidRPr="00B3250E" w:rsidRDefault="004768CC">
      <w:pPr>
        <w:pStyle w:val="LO-normal"/>
        <w:rPr>
          <w:b/>
          <w:bCs/>
          <w:sz w:val="40"/>
          <w:szCs w:val="40"/>
          <w:lang w:val="pt-BR"/>
        </w:rPr>
      </w:pPr>
    </w:p>
    <w:p w14:paraId="3CEC989E" w14:textId="77777777" w:rsidR="004768CC" w:rsidRPr="00B3250E" w:rsidRDefault="00000000">
      <w:pPr>
        <w:pStyle w:val="LO-normal"/>
        <w:rPr>
          <w:b/>
          <w:bCs/>
          <w:sz w:val="36"/>
          <w:szCs w:val="36"/>
          <w:lang w:val="pt-BR"/>
        </w:rPr>
      </w:pPr>
      <w:r w:rsidRPr="00B3250E">
        <w:rPr>
          <w:b/>
          <w:bCs/>
          <w:sz w:val="36"/>
          <w:szCs w:val="36"/>
          <w:lang w:val="pt-BR"/>
        </w:rPr>
        <w:t>3. Mascarar o genoma (</w:t>
      </w:r>
      <w:r w:rsidRPr="00B3250E">
        <w:rPr>
          <w:b/>
          <w:bCs/>
          <w:i/>
          <w:iCs/>
          <w:sz w:val="36"/>
          <w:szCs w:val="36"/>
          <w:lang w:val="pt-BR"/>
        </w:rPr>
        <w:t>RepeatMasker</w:t>
      </w:r>
      <w:r w:rsidRPr="00B3250E">
        <w:rPr>
          <w:b/>
          <w:bCs/>
          <w:sz w:val="36"/>
          <w:szCs w:val="36"/>
          <w:lang w:val="pt-BR"/>
        </w:rPr>
        <w:t>)</w:t>
      </w:r>
    </w:p>
    <w:p w14:paraId="5BA7CAC6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lastRenderedPageBreak/>
        <w:t>Agora que temos uma base de dados customizada, podemos usar o RepeatMasker para anotar e mascarar nosso genoma.</w:t>
      </w:r>
    </w:p>
    <w:p w14:paraId="4F1B04EA" w14:textId="77777777" w:rsidR="004768CC" w:rsidRPr="00B3250E" w:rsidRDefault="004768CC">
      <w:pPr>
        <w:pStyle w:val="LO-normal"/>
        <w:rPr>
          <w:rFonts w:ascii="Roboto Mono" w:eastAsia="Roboto Mono" w:hAnsi="Roboto Mono" w:cs="Roboto Mono"/>
          <w:lang w:val="pt-BR"/>
        </w:rPr>
      </w:pPr>
    </w:p>
    <w:p w14:paraId="5A986FEE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RepeatMasker \</w:t>
      </w:r>
    </w:p>
    <w:p w14:paraId="250ADF05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-pa 4 \</w:t>
      </w:r>
    </w:p>
    <w:p w14:paraId="2D1A8953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-lib ../consensi.fa.classified \</w:t>
      </w:r>
    </w:p>
    <w:p w14:paraId="6E130C11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-xsmall \</w:t>
      </w:r>
    </w:p>
    <w:p w14:paraId="6BC2DCFD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-gff \</w:t>
      </w:r>
    </w:p>
    <w:p w14:paraId="2DA4B6A5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color w:val="38761D"/>
          <w:sz w:val="20"/>
          <w:szCs w:val="20"/>
        </w:rPr>
        <w:t xml:space="preserve">  </w:t>
      </w:r>
      <w:r>
        <w:rPr>
          <w:rFonts w:ascii="Roboto Mono" w:eastAsia="Roboto Mono" w:hAnsi="Roboto Mono" w:cs="Roboto Mono"/>
          <w:color w:val="38761D"/>
          <w:sz w:val="20"/>
          <w:szCs w:val="20"/>
        </w:rPr>
        <w:t>../reference/GCA_000001735.2_TAIR10.1_genomic.fna</w:t>
      </w:r>
    </w:p>
    <w:p w14:paraId="22FF9E9A" w14:textId="77777777" w:rsidR="004768CC" w:rsidRDefault="004768CC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</w:p>
    <w:p w14:paraId="43743870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O RepeatMasker gera os arquivos de output na mesma pasta onde está o genoma de referência utilizado. Para esta prática, os arquivos foram copiados para a spoilers_anno/repeats. Navegue até ela e vamos conferir alguns dos outputs mais importantes:</w:t>
      </w:r>
    </w:p>
    <w:p w14:paraId="5CA5E6E5" w14:textId="77777777" w:rsidR="004768CC" w:rsidRPr="00B3250E" w:rsidRDefault="004768CC">
      <w:pPr>
        <w:pStyle w:val="LO-normal"/>
        <w:rPr>
          <w:lang w:val="pt-BR"/>
        </w:rPr>
      </w:pPr>
    </w:p>
    <w:p w14:paraId="6397C099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head GCA_000001735.2_TAIR10.1_genomic.fna.masked</w:t>
      </w:r>
    </w:p>
    <w:p w14:paraId="4FC48C84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head GCA_000001735.2_TAIR10.1_genomic.fna.out</w:t>
      </w:r>
    </w:p>
    <w:p w14:paraId="424F831D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head GCA_000001735.2_TAIR10.1_genomic.fna.out.gff</w:t>
      </w:r>
    </w:p>
    <w:p w14:paraId="7F65BD3B" w14:textId="77777777" w:rsidR="004768CC" w:rsidRDefault="004768CC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</w:p>
    <w:p w14:paraId="7D198E7F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sdt>
        <w:sdtPr>
          <w:id w:val="1905461466"/>
        </w:sdtPr>
        <w:sdtContent/>
      </w:sdt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>grep -v "^#" GCA_000001735.2_TAIR10.1_genomic.fna.tbl</w:t>
      </w:r>
    </w:p>
    <w:p w14:paraId="587C86F6" w14:textId="77777777" w:rsidR="004768CC" w:rsidRPr="00B3250E" w:rsidRDefault="004768CC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</w:p>
    <w:p w14:paraId="3C5269B4" w14:textId="77777777" w:rsidR="004768CC" w:rsidRPr="00B3250E" w:rsidRDefault="004768CC">
      <w:pPr>
        <w:pStyle w:val="LO-normal"/>
        <w:rPr>
          <w:b/>
          <w:bCs/>
          <w:sz w:val="40"/>
          <w:szCs w:val="40"/>
          <w:lang w:val="pt-BR"/>
        </w:rPr>
      </w:pPr>
    </w:p>
    <w:p w14:paraId="40ADEC2B" w14:textId="77777777" w:rsidR="004768CC" w:rsidRPr="00B3250E" w:rsidRDefault="00000000">
      <w:pPr>
        <w:pStyle w:val="LO-normal"/>
        <w:rPr>
          <w:b/>
          <w:bCs/>
          <w:sz w:val="40"/>
          <w:szCs w:val="40"/>
          <w:lang w:val="pt-BR"/>
        </w:rPr>
      </w:pPr>
      <w:r w:rsidRPr="00B3250E">
        <w:rPr>
          <w:b/>
          <w:bCs/>
          <w:sz w:val="40"/>
          <w:szCs w:val="40"/>
          <w:lang w:val="pt-BR"/>
        </w:rPr>
        <w:t xml:space="preserve">Anotação estrutural de genes </w:t>
      </w:r>
    </w:p>
    <w:p w14:paraId="6B49F5ED" w14:textId="77777777" w:rsidR="004768CC" w:rsidRPr="00B3250E" w:rsidRDefault="004768CC">
      <w:pPr>
        <w:pStyle w:val="LO-normal"/>
        <w:rPr>
          <w:b/>
          <w:bCs/>
          <w:sz w:val="38"/>
          <w:szCs w:val="38"/>
          <w:lang w:val="pt-BR"/>
        </w:rPr>
      </w:pPr>
    </w:p>
    <w:p w14:paraId="0F6C69CE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Ative o ambiente:</w:t>
      </w:r>
    </w:p>
    <w:p w14:paraId="4D23BC1B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b/>
          <w:bCs/>
          <w:lang w:val="pt-BR"/>
        </w:rPr>
        <w:t>$ conda activate genome_assembly_course</w:t>
      </w:r>
    </w:p>
    <w:p w14:paraId="6EF44174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Agora, instale o gffcompare dentro desse ambiente:</w:t>
      </w:r>
    </w:p>
    <w:p w14:paraId="2B8003B1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b/>
          <w:bCs/>
          <w:lang w:val="pt-BR"/>
        </w:rPr>
        <w:t>$ conda install -c conda-forge -c bioconda gffcompare -y</w:t>
      </w:r>
    </w:p>
    <w:p w14:paraId="691A5D36" w14:textId="77777777" w:rsidR="004768CC" w:rsidRPr="00B3250E" w:rsidRDefault="004768CC">
      <w:pPr>
        <w:pStyle w:val="LO-normal"/>
        <w:rPr>
          <w:b/>
          <w:bCs/>
          <w:sz w:val="38"/>
          <w:szCs w:val="38"/>
          <w:lang w:val="pt-BR"/>
        </w:rPr>
      </w:pPr>
    </w:p>
    <w:p w14:paraId="3376DE7F" w14:textId="77777777" w:rsidR="004768CC" w:rsidRPr="00B3250E" w:rsidRDefault="00000000">
      <w:pPr>
        <w:pStyle w:val="LO-normal"/>
        <w:rPr>
          <w:b/>
          <w:bCs/>
          <w:sz w:val="38"/>
          <w:szCs w:val="38"/>
          <w:lang w:val="pt-BR"/>
        </w:rPr>
      </w:pPr>
      <w:r w:rsidRPr="00B3250E">
        <w:rPr>
          <w:b/>
          <w:bCs/>
          <w:sz w:val="38"/>
          <w:szCs w:val="38"/>
          <w:lang w:val="pt-BR"/>
        </w:rPr>
        <w:t xml:space="preserve">Helixer  - software de anotação </w:t>
      </w:r>
      <w:r w:rsidRPr="00B3250E">
        <w:rPr>
          <w:b/>
          <w:bCs/>
          <w:i/>
          <w:iCs/>
          <w:sz w:val="38"/>
          <w:szCs w:val="38"/>
          <w:lang w:val="pt-BR"/>
        </w:rPr>
        <w:t>de novo</w:t>
      </w:r>
      <w:r w:rsidRPr="00B3250E">
        <w:rPr>
          <w:b/>
          <w:bCs/>
          <w:sz w:val="38"/>
          <w:szCs w:val="38"/>
          <w:lang w:val="pt-BR"/>
        </w:rPr>
        <w:t xml:space="preserve"> de genomas eucarióticos</w:t>
      </w:r>
    </w:p>
    <w:p w14:paraId="72428DF8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Artigo - https://doi.org/10.1093/bioinformatics/btaa1044</w:t>
      </w:r>
    </w:p>
    <w:p w14:paraId="7E4D4925" w14:textId="77777777" w:rsidR="004768CC" w:rsidRPr="00B3250E" w:rsidRDefault="004768CC">
      <w:pPr>
        <w:pStyle w:val="LO-normal"/>
        <w:rPr>
          <w:lang w:val="pt-BR"/>
        </w:rPr>
      </w:pPr>
    </w:p>
    <w:p w14:paraId="75FBF990" w14:textId="77777777" w:rsidR="004768CC" w:rsidRPr="00B3250E" w:rsidRDefault="00000000">
      <w:pPr>
        <w:pStyle w:val="LO-normal"/>
        <w:jc w:val="both"/>
        <w:rPr>
          <w:lang w:val="pt-BR"/>
        </w:rPr>
      </w:pPr>
      <w:r w:rsidRPr="00B3250E">
        <w:rPr>
          <w:b/>
          <w:bCs/>
          <w:lang w:val="pt-BR"/>
        </w:rPr>
        <w:t>Helixer é um software de anotação estrutural de genomas baseado em Deep Learning.</w:t>
      </w:r>
      <w:r w:rsidRPr="00B3250E">
        <w:rPr>
          <w:lang w:val="pt-BR"/>
        </w:rPr>
        <w:t xml:space="preserve"> Diferente de métodos clássicos, ele </w:t>
      </w:r>
      <w:r w:rsidRPr="00B3250E">
        <w:rPr>
          <w:b/>
          <w:bCs/>
          <w:lang w:val="pt-BR"/>
        </w:rPr>
        <w:t>aprende padrões biológicos</w:t>
      </w:r>
      <w:r w:rsidRPr="00B3250E">
        <w:rPr>
          <w:lang w:val="pt-BR"/>
        </w:rPr>
        <w:t xml:space="preserve"> diretamente das sequências. </w:t>
      </w:r>
      <w:r w:rsidRPr="00B3250E">
        <w:rPr>
          <w:b/>
          <w:bCs/>
          <w:lang w:val="pt-BR"/>
        </w:rPr>
        <w:t xml:space="preserve">Ab initio assistido por aprendizado de máquina. </w:t>
      </w:r>
      <w:r w:rsidRPr="00B3250E">
        <w:rPr>
          <w:lang w:val="pt-BR"/>
        </w:rPr>
        <w:t>Não precisa de RNA-seq ou proteínas (mas pode ser refinado depois).</w:t>
      </w:r>
    </w:p>
    <w:p w14:paraId="5EA20385" w14:textId="77777777" w:rsidR="004768CC" w:rsidRPr="00B3250E" w:rsidRDefault="004768CC">
      <w:pPr>
        <w:pStyle w:val="LO-normal"/>
        <w:rPr>
          <w:lang w:val="pt-BR"/>
        </w:rPr>
      </w:pPr>
    </w:p>
    <w:p w14:paraId="086DE90D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Anotar o genoma no anotador </w:t>
      </w:r>
      <w:hyperlink r:id="rId9">
        <w:r w:rsidRPr="00B3250E">
          <w:rPr>
            <w:color w:val="1155CC"/>
            <w:u w:val="single"/>
            <w:lang w:val="pt-BR"/>
          </w:rPr>
          <w:t>Helixer</w:t>
        </w:r>
      </w:hyperlink>
      <w:r w:rsidRPr="00B3250E">
        <w:rPr>
          <w:lang w:val="pt-BR"/>
        </w:rPr>
        <w:t>:</w:t>
      </w:r>
    </w:p>
    <w:p w14:paraId="7B924221" w14:textId="77777777" w:rsidR="004768CC" w:rsidRPr="00B3250E" w:rsidRDefault="004768CC">
      <w:pPr>
        <w:pStyle w:val="LO-normal"/>
        <w:rPr>
          <w:lang w:val="pt-BR"/>
        </w:rPr>
      </w:pPr>
    </w:p>
    <w:p w14:paraId="34FFE4D9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https://www.plabipd.de/helixer_main.html</w:t>
      </w:r>
    </w:p>
    <w:p w14:paraId="57FB3238" w14:textId="77777777" w:rsidR="004768CC" w:rsidRDefault="00000000">
      <w:pPr>
        <w:pStyle w:val="LO-normal"/>
      </w:pPr>
      <w:r>
        <w:rPr>
          <w:noProof/>
        </w:rPr>
        <w:lastRenderedPageBreak/>
        <w:drawing>
          <wp:inline distT="0" distB="0" distL="0" distR="0" wp14:anchorId="629981B8" wp14:editId="36126050">
            <wp:extent cx="4037965" cy="2108835"/>
            <wp:effectExtent l="0" t="0" r="0" b="0"/>
            <wp:docPr id="2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4520" r="12212" b="33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965" cy="2108835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 w14:paraId="5AC282EE" w14:textId="77777777" w:rsidR="004768CC" w:rsidRPr="00B3250E" w:rsidRDefault="00000000">
      <w:pPr>
        <w:pStyle w:val="LO-normal"/>
        <w:rPr>
          <w:shd w:val="clear" w:color="auto" w:fill="D9D9D9"/>
          <w:lang w:val="pt-BR"/>
        </w:rPr>
      </w:pPr>
      <w:r w:rsidRPr="00B3250E">
        <w:rPr>
          <w:shd w:val="clear" w:color="auto" w:fill="D9D9D9"/>
          <w:lang w:val="pt-BR"/>
        </w:rPr>
        <w:t># Atividade: Abrir o GFF3</w:t>
      </w:r>
    </w:p>
    <w:p w14:paraId="7325D693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</w:pPr>
      <w:r w:rsidRPr="00B3250E"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  <w:t>less helixer.gff3</w:t>
      </w:r>
    </w:p>
    <w:p w14:paraId="0DA5B7BF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</w:pPr>
      <w:r w:rsidRPr="00B3250E">
        <w:rPr>
          <w:shd w:val="clear" w:color="auto" w:fill="D9D9D9"/>
          <w:lang w:val="pt-BR"/>
        </w:rPr>
        <w:t xml:space="preserve">Contar quantos: </w:t>
      </w:r>
      <w:r w:rsidRPr="00B3250E"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  <w:t>gene / mRNA / exon / CDS</w:t>
      </w:r>
    </w:p>
    <w:p w14:paraId="2986D50F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</w:pPr>
      <w:r w:rsidRPr="00B3250E">
        <w:rPr>
          <w:rFonts w:ascii="Roboto Mono" w:eastAsia="Roboto Mono" w:hAnsi="Roboto Mono" w:cs="Roboto Mono"/>
          <w:shd w:val="clear" w:color="auto" w:fill="D9D9D9"/>
          <w:lang w:val="pt-BR"/>
        </w:rPr>
        <w:t>Comando</w:t>
      </w:r>
      <w:r w:rsidRPr="00B3250E"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  <w:t xml:space="preserve"> </w:t>
      </w:r>
    </w:p>
    <w:p w14:paraId="34A85C8B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</w:pPr>
      <w:r w:rsidRPr="00B3250E"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  <w:t>awk '$3=="gene"' helixer.gff3 | wc -l</w:t>
      </w:r>
    </w:p>
    <w:p w14:paraId="39F30DE6" w14:textId="77777777" w:rsidR="004768CC" w:rsidRPr="00B3250E" w:rsidRDefault="004768CC">
      <w:pPr>
        <w:pStyle w:val="LO-normal"/>
        <w:rPr>
          <w:rFonts w:ascii="Roboto Mono" w:eastAsia="Roboto Mono" w:hAnsi="Roboto Mono" w:cs="Roboto Mono"/>
          <w:color w:val="188038"/>
          <w:shd w:val="clear" w:color="auto" w:fill="D9D9D9"/>
          <w:lang w:val="pt-BR"/>
        </w:rPr>
      </w:pPr>
    </w:p>
    <w:p w14:paraId="3C68FC62" w14:textId="77777777" w:rsidR="004768CC" w:rsidRPr="00B3250E" w:rsidRDefault="004768CC">
      <w:pPr>
        <w:pStyle w:val="LO-normal"/>
        <w:rPr>
          <w:lang w:val="pt-BR"/>
        </w:rPr>
      </w:pPr>
    </w:p>
    <w:p w14:paraId="22A70E8D" w14:textId="77777777" w:rsidR="004768CC" w:rsidRPr="00B3250E" w:rsidRDefault="00000000">
      <w:pPr>
        <w:pStyle w:val="LO-normal"/>
        <w:rPr>
          <w:b/>
          <w:bCs/>
          <w:sz w:val="40"/>
          <w:szCs w:val="40"/>
          <w:lang w:val="pt-BR"/>
        </w:rPr>
      </w:pPr>
      <w:r w:rsidRPr="00B3250E">
        <w:rPr>
          <w:b/>
          <w:bCs/>
          <w:sz w:val="40"/>
          <w:szCs w:val="40"/>
          <w:lang w:val="pt-BR"/>
        </w:rPr>
        <w:t>EviAnn  - software de anotação de genomas eucarióticos baseado em evidências</w:t>
      </w:r>
    </w:p>
    <w:p w14:paraId="7DE5ED9E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Artigo - </w:t>
      </w:r>
      <w:hyperlink r:id="rId11">
        <w:r w:rsidRPr="00B3250E">
          <w:rPr>
            <w:color w:val="1155CC"/>
            <w:u w:val="single"/>
            <w:lang w:val="pt-BR"/>
          </w:rPr>
          <w:t>https://www.biorxiv.org/content/10.1101/2025.05.07.652745v2</w:t>
        </w:r>
      </w:hyperlink>
      <w:r w:rsidRPr="00B3250E">
        <w:rPr>
          <w:lang w:val="pt-BR"/>
        </w:rPr>
        <w:t xml:space="preserve"> </w:t>
      </w:r>
    </w:p>
    <w:p w14:paraId="78D9C1A7" w14:textId="77777777" w:rsidR="004768CC" w:rsidRDefault="00000000">
      <w:pPr>
        <w:pStyle w:val="LO-normal"/>
      </w:pPr>
      <w:r>
        <w:t xml:space="preserve">GitHUB - </w:t>
      </w:r>
      <w:hyperlink r:id="rId12">
        <w:r>
          <w:rPr>
            <w:color w:val="1155CC"/>
            <w:u w:val="single"/>
          </w:rPr>
          <w:t>alekseyzimin/EviAnn_release: This is the standalone version of the EviAnn pipeline</w:t>
        </w:r>
      </w:hyperlink>
      <w:r>
        <w:t xml:space="preserve"> </w:t>
      </w:r>
    </w:p>
    <w:p w14:paraId="54E71C3A" w14:textId="77777777" w:rsidR="004768CC" w:rsidRDefault="004768CC">
      <w:pPr>
        <w:pStyle w:val="LO-normal"/>
      </w:pPr>
    </w:p>
    <w:p w14:paraId="4132C0F3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É baseado em evidências (RNA-seq + proteínas de espécies próximas suporte evolutivo + genoma FASTA).</w:t>
      </w:r>
    </w:p>
    <w:p w14:paraId="532108FC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IMPORTANTE: Atenção mascarar genoma antes da anotação!  </w:t>
      </w:r>
    </w:p>
    <w:p w14:paraId="35629C2A" w14:textId="77777777" w:rsidR="004768CC" w:rsidRPr="00B3250E" w:rsidRDefault="004768CC">
      <w:pPr>
        <w:pStyle w:val="LO-normal"/>
        <w:rPr>
          <w:lang w:val="pt-BR"/>
        </w:rPr>
      </w:pPr>
    </w:p>
    <w:p w14:paraId="230DD153" w14:textId="77777777" w:rsidR="004768CC" w:rsidRPr="00B3250E" w:rsidRDefault="00000000">
      <w:pPr>
        <w:pStyle w:val="Heading3"/>
        <w:rPr>
          <w:sz w:val="36"/>
          <w:szCs w:val="36"/>
          <w:lang w:val="pt-BR"/>
        </w:rPr>
      </w:pPr>
      <w:bookmarkStart w:id="2" w:name="_heading=h.owkfhyv3npj"/>
      <w:bookmarkEnd w:id="2"/>
      <w:r w:rsidRPr="00B3250E">
        <w:rPr>
          <w:sz w:val="36"/>
          <w:szCs w:val="36"/>
          <w:lang w:val="pt-BR"/>
        </w:rPr>
        <w:t>1. Organizar arquivos:</w:t>
      </w:r>
    </w:p>
    <w:p w14:paraId="64241D5D" w14:textId="77777777" w:rsidR="004768CC" w:rsidRPr="00B3250E" w:rsidRDefault="00000000">
      <w:pPr>
        <w:pStyle w:val="Heading3"/>
        <w:rPr>
          <w:b w:val="0"/>
          <w:bCs w:val="0"/>
          <w:sz w:val="24"/>
          <w:szCs w:val="24"/>
          <w:lang w:val="pt-BR"/>
        </w:rPr>
      </w:pPr>
      <w:bookmarkStart w:id="3" w:name="_heading=h.gvzgsyotiuvd"/>
      <w:bookmarkEnd w:id="3"/>
      <w:r w:rsidRPr="00B3250E">
        <w:rPr>
          <w:b w:val="0"/>
          <w:bCs w:val="0"/>
          <w:sz w:val="24"/>
          <w:szCs w:val="24"/>
          <w:lang w:val="pt-BR"/>
        </w:rPr>
        <w:t>A pasta data/annotation (drive) contém as pastas reference (genoma de referência), rna-seq (reads zipados de rna-seq) e prot (referência de proteínas)</w:t>
      </w:r>
    </w:p>
    <w:p w14:paraId="58876C2C" w14:textId="77777777" w:rsidR="004768CC" w:rsidRPr="00B3250E" w:rsidRDefault="00000000">
      <w:pPr>
        <w:pStyle w:val="Heading3"/>
        <w:rPr>
          <w:b w:val="0"/>
          <w:bCs w:val="0"/>
          <w:sz w:val="24"/>
          <w:szCs w:val="24"/>
          <w:lang w:val="pt-BR"/>
        </w:rPr>
      </w:pPr>
      <w:bookmarkStart w:id="4" w:name="_heading=h.74ixv23j9pgl"/>
      <w:bookmarkEnd w:id="4"/>
      <w:r w:rsidRPr="00B3250E">
        <w:rPr>
          <w:b w:val="0"/>
          <w:bCs w:val="0"/>
          <w:sz w:val="24"/>
          <w:szCs w:val="24"/>
          <w:lang w:val="pt-BR"/>
        </w:rPr>
        <w:t>As pastas para as análises devem ser criadas dentro de annotation com o comando:</w:t>
      </w:r>
    </w:p>
    <w:p w14:paraId="5E4DC9B2" w14:textId="77777777" w:rsidR="004768CC" w:rsidRPr="00B3250E" w:rsidRDefault="00000000">
      <w:pPr>
        <w:pStyle w:val="Heading3"/>
        <w:rPr>
          <w:rFonts w:ascii="Roboto Mono" w:eastAsia="Roboto Mono" w:hAnsi="Roboto Mono" w:cs="Roboto Mono"/>
          <w:b w:val="0"/>
          <w:bCs w:val="0"/>
          <w:color w:val="38761D"/>
          <w:sz w:val="24"/>
          <w:szCs w:val="24"/>
          <w:lang w:val="pt-BR"/>
        </w:rPr>
      </w:pPr>
      <w:bookmarkStart w:id="5" w:name="_heading=h.21d7i2sr3jux"/>
      <w:bookmarkEnd w:id="5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>mkdir -p results_anno/{trimmed,logs,index,bam,enviann}</w:t>
      </w:r>
    </w:p>
    <w:p w14:paraId="693F9936" w14:textId="77777777" w:rsidR="004768CC" w:rsidRPr="00B3250E" w:rsidRDefault="004768CC">
      <w:pPr>
        <w:pStyle w:val="LO-normal"/>
        <w:rPr>
          <w:lang w:val="pt-BR"/>
        </w:rPr>
      </w:pPr>
    </w:p>
    <w:p w14:paraId="47E5ADDE" w14:textId="77777777" w:rsidR="004768CC" w:rsidRPr="00B3250E" w:rsidRDefault="00000000">
      <w:pPr>
        <w:pStyle w:val="Heading3"/>
        <w:rPr>
          <w:sz w:val="36"/>
          <w:szCs w:val="36"/>
          <w:lang w:val="pt-BR"/>
        </w:rPr>
      </w:pPr>
      <w:bookmarkStart w:id="6" w:name="_heading=h.2i8v1cvt8r29"/>
      <w:bookmarkEnd w:id="6"/>
      <w:r w:rsidRPr="00B3250E">
        <w:rPr>
          <w:sz w:val="36"/>
          <w:szCs w:val="36"/>
          <w:lang w:val="pt-BR"/>
        </w:rPr>
        <w:lastRenderedPageBreak/>
        <w:t>2. Trimar (Trim Galore) — single-end</w:t>
      </w:r>
    </w:p>
    <w:p w14:paraId="514C0426" w14:textId="77777777" w:rsidR="004768CC" w:rsidRPr="00B3250E" w:rsidRDefault="00000000">
      <w:pPr>
        <w:pStyle w:val="Heading3"/>
        <w:spacing w:before="240" w:after="240"/>
        <w:rPr>
          <w:b w:val="0"/>
          <w:bCs w:val="0"/>
          <w:sz w:val="24"/>
          <w:szCs w:val="24"/>
          <w:lang w:val="pt-BR"/>
        </w:rPr>
      </w:pPr>
      <w:bookmarkStart w:id="7" w:name="_heading=h.pkvz7qirs8io"/>
      <w:bookmarkEnd w:id="7"/>
      <w:r w:rsidRPr="00B3250E">
        <w:rPr>
          <w:b w:val="0"/>
          <w:bCs w:val="0"/>
          <w:sz w:val="24"/>
          <w:szCs w:val="24"/>
          <w:lang w:val="pt-BR"/>
        </w:rPr>
        <w:t>Arquivos single-end. Rodar (em background com log):</w:t>
      </w:r>
    </w:p>
    <w:p w14:paraId="6C481239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8" w:name="_heading=h.j3vk50wzj3k"/>
      <w:bookmarkEnd w:id="8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for srr in </w:t>
      </w:r>
      <w:hyperlink r:id="rId13">
        <w:r w:rsidRPr="00B3250E">
          <w:rPr>
            <w:rFonts w:ascii="Roboto Mono" w:eastAsia="Roboto Mono" w:hAnsi="Roboto Mono" w:cs="Roboto Mono"/>
            <w:b w:val="0"/>
            <w:bCs w:val="0"/>
            <w:color w:val="1155CC"/>
            <w:sz w:val="20"/>
            <w:szCs w:val="20"/>
            <w:u w:val="single"/>
            <w:lang w:val="pt-BR"/>
          </w:rPr>
          <w:t>SRR3581356</w:t>
        </w:r>
      </w:hyperlink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</w:t>
      </w:r>
      <w:hyperlink r:id="rId14">
        <w:r w:rsidRPr="00B3250E">
          <w:rPr>
            <w:rFonts w:ascii="Roboto Mono" w:eastAsia="Roboto Mono" w:hAnsi="Roboto Mono" w:cs="Roboto Mono"/>
            <w:b w:val="0"/>
            <w:bCs w:val="0"/>
            <w:color w:val="1155CC"/>
            <w:sz w:val="20"/>
            <w:szCs w:val="20"/>
            <w:u w:val="single"/>
            <w:lang w:val="pt-BR"/>
          </w:rPr>
          <w:t>SRR3581681</w:t>
        </w:r>
      </w:hyperlink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SRR3581693 SRR3581703 SRR3581705 SRR3581706 SRR3581708; do</w:t>
      </w:r>
    </w:p>
    <w:p w14:paraId="23F00E8B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9" w:name="_heading=h.j3vk50wzj3k1"/>
      <w:bookmarkEnd w:id="9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nohup trim_galore \</w:t>
      </w:r>
    </w:p>
    <w:p w14:paraId="4B6AAB75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10" w:name="_heading=h.j3vk50wzj3k2"/>
      <w:bookmarkEnd w:id="10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-q 20 \</w:t>
      </w:r>
    </w:p>
    <w:p w14:paraId="564093D9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11" w:name="_heading=h.j3vk50wzj3k3"/>
      <w:bookmarkEnd w:id="11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--cores 4 \</w:t>
      </w:r>
    </w:p>
    <w:p w14:paraId="0674DEB3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12" w:name="_heading=h.j3vk50wzj3k4"/>
      <w:bookmarkEnd w:id="12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-o results_anno/trimmed \</w:t>
      </w:r>
    </w:p>
    <w:p w14:paraId="4C903DF6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13" w:name="_heading=h.j3vk50wzj3k5"/>
      <w:bookmarkEnd w:id="13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rna-seq/${srr}.fastq.gz \</w:t>
      </w:r>
    </w:p>
    <w:p w14:paraId="54A5E467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14" w:name="_heading=h.j3vk50wzj3k6"/>
      <w:bookmarkEnd w:id="14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</w:t>
      </w:r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>&gt; results_anno/logs/${srr}.trim_galore.out 2&gt;&amp;1 &amp;</w:t>
      </w:r>
    </w:p>
    <w:p w14:paraId="7B381BAE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15" w:name="_heading=h.hq9akxkyz55p"/>
      <w:bookmarkEnd w:id="15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>done</w:t>
      </w:r>
    </w:p>
    <w:p w14:paraId="328AE15E" w14:textId="77777777" w:rsidR="004768CC" w:rsidRDefault="004768CC">
      <w:pPr>
        <w:pStyle w:val="LO-normal"/>
      </w:pPr>
    </w:p>
    <w:p w14:paraId="14F49011" w14:textId="77777777" w:rsidR="004768CC" w:rsidRDefault="00000000">
      <w:pPr>
        <w:pStyle w:val="LO-normal"/>
      </w:pPr>
      <w:r>
        <w:rPr>
          <w:noProof/>
        </w:rPr>
        <w:drawing>
          <wp:inline distT="0" distB="0" distL="0" distR="0" wp14:anchorId="7A05A930" wp14:editId="46388542">
            <wp:extent cx="1970405" cy="1266825"/>
            <wp:effectExtent l="0" t="0" r="0" b="0"/>
            <wp:docPr id="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8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040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5D0155" wp14:editId="6808D0E0">
            <wp:extent cx="2879725" cy="900430"/>
            <wp:effectExtent l="0" t="0" r="0" b="0"/>
            <wp:docPr id="4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725" cy="90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A981" w14:textId="77777777" w:rsidR="004768CC" w:rsidRPr="00B3250E" w:rsidRDefault="00000000">
      <w:pPr>
        <w:pStyle w:val="Heading3"/>
        <w:rPr>
          <w:sz w:val="36"/>
          <w:szCs w:val="36"/>
          <w:lang w:val="pt-BR"/>
        </w:rPr>
      </w:pPr>
      <w:bookmarkStart w:id="16" w:name="_heading=h.i0pla5o597sc"/>
      <w:bookmarkEnd w:id="16"/>
      <w:r w:rsidRPr="00B3250E">
        <w:rPr>
          <w:sz w:val="36"/>
          <w:szCs w:val="36"/>
          <w:lang w:val="pt-BR"/>
        </w:rPr>
        <w:t>3. Mapear evidências de RNA-Seq (HISAT2)</w:t>
      </w:r>
    </w:p>
    <w:p w14:paraId="293E7EB9" w14:textId="77777777" w:rsidR="004768CC" w:rsidRPr="00B3250E" w:rsidRDefault="00000000">
      <w:pPr>
        <w:pStyle w:val="Heading3"/>
        <w:rPr>
          <w:lang w:val="pt-BR"/>
        </w:rPr>
      </w:pPr>
      <w:bookmarkStart w:id="17" w:name="_heading=h.d73qmync4nr3"/>
      <w:bookmarkEnd w:id="17"/>
      <w:r w:rsidRPr="00B3250E">
        <w:rPr>
          <w:lang w:val="pt-BR"/>
        </w:rPr>
        <w:t>3.1 Indexar genoma</w:t>
      </w:r>
    </w:p>
    <w:p w14:paraId="5D905646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Construir o índice do genoma (só 1 vez)</w:t>
      </w:r>
    </w:p>
    <w:p w14:paraId="054A97D2" w14:textId="77777777" w:rsidR="004768CC" w:rsidRDefault="00000000">
      <w:pPr>
        <w:pStyle w:val="Heading3"/>
        <w:rPr>
          <w:rFonts w:ascii="Roboto Mono" w:eastAsia="Roboto Mono" w:hAnsi="Roboto Mono" w:cs="Roboto Mono"/>
          <w:b w:val="0"/>
          <w:bCs w:val="0"/>
          <w:color w:val="188038"/>
          <w:sz w:val="20"/>
          <w:szCs w:val="20"/>
        </w:rPr>
      </w:pPr>
      <w:bookmarkStart w:id="18" w:name="_heading=h.jb8ukuwf56r1"/>
      <w:bookmarkEnd w:id="18"/>
      <w:r>
        <w:rPr>
          <w:rFonts w:ascii="Roboto Mono" w:eastAsia="Roboto Mono" w:hAnsi="Roboto Mono" w:cs="Roboto Mono"/>
          <w:b w:val="0"/>
          <w:bCs w:val="0"/>
          <w:color w:val="188038"/>
          <w:sz w:val="20"/>
          <w:szCs w:val="20"/>
        </w:rPr>
        <w:t>hisat2-build reference/GCA_000001735.2_TAIR10.1_genomic.fna results_anno/index/hisat2_masked_genome</w:t>
      </w:r>
    </w:p>
    <w:p w14:paraId="19AF0558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Isso cria vários arquivos .ht2 dentro de results_anno/index/</w:t>
      </w:r>
    </w:p>
    <w:p w14:paraId="6A6CC154" w14:textId="77777777" w:rsidR="004768CC" w:rsidRPr="00B3250E" w:rsidRDefault="004768CC">
      <w:pPr>
        <w:pStyle w:val="LO-normal"/>
        <w:rPr>
          <w:lang w:val="pt-BR"/>
        </w:rPr>
      </w:pPr>
    </w:p>
    <w:p w14:paraId="6941B4D7" w14:textId="77777777" w:rsidR="004768CC" w:rsidRPr="00B3250E" w:rsidRDefault="00000000">
      <w:pPr>
        <w:pStyle w:val="Heading3"/>
        <w:rPr>
          <w:lang w:val="pt-BR"/>
        </w:rPr>
      </w:pPr>
      <w:bookmarkStart w:id="19" w:name="_heading=h.wrkcn97mpab2"/>
      <w:bookmarkEnd w:id="19"/>
      <w:r w:rsidRPr="00B3250E">
        <w:rPr>
          <w:lang w:val="pt-BR"/>
        </w:rPr>
        <w:t xml:space="preserve">3.2 Alinhamento com HISAT2 </w:t>
      </w:r>
    </w:p>
    <w:p w14:paraId="18C38994" w14:textId="77777777" w:rsidR="004768CC" w:rsidRPr="00B3250E" w:rsidRDefault="004768CC">
      <w:pPr>
        <w:pStyle w:val="LO-normal"/>
        <w:rPr>
          <w:lang w:val="pt-BR"/>
        </w:rPr>
      </w:pPr>
    </w:p>
    <w:p w14:paraId="2081B4B4" w14:textId="77777777" w:rsidR="004768CC" w:rsidRPr="00B3250E" w:rsidRDefault="00000000">
      <w:pPr>
        <w:pStyle w:val="LO-normal"/>
        <w:rPr>
          <w:b/>
          <w:bCs/>
          <w:highlight w:val="red"/>
          <w:lang w:val="pt-BR"/>
        </w:rPr>
      </w:pPr>
      <w:r w:rsidRPr="00B3250E">
        <w:rPr>
          <w:lang w:val="pt-BR"/>
        </w:rPr>
        <w:t xml:space="preserve">Comando para rodar com todas as amostras de RNA-Seq </w:t>
      </w:r>
      <w:r w:rsidRPr="00B3250E">
        <w:rPr>
          <w:b/>
          <w:bCs/>
          <w:highlight w:val="red"/>
          <w:lang w:val="pt-BR"/>
        </w:rPr>
        <w:t>(não rodar em aula):</w:t>
      </w:r>
    </w:p>
    <w:p w14:paraId="2AFE313D" w14:textId="77777777" w:rsidR="004768CC" w:rsidRPr="00B3250E" w:rsidRDefault="004768CC">
      <w:pPr>
        <w:pStyle w:val="LO-normal"/>
        <w:rPr>
          <w:lang w:val="pt-BR"/>
        </w:rPr>
      </w:pPr>
    </w:p>
    <w:p w14:paraId="74B3AE73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20" w:name="_heading=h.ay2bjdsuj0i7"/>
      <w:bookmarkEnd w:id="20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>for srr in SRR3581356 SRR3581693 SRR3581681 SRR3581705 SRR3581706 SRR3581708 SRR3581703</w:t>
      </w:r>
    </w:p>
    <w:p w14:paraId="2C3861F2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21" w:name="_heading=h.g3ip54tkcsun"/>
      <w:bookmarkEnd w:id="21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>do</w:t>
      </w:r>
    </w:p>
    <w:p w14:paraId="0A12579C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22" w:name="_heading=h.sagh93rlgn96"/>
      <w:bookmarkEnd w:id="22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echo "Aligning $srr..."</w:t>
      </w:r>
    </w:p>
    <w:p w14:paraId="7CB7B537" w14:textId="77777777" w:rsidR="004768CC" w:rsidRPr="00B3250E" w:rsidRDefault="004768CC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23" w:name="_heading=h.xb71kw7yy4q5"/>
      <w:bookmarkEnd w:id="23"/>
    </w:p>
    <w:p w14:paraId="2EAFEC01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24" w:name="_heading=h.bp4iw0xdf6ri"/>
      <w:bookmarkEnd w:id="24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 xml:space="preserve">    </w:t>
      </w:r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>hisat2 -p 8 \</w:t>
      </w:r>
    </w:p>
    <w:p w14:paraId="2DFDA0EE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25" w:name="_heading=h.qdtlwn5heeq2"/>
      <w:bookmarkEnd w:id="25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    -x results_anno/index/hisat2_masked_genome \</w:t>
      </w:r>
    </w:p>
    <w:p w14:paraId="761397A2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26" w:name="_heading=h.homcbf8f4iyv"/>
      <w:bookmarkEnd w:id="26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    -U results_anno/trimmed/${srr}_trimmed.fq.gz \</w:t>
      </w:r>
    </w:p>
    <w:p w14:paraId="68AD2580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27" w:name="_heading=h.8hqa0zd02hiw"/>
      <w:bookmarkEnd w:id="27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    2&gt; results_anno/logs/${srr}.hisat2.log \</w:t>
      </w:r>
    </w:p>
    <w:p w14:paraId="55847EE2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28" w:name="_heading=h.rfjpug4z82cf"/>
      <w:bookmarkEnd w:id="28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| samtools view -@ 4 -bS - \</w:t>
      </w:r>
    </w:p>
    <w:p w14:paraId="570486B5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29" w:name="_heading=h.pebc6keimf88"/>
      <w:bookmarkEnd w:id="29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&gt; results_anno/bam/${srr}.bam</w:t>
      </w:r>
    </w:p>
    <w:p w14:paraId="63B0A917" w14:textId="77777777" w:rsidR="004768CC" w:rsidRPr="00B3250E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</w:pPr>
      <w:bookmarkStart w:id="30" w:name="_heading=h.cyd9x4buxvk1"/>
      <w:bookmarkEnd w:id="30"/>
      <w:r w:rsidRPr="00B3250E"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  <w:lang w:val="pt-BR"/>
        </w:rPr>
        <w:t>done</w:t>
      </w:r>
    </w:p>
    <w:p w14:paraId="0B53C14F" w14:textId="77777777" w:rsidR="004768CC" w:rsidRPr="00B3250E" w:rsidRDefault="004768CC">
      <w:pPr>
        <w:pStyle w:val="LO-normal"/>
        <w:rPr>
          <w:lang w:val="pt-BR"/>
        </w:rPr>
      </w:pPr>
    </w:p>
    <w:p w14:paraId="272BA108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RODAR apenas 1 bam pra aula pŕatica (</w:t>
      </w:r>
      <w:r w:rsidRPr="00B3250E">
        <w:rPr>
          <w:b/>
          <w:bCs/>
          <w:lang w:val="pt-BR"/>
        </w:rPr>
        <w:t>escolher um para o lugar do SRRXXXXXXX</w:t>
      </w:r>
      <w:r w:rsidRPr="00B3250E">
        <w:rPr>
          <w:lang w:val="pt-BR"/>
        </w:rPr>
        <w:t>):</w:t>
      </w:r>
    </w:p>
    <w:p w14:paraId="4FCD85A0" w14:textId="77777777" w:rsidR="004768CC" w:rsidRPr="00B3250E" w:rsidRDefault="004768CC">
      <w:pPr>
        <w:pStyle w:val="LO-normal"/>
        <w:rPr>
          <w:lang w:val="pt-BR"/>
        </w:rPr>
      </w:pPr>
    </w:p>
    <w:p w14:paraId="1A8C1D2D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31" w:name="_heading=h.cyd9x4buxvk11"/>
      <w:bookmarkEnd w:id="31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lastRenderedPageBreak/>
        <w:t>hisat2 -p 8 \</w:t>
      </w:r>
    </w:p>
    <w:p w14:paraId="0C47F6DB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32" w:name="_heading=h.cyd9x4buxvk12"/>
      <w:bookmarkEnd w:id="32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-x results_anno/index/hisat2_masked_genome \</w:t>
      </w:r>
    </w:p>
    <w:p w14:paraId="3FD5E92E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33" w:name="_heading=h.cyd9x4buxvk13"/>
      <w:bookmarkEnd w:id="33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-U results_anno/trimmed/SRRXXXXXXX_trimmed.fq.gz \</w:t>
      </w:r>
    </w:p>
    <w:p w14:paraId="0C5F5757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34" w:name="_heading=h.cyd9x4buxvk14"/>
      <w:bookmarkEnd w:id="34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 xml:space="preserve">    2&gt; results_anno/logs/${SRR}.hisat2.log \</w:t>
      </w:r>
    </w:p>
    <w:p w14:paraId="40A65EFA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35" w:name="_heading=h.cyd9x4buxvk15"/>
      <w:bookmarkEnd w:id="35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>| samtools view -@ 4 -bS - \</w:t>
      </w:r>
    </w:p>
    <w:p w14:paraId="49966367" w14:textId="77777777" w:rsidR="004768CC" w:rsidRDefault="00000000">
      <w:pPr>
        <w:pStyle w:val="Heading3"/>
        <w:spacing w:before="0" w:after="0"/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</w:pPr>
      <w:bookmarkStart w:id="36" w:name="_heading=h.tmll9p658q2v"/>
      <w:bookmarkEnd w:id="36"/>
      <w:r>
        <w:rPr>
          <w:rFonts w:ascii="Roboto Mono" w:eastAsia="Roboto Mono" w:hAnsi="Roboto Mono" w:cs="Roboto Mono"/>
          <w:b w:val="0"/>
          <w:bCs w:val="0"/>
          <w:color w:val="38761D"/>
          <w:sz w:val="20"/>
          <w:szCs w:val="20"/>
        </w:rPr>
        <w:t>&gt; results_anno/bam/${SRR}.bam</w:t>
      </w:r>
    </w:p>
    <w:p w14:paraId="2970444E" w14:textId="77777777" w:rsidR="004768CC" w:rsidRDefault="004768CC">
      <w:pPr>
        <w:pStyle w:val="Heading3"/>
        <w:rPr>
          <w:b w:val="0"/>
          <w:bCs w:val="0"/>
        </w:rPr>
      </w:pPr>
      <w:bookmarkStart w:id="37" w:name="_heading=h.lqw21oahpchv"/>
      <w:bookmarkEnd w:id="37"/>
    </w:p>
    <w:p w14:paraId="52F92EAA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Depois disso é necessário ordenar (sorting) e indexar o arquivo BAM</w:t>
      </w:r>
    </w:p>
    <w:p w14:paraId="3C8010CA" w14:textId="77777777" w:rsidR="004768CC" w:rsidRPr="00B3250E" w:rsidRDefault="004768CC">
      <w:pPr>
        <w:pStyle w:val="LO-normal"/>
        <w:rPr>
          <w:lang w:val="pt-BR"/>
        </w:rPr>
      </w:pPr>
    </w:p>
    <w:p w14:paraId="1810F7D7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samtools sort -@ 4 \</w:t>
      </w:r>
    </w:p>
    <w:p w14:paraId="5E00C081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-o results_anno/bam/SRRXXXXXXX.sorted.bam \</w:t>
      </w:r>
    </w:p>
    <w:p w14:paraId="5DE6070D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results_anno/bam/SRR3581703.bam</w:t>
      </w:r>
    </w:p>
    <w:p w14:paraId="5CA97708" w14:textId="77777777" w:rsidR="004768CC" w:rsidRDefault="004768CC">
      <w:pPr>
        <w:pStyle w:val="LO-normal"/>
      </w:pPr>
    </w:p>
    <w:p w14:paraId="6C484AAA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samtools index results_anno/bam/SRRXXXXXXX.sorted.bam</w:t>
      </w:r>
    </w:p>
    <w:p w14:paraId="2C655704" w14:textId="77777777" w:rsidR="004768CC" w:rsidRDefault="004768CC">
      <w:pPr>
        <w:pStyle w:val="LO-normal"/>
      </w:pPr>
    </w:p>
    <w:p w14:paraId="46C806A6" w14:textId="77777777" w:rsidR="004768CC" w:rsidRDefault="004768CC">
      <w:pPr>
        <w:pStyle w:val="LO-normal"/>
      </w:pPr>
    </w:p>
    <w:p w14:paraId="02B3F21D" w14:textId="77777777" w:rsidR="004768CC" w:rsidRPr="00B3250E" w:rsidRDefault="00000000">
      <w:pPr>
        <w:pStyle w:val="Heading3"/>
        <w:rPr>
          <w:lang w:val="pt-BR"/>
        </w:rPr>
      </w:pPr>
      <w:bookmarkStart w:id="38" w:name="_heading=h.byea2vk6dsad"/>
      <w:bookmarkEnd w:id="38"/>
      <w:r w:rsidRPr="00B3250E">
        <w:rPr>
          <w:sz w:val="36"/>
          <w:szCs w:val="36"/>
          <w:lang w:val="pt-BR"/>
        </w:rPr>
        <w:t>4.  Evidência Proteínas de espécie próxima</w:t>
      </w:r>
      <w:r w:rsidRPr="00B3250E">
        <w:rPr>
          <w:lang w:val="pt-BR"/>
        </w:rPr>
        <w:t xml:space="preserve"> </w:t>
      </w:r>
    </w:p>
    <w:p w14:paraId="4C5BF3EA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Entrar em: </w:t>
      </w:r>
      <w:hyperlink r:id="rId17">
        <w:r w:rsidRPr="00B3250E">
          <w:rPr>
            <w:color w:val="1155CC"/>
            <w:u w:val="single"/>
            <w:lang w:val="pt-BR"/>
          </w:rPr>
          <w:t>https://www.uniprot.org/</w:t>
        </w:r>
      </w:hyperlink>
      <w:r w:rsidRPr="00B3250E">
        <w:rPr>
          <w:lang w:val="pt-BR"/>
        </w:rPr>
        <w:t xml:space="preserve"> </w:t>
      </w:r>
    </w:p>
    <w:p w14:paraId="7EA92662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Buscar por Brassicaceae</w:t>
      </w:r>
    </w:p>
    <w:p w14:paraId="3A326E4B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Fazer download de todas as proteínas “Reviewed(Swiss-Prot)</w:t>
      </w:r>
    </w:p>
    <w:p w14:paraId="3BBE1447" w14:textId="77777777" w:rsidR="004768CC" w:rsidRDefault="00000000">
      <w:pPr>
        <w:pStyle w:val="LO-normal"/>
      </w:pPr>
      <w:r>
        <w:rPr>
          <w:noProof/>
        </w:rPr>
        <w:drawing>
          <wp:inline distT="0" distB="0" distL="0" distR="0" wp14:anchorId="354207A7" wp14:editId="412C74A6">
            <wp:extent cx="5385435" cy="2590800"/>
            <wp:effectExtent l="0" t="0" r="0" b="0"/>
            <wp:docPr id="5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0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r="6015" b="8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5435" cy="2590800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 w14:paraId="061CCA41" w14:textId="77777777" w:rsidR="004768CC" w:rsidRDefault="00000000">
      <w:pPr>
        <w:pStyle w:val="LO-normal"/>
      </w:pPr>
      <w:r>
        <w:rPr>
          <w:noProof/>
        </w:rPr>
        <w:drawing>
          <wp:inline distT="0" distB="0" distL="0" distR="0" wp14:anchorId="6183DC1E" wp14:editId="1AA0669C">
            <wp:extent cx="5199380" cy="2228850"/>
            <wp:effectExtent l="0" t="0" r="0" b="0"/>
            <wp:docPr id="6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9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93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2228850"/>
                    </a:xfrm>
                    <a:prstGeom prst="rect">
                      <a:avLst/>
                    </a:prstGeom>
                    <a:ln w="25400">
                      <a:solidFill>
                        <a:srgbClr val="CCCCCC"/>
                      </a:solidFill>
                    </a:ln>
                  </pic:spPr>
                </pic:pic>
              </a:graphicData>
            </a:graphic>
          </wp:inline>
        </w:drawing>
      </w:r>
    </w:p>
    <w:p w14:paraId="1987C6A7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O arquivo já está baixado na pasta annotation/prot</w:t>
      </w:r>
    </w:p>
    <w:p w14:paraId="08DCC080" w14:textId="77777777" w:rsidR="004768CC" w:rsidRPr="00B3250E" w:rsidRDefault="004768CC">
      <w:pPr>
        <w:pStyle w:val="LO-normal"/>
        <w:rPr>
          <w:lang w:val="pt-BR"/>
        </w:rPr>
      </w:pPr>
    </w:p>
    <w:p w14:paraId="17D19B16" w14:textId="77777777" w:rsidR="004768CC" w:rsidRDefault="00000000">
      <w:pPr>
        <w:pStyle w:val="Heading3"/>
        <w:rPr>
          <w:sz w:val="34"/>
          <w:szCs w:val="34"/>
        </w:rPr>
      </w:pPr>
      <w:bookmarkStart w:id="39" w:name="_heading=h.kooeetwfrj8z"/>
      <w:bookmarkEnd w:id="39"/>
      <w:r>
        <w:rPr>
          <w:sz w:val="34"/>
          <w:szCs w:val="34"/>
        </w:rPr>
        <w:lastRenderedPageBreak/>
        <w:t>5.  Rodar EviAnn</w:t>
      </w:r>
    </w:p>
    <w:p w14:paraId="5F375163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Para rodar o EviAnn é necessário criar um arquivo de texto com uma lista de BAMs para usarmos como referência extrínseca de rna-seq. </w:t>
      </w:r>
    </w:p>
    <w:p w14:paraId="683A3E38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>nano rna_evidence.txt</w:t>
      </w:r>
    </w:p>
    <w:p w14:paraId="1D71E2D5" w14:textId="77777777" w:rsidR="004768CC" w:rsidRPr="00B3250E" w:rsidRDefault="004768CC">
      <w:pPr>
        <w:pStyle w:val="LO-normal"/>
        <w:rPr>
          <w:lang w:val="pt-BR"/>
        </w:rPr>
      </w:pPr>
    </w:p>
    <w:p w14:paraId="3517BBDA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Vamos usar os BAMs da aula, substitua o SRRXXXXXXX com o BAM que você fez o index. Escreva no nano:</w:t>
      </w:r>
    </w:p>
    <w:p w14:paraId="6A8E760E" w14:textId="77777777" w:rsidR="004768CC" w:rsidRPr="00B3250E" w:rsidRDefault="004768CC">
      <w:pPr>
        <w:pStyle w:val="LO-normal"/>
        <w:rPr>
          <w:lang w:val="pt-BR"/>
        </w:rPr>
      </w:pPr>
    </w:p>
    <w:p w14:paraId="7653EB72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b/>
          <w:bCs/>
          <w:lang w:val="pt-BR"/>
        </w:rPr>
        <w:t>results_anno/bam/SRRXXXXXXX.sorted.bam bam</w:t>
      </w:r>
    </w:p>
    <w:p w14:paraId="0C7C77FE" w14:textId="77777777" w:rsidR="004768CC" w:rsidRPr="00B3250E" w:rsidRDefault="004768CC">
      <w:pPr>
        <w:pStyle w:val="LO-normal"/>
        <w:rPr>
          <w:lang w:val="pt-BR"/>
        </w:rPr>
      </w:pPr>
    </w:p>
    <w:p w14:paraId="1E13FD41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Agora vá para a pasta results_anno/enviann e rode:</w:t>
      </w:r>
    </w:p>
    <w:p w14:paraId="7FE76001" w14:textId="77777777" w:rsidR="004768CC" w:rsidRPr="00B3250E" w:rsidRDefault="004768CC">
      <w:pPr>
        <w:pStyle w:val="LO-normal"/>
        <w:rPr>
          <w:lang w:val="pt-BR"/>
        </w:rPr>
      </w:pPr>
    </w:p>
    <w:p w14:paraId="6A5B0BCF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>eviann.sh \</w:t>
      </w:r>
    </w:p>
    <w:p w14:paraId="41E0F15F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 xml:space="preserve">  -g ../../reference/GCA_000001735.2_TAIR10.1_genomic.fna \</w:t>
      </w:r>
    </w:p>
    <w:p w14:paraId="6D9895F0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 xml:space="preserve">  -r rna_evidence.txt \</w:t>
      </w:r>
    </w:p>
    <w:p w14:paraId="11BCFC85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 xml:space="preserve">  -p ../../prot/Brassicaceae_SwissProt.fasta \</w:t>
      </w:r>
    </w:p>
    <w:p w14:paraId="1A303630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color w:val="38761D"/>
          <w:sz w:val="20"/>
          <w:szCs w:val="20"/>
          <w:lang w:val="pt-BR"/>
        </w:rPr>
        <w:t xml:space="preserve">  -t 8</w:t>
      </w:r>
    </w:p>
    <w:p w14:paraId="469B87EF" w14:textId="77777777" w:rsidR="004768CC" w:rsidRPr="00B3250E" w:rsidRDefault="004768CC">
      <w:pPr>
        <w:pStyle w:val="Heading3"/>
        <w:rPr>
          <w:sz w:val="36"/>
          <w:szCs w:val="36"/>
          <w:lang w:val="pt-BR"/>
        </w:rPr>
      </w:pPr>
      <w:bookmarkStart w:id="40" w:name="_heading=h.2xzkxy3rq6p7"/>
      <w:bookmarkEnd w:id="40"/>
    </w:p>
    <w:p w14:paraId="57BAB404" w14:textId="77777777" w:rsidR="004768CC" w:rsidRPr="00B3250E" w:rsidRDefault="00000000">
      <w:pPr>
        <w:pStyle w:val="Heading3"/>
        <w:rPr>
          <w:sz w:val="36"/>
          <w:szCs w:val="36"/>
          <w:lang w:val="pt-BR"/>
        </w:rPr>
      </w:pPr>
      <w:bookmarkStart w:id="41" w:name="_heading=h.urhebb7jubc"/>
      <w:bookmarkEnd w:id="41"/>
      <w:r w:rsidRPr="00B3250E">
        <w:rPr>
          <w:sz w:val="36"/>
          <w:szCs w:val="36"/>
          <w:lang w:val="pt-BR"/>
        </w:rPr>
        <w:t xml:space="preserve">6. Comparar com anotação oficial </w:t>
      </w:r>
    </w:p>
    <w:p w14:paraId="3098CF47" w14:textId="77777777" w:rsidR="004768CC" w:rsidRPr="00B3250E" w:rsidRDefault="00000000">
      <w:pPr>
        <w:pStyle w:val="LO-normal"/>
        <w:rPr>
          <w:sz w:val="22"/>
          <w:szCs w:val="22"/>
          <w:lang w:val="pt-BR"/>
        </w:rPr>
      </w:pPr>
      <w:r w:rsidRPr="00B3250E">
        <w:rPr>
          <w:shd w:val="clear" w:color="auto" w:fill="CCCCCC"/>
          <w:lang w:val="pt-BR"/>
        </w:rPr>
        <w:t xml:space="preserve"># Atividade: </w:t>
      </w:r>
      <w:r w:rsidRPr="00B3250E">
        <w:rPr>
          <w:lang w:val="pt-BR"/>
        </w:rPr>
        <w:t xml:space="preserve">Baixar o gff oficial TAIR 10 </w:t>
      </w:r>
      <w:hyperlink r:id="rId20">
        <w:r w:rsidRPr="00B3250E">
          <w:rPr>
            <w:color w:val="1155CC"/>
            <w:sz w:val="22"/>
            <w:szCs w:val="22"/>
            <w:u w:val="single"/>
            <w:lang w:val="pt-BR"/>
          </w:rPr>
          <w:t>https://drive.google.com/file/d/1lXypcEqUxkoGR1rDYl8Uy89l9B9q3pNn/view?usp=drive_link</w:t>
        </w:r>
      </w:hyperlink>
    </w:p>
    <w:p w14:paraId="715497C1" w14:textId="77777777" w:rsidR="004768CC" w:rsidRPr="00B3250E" w:rsidRDefault="004768CC">
      <w:pPr>
        <w:pStyle w:val="LO-normal"/>
        <w:rPr>
          <w:lang w:val="pt-BR"/>
        </w:rPr>
      </w:pPr>
    </w:p>
    <w:p w14:paraId="554EB375" w14:textId="77777777" w:rsidR="004768CC" w:rsidRDefault="00000000">
      <w:pPr>
        <w:pStyle w:val="LO-normal"/>
      </w:pPr>
      <w:r>
        <w:t>O GFF3 contém:</w:t>
      </w:r>
    </w:p>
    <w:p w14:paraId="47478285" w14:textId="77777777" w:rsidR="004768CC" w:rsidRDefault="004768CC">
      <w:pPr>
        <w:pStyle w:val="LO-normal"/>
      </w:pPr>
    </w:p>
    <w:p w14:paraId="1D66FB31" w14:textId="77777777" w:rsidR="004768CC" w:rsidRDefault="00000000">
      <w:pPr>
        <w:pStyle w:val="LO-normal"/>
      </w:pPr>
      <w:r>
        <w:rPr>
          <w:noProof/>
        </w:rPr>
        <w:drawing>
          <wp:inline distT="0" distB="0" distL="0" distR="0" wp14:anchorId="168D1DE1" wp14:editId="3EC004D9">
            <wp:extent cx="3180080" cy="1532255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008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363C" w14:textId="77777777" w:rsidR="004768CC" w:rsidRDefault="00000000">
      <w:pPr>
        <w:pStyle w:val="LO-normal"/>
      </w:pPr>
      <w:r>
        <w:t xml:space="preserve"> </w:t>
      </w:r>
    </w:p>
    <w:p w14:paraId="4C904E73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gffcompare -r ATH_original_genomic.chromfix.gff3 \</w:t>
      </w:r>
    </w:p>
    <w:p w14:paraId="571E6386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       ../TAIR10_helixer.gff \</w:t>
      </w:r>
    </w:p>
    <w:p w14:paraId="43DCEC0A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 xml:space="preserve">           results_anno/enviann/GCA_000001735.2_TAIR10.1_genomic.fna.gff</w:t>
      </w:r>
    </w:p>
    <w:p w14:paraId="0D5805BE" w14:textId="77777777" w:rsidR="004768CC" w:rsidRDefault="004768CC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</w:p>
    <w:p w14:paraId="39479117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58C24DA1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0CBADBCB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37069AA8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15FFDD7B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252B022B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3AC959D1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3DA039AB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63B291A3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506C54D2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58A04AB6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12C6440E" w14:textId="77777777" w:rsidR="00B3250E" w:rsidRDefault="00B3250E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04E0EFCB" w14:textId="185F1571" w:rsidR="004768CC" w:rsidRPr="00B3250E" w:rsidRDefault="00000000">
      <w:pPr>
        <w:pStyle w:val="LO-normal"/>
        <w:rPr>
          <w:rFonts w:ascii="Roboto Mono" w:eastAsia="Roboto Mono" w:hAnsi="Roboto Mono" w:cs="Roboto Mono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sz w:val="20"/>
          <w:szCs w:val="20"/>
          <w:lang w:val="pt-BR"/>
        </w:rPr>
        <w:lastRenderedPageBreak/>
        <w:t>#Resultado em gffcmp.stats</w:t>
      </w:r>
    </w:p>
    <w:p w14:paraId="445BE0D7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sz w:val="20"/>
          <w:szCs w:val="20"/>
          <w:lang w:val="pt-BR"/>
        </w:rPr>
        <w:t>Referência</w:t>
      </w:r>
    </w:p>
    <w:p w14:paraId="13CD6463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sz w:val="20"/>
          <w:szCs w:val="20"/>
          <w:lang w:val="pt-BR"/>
        </w:rPr>
        <w:t>~59.396 mRNAs em 36.963 loci</w:t>
      </w:r>
    </w:p>
    <w:p w14:paraId="4990D9FE" w14:textId="77777777" w:rsidR="004768CC" w:rsidRPr="00B3250E" w:rsidRDefault="00000000">
      <w:pPr>
        <w:pStyle w:val="LO-normal"/>
        <w:rPr>
          <w:rFonts w:ascii="Roboto Mono" w:eastAsia="Roboto Mono" w:hAnsi="Roboto Mono" w:cs="Roboto Mono"/>
          <w:sz w:val="20"/>
          <w:szCs w:val="20"/>
          <w:lang w:val="pt-BR"/>
        </w:rPr>
      </w:pPr>
      <w:r w:rsidRPr="00B3250E">
        <w:rPr>
          <w:rFonts w:ascii="Roboto Mono" w:eastAsia="Roboto Mono" w:hAnsi="Roboto Mono" w:cs="Roboto Mono"/>
          <w:sz w:val="20"/>
          <w:szCs w:val="20"/>
          <w:lang w:val="pt-BR"/>
        </w:rPr>
        <w:t>Representa um conjunto rico e complexo (TAIR do assembly)</w:t>
      </w:r>
    </w:p>
    <w:p w14:paraId="5507CFAC" w14:textId="77777777" w:rsidR="004768CC" w:rsidRDefault="00000000">
      <w:pPr>
        <w:pStyle w:val="LO-normal"/>
        <w:rPr>
          <w:rFonts w:ascii="Roboto Mono" w:eastAsia="Roboto Mono" w:hAnsi="Roboto Mono" w:cs="Roboto Mono"/>
          <w:sz w:val="20"/>
          <w:szCs w:val="20"/>
        </w:rPr>
      </w:pPr>
      <w:r>
        <w:rPr>
          <w:noProof/>
        </w:rPr>
        <w:drawing>
          <wp:inline distT="0" distB="0" distL="0" distR="0" wp14:anchorId="6786D6F1" wp14:editId="3AF0BAC9">
            <wp:extent cx="3932555" cy="2889885"/>
            <wp:effectExtent l="0" t="0" r="0" b="0"/>
            <wp:docPr id="8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55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D0A1" w14:textId="77777777" w:rsidR="004768CC" w:rsidRDefault="004768CC">
      <w:pPr>
        <w:pStyle w:val="LO-normal"/>
        <w:rPr>
          <w:rFonts w:ascii="Roboto Mono" w:eastAsia="Roboto Mono" w:hAnsi="Roboto Mono" w:cs="Roboto Mono"/>
          <w:sz w:val="20"/>
          <w:szCs w:val="20"/>
        </w:rPr>
      </w:pPr>
    </w:p>
    <w:p w14:paraId="2B6E6D7B" w14:textId="77777777" w:rsidR="004768CC" w:rsidRDefault="00000000">
      <w:pPr>
        <w:pStyle w:val="LO-normal"/>
        <w:rPr>
          <w:rFonts w:ascii="Roboto Mono" w:eastAsia="Roboto Mono" w:hAnsi="Roboto Mono" w:cs="Roboto Mono"/>
          <w:sz w:val="20"/>
          <w:szCs w:val="20"/>
        </w:rPr>
      </w:pPr>
      <w:r>
        <w:rPr>
          <w:noProof/>
        </w:rPr>
        <w:drawing>
          <wp:inline distT="0" distB="0" distL="0" distR="0" wp14:anchorId="403A85B0" wp14:editId="20279485">
            <wp:extent cx="3980815" cy="2917190"/>
            <wp:effectExtent l="0" t="0" r="0" b="0"/>
            <wp:docPr id="9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0815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DBFA" w14:textId="77777777" w:rsidR="004768CC" w:rsidRPr="00B3250E" w:rsidRDefault="00000000">
      <w:pPr>
        <w:pStyle w:val="Heading3"/>
        <w:rPr>
          <w:lang w:val="pt-BR"/>
        </w:rPr>
      </w:pPr>
      <w:bookmarkStart w:id="42" w:name="_heading=h.n9vat4eqend"/>
      <w:bookmarkEnd w:id="42"/>
      <w:r w:rsidRPr="00B3250E">
        <w:rPr>
          <w:lang w:val="pt-BR"/>
        </w:rPr>
        <w:t xml:space="preserve">7. Galaxy web server  </w:t>
      </w:r>
    </w:p>
    <w:p w14:paraId="0C85ECED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Galaxy é uma plataforma online de bioinformática que permite rodar análises complexas sem usar linha de comando.</w:t>
      </w:r>
    </w:p>
    <w:p w14:paraId="08DEF12E" w14:textId="77777777" w:rsidR="004768CC" w:rsidRDefault="00000000">
      <w:pPr>
        <w:pStyle w:val="LO-normal"/>
        <w:numPr>
          <w:ilvl w:val="0"/>
          <w:numId w:val="1"/>
        </w:numPr>
      </w:pPr>
      <w:r>
        <w:t>É como um laboratório virtual</w:t>
      </w:r>
    </w:p>
    <w:p w14:paraId="6BD72436" w14:textId="77777777" w:rsidR="004768CC" w:rsidRDefault="00000000">
      <w:pPr>
        <w:pStyle w:val="LO-normal"/>
        <w:numPr>
          <w:ilvl w:val="0"/>
          <w:numId w:val="1"/>
        </w:numPr>
      </w:pPr>
      <w:r>
        <w:t>Tudo roda em servidor</w:t>
      </w:r>
    </w:p>
    <w:p w14:paraId="379515CB" w14:textId="77777777" w:rsidR="004768CC" w:rsidRDefault="00000000">
      <w:pPr>
        <w:pStyle w:val="LO-normal"/>
        <w:numPr>
          <w:ilvl w:val="0"/>
          <w:numId w:val="1"/>
        </w:numPr>
      </w:pPr>
      <w:r>
        <w:t>Você usa por interface gráfica</w:t>
      </w:r>
    </w:p>
    <w:p w14:paraId="6D71CF0E" w14:textId="77777777" w:rsidR="004768CC" w:rsidRDefault="00000000">
      <w:pPr>
        <w:pStyle w:val="LO-normal"/>
        <w:numPr>
          <w:ilvl w:val="0"/>
          <w:numId w:val="1"/>
        </w:numPr>
      </w:pPr>
      <w:r>
        <w:t>Guarda histórico das análises</w:t>
      </w:r>
    </w:p>
    <w:p w14:paraId="422142C6" w14:textId="77777777" w:rsidR="004768CC" w:rsidRDefault="004768CC">
      <w:pPr>
        <w:pStyle w:val="LO-normal"/>
        <w:rPr>
          <w:b/>
          <w:bCs/>
        </w:rPr>
      </w:pPr>
    </w:p>
    <w:p w14:paraId="110B74FB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b/>
          <w:bCs/>
          <w:lang w:val="pt-BR"/>
        </w:rPr>
        <w:t>Acessar o Galaxy</w:t>
      </w:r>
      <w:r w:rsidRPr="00B3250E">
        <w:rPr>
          <w:lang w:val="pt-BR"/>
        </w:rPr>
        <w:t xml:space="preserve">: </w:t>
      </w:r>
      <w:hyperlink r:id="rId24">
        <w:r w:rsidRPr="00B3250E">
          <w:rPr>
            <w:color w:val="1155CC"/>
            <w:u w:val="single"/>
            <w:lang w:val="pt-BR"/>
          </w:rPr>
          <w:t>https://usegalaxy.org</w:t>
        </w:r>
      </w:hyperlink>
      <w:r w:rsidRPr="00B3250E">
        <w:rPr>
          <w:lang w:val="pt-BR"/>
        </w:rPr>
        <w:t xml:space="preserve"> </w:t>
      </w:r>
    </w:p>
    <w:p w14:paraId="7F938CDC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Criar conta → login</w:t>
      </w:r>
    </w:p>
    <w:p w14:paraId="5A8FBF4B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Enviar arquivos gff3 de todas as anotações incluindo do artigo original </w:t>
      </w:r>
    </w:p>
    <w:p w14:paraId="57AA8553" w14:textId="77777777" w:rsidR="004768CC" w:rsidRPr="00B3250E" w:rsidRDefault="004768CC">
      <w:pPr>
        <w:pStyle w:val="LO-normal"/>
        <w:rPr>
          <w:lang w:val="pt-BR"/>
        </w:rPr>
      </w:pPr>
    </w:p>
    <w:p w14:paraId="43C99C44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Transformar arquivos GFF3 em Fasta de proteínas </w:t>
      </w:r>
    </w:p>
    <w:p w14:paraId="287CB1C0" w14:textId="77777777" w:rsidR="004768CC" w:rsidRPr="00B3250E" w:rsidRDefault="004768CC">
      <w:pPr>
        <w:pStyle w:val="LO-normal"/>
        <w:rPr>
          <w:lang w:val="pt-BR"/>
        </w:rPr>
      </w:pPr>
    </w:p>
    <w:p w14:paraId="52BBCC72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Na barra de ferramentas, digitar:</w:t>
      </w:r>
    </w:p>
    <w:p w14:paraId="099F0603" w14:textId="77777777" w:rsidR="004768CC" w:rsidRDefault="00000000">
      <w:pPr>
        <w:pStyle w:val="LO-normal"/>
        <w:rPr>
          <w:b/>
          <w:bCs/>
        </w:rPr>
      </w:pPr>
      <w:r>
        <w:rPr>
          <w:b/>
          <w:bCs/>
        </w:rPr>
        <w:t>BUSCO: Assess genome assembly and annotation completeness</w:t>
      </w:r>
    </w:p>
    <w:p w14:paraId="34B65757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Configurar </w:t>
      </w:r>
    </w:p>
    <w:p w14:paraId="52416B90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lang w:val="pt-BR"/>
        </w:rPr>
        <w:t xml:space="preserve">Input    </w:t>
      </w:r>
      <w:r w:rsidRPr="00B3250E">
        <w:rPr>
          <w:b/>
          <w:bCs/>
          <w:lang w:val="pt-BR"/>
        </w:rPr>
        <w:t>proteínas FASTA</w:t>
      </w:r>
    </w:p>
    <w:p w14:paraId="32C84DAD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lang w:val="pt-BR"/>
        </w:rPr>
        <w:t xml:space="preserve">Mode    </w:t>
      </w:r>
      <w:r w:rsidRPr="00B3250E">
        <w:rPr>
          <w:b/>
          <w:bCs/>
          <w:lang w:val="pt-BR"/>
        </w:rPr>
        <w:t>proteins</w:t>
      </w:r>
    </w:p>
    <w:p w14:paraId="4958C1EF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lang w:val="pt-BR"/>
        </w:rPr>
        <w:t xml:space="preserve">Lineage dataset    </w:t>
      </w:r>
      <w:r w:rsidRPr="00B3250E">
        <w:rPr>
          <w:b/>
          <w:bCs/>
          <w:lang w:val="pt-BR"/>
        </w:rPr>
        <w:t>embryophyta_odb10 (plantas)</w:t>
      </w:r>
    </w:p>
    <w:p w14:paraId="6D14D0BA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Clique em Run</w:t>
      </w:r>
    </w:p>
    <w:p w14:paraId="529866C8" w14:textId="77777777" w:rsidR="004768CC" w:rsidRDefault="00000000">
      <w:pPr>
        <w:pStyle w:val="LO-normal"/>
      </w:pPr>
      <w:r>
        <w:t>Interpretar resultado</w:t>
      </w:r>
    </w:p>
    <w:p w14:paraId="3BABE032" w14:textId="77777777" w:rsidR="004768CC" w:rsidRDefault="004768CC">
      <w:pPr>
        <w:pStyle w:val="LO-normal"/>
      </w:pPr>
    </w:p>
    <w:p w14:paraId="4BC4BA53" w14:textId="77777777" w:rsidR="004768CC" w:rsidRDefault="00000000">
      <w:pPr>
        <w:pStyle w:val="LO-normal"/>
        <w:spacing w:before="240" w:after="240"/>
        <w:rPr>
          <w:b/>
          <w:bCs/>
          <w:highlight w:val="yellow"/>
        </w:rPr>
      </w:pPr>
      <w:r>
        <w:rPr>
          <w:b/>
          <w:bCs/>
          <w:highlight w:val="yellow"/>
        </w:rPr>
        <w:t>33.741 out of 33741 consensus transcripts written in gffcmp.combined.gtf</w:t>
      </w:r>
    </w:p>
    <w:p w14:paraId="552CEC06" w14:textId="77777777" w:rsidR="004768CC" w:rsidRPr="00B3250E" w:rsidRDefault="00000000">
      <w:pPr>
        <w:pStyle w:val="LO-normal"/>
        <w:spacing w:before="240" w:after="240"/>
        <w:rPr>
          <w:b/>
          <w:bCs/>
          <w:highlight w:val="yellow"/>
          <w:lang w:val="pt-BR"/>
        </w:rPr>
      </w:pPr>
      <w:r w:rsidRPr="00B3250E">
        <w:rPr>
          <w:b/>
          <w:bCs/>
          <w:highlight w:val="yellow"/>
          <w:lang w:val="pt-BR"/>
        </w:rPr>
        <w:t>O gffcompare gerou uma anotação integrada</w:t>
      </w:r>
    </w:p>
    <w:p w14:paraId="37679545" w14:textId="77777777" w:rsidR="004768CC" w:rsidRPr="00B3250E" w:rsidRDefault="004768CC">
      <w:pPr>
        <w:pStyle w:val="LO-normal"/>
        <w:ind w:left="720"/>
        <w:rPr>
          <w:lang w:val="pt-BR"/>
        </w:rPr>
      </w:pPr>
    </w:p>
    <w:p w14:paraId="1BD651E8" w14:textId="77777777" w:rsidR="004768CC" w:rsidRPr="00B3250E" w:rsidRDefault="00000000">
      <w:pPr>
        <w:pStyle w:val="LO-normal"/>
        <w:jc w:val="both"/>
        <w:rPr>
          <w:shd w:val="clear" w:color="auto" w:fill="CCCCCC"/>
          <w:lang w:val="pt-BR"/>
        </w:rPr>
      </w:pPr>
      <w:r w:rsidRPr="00B3250E">
        <w:rPr>
          <w:shd w:val="clear" w:color="auto" w:fill="CCCCCC"/>
          <w:lang w:val="pt-BR"/>
        </w:rPr>
        <w:t># Atividade:  Comparando as duas anotações estruturais geradas nesta aula prática com os resultados reportados no artigo de referência (abaixo), qual pipeline apresentou melhor desempenho e por quê? Discuta quais métricas suportam essa conclusão (ex.: BUSCO, número de genes/transcritos, completude/fragmentação), e indique qual pipeline você recomendaria para análises futuras, justificando sua escolha.</w:t>
      </w:r>
    </w:p>
    <w:p w14:paraId="081102F5" w14:textId="77777777" w:rsidR="004768CC" w:rsidRDefault="00000000">
      <w:pPr>
        <w:pStyle w:val="Heading3"/>
        <w:rPr>
          <w:b w:val="0"/>
          <w:bCs w:val="0"/>
          <w:sz w:val="24"/>
          <w:szCs w:val="24"/>
        </w:rPr>
      </w:pPr>
      <w:bookmarkStart w:id="43" w:name="_heading=h.d12m49zgrv29"/>
      <w:bookmarkEnd w:id="43"/>
      <w:r>
        <w:rPr>
          <w:noProof/>
        </w:rPr>
        <w:drawing>
          <wp:inline distT="0" distB="0" distL="0" distR="0" wp14:anchorId="29797527" wp14:editId="339033E8">
            <wp:extent cx="6120130" cy="1003300"/>
            <wp:effectExtent l="0" t="0" r="0" b="0"/>
            <wp:docPr id="10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409" w14:textId="77777777" w:rsidR="004768CC" w:rsidRDefault="004768CC">
      <w:pPr>
        <w:pStyle w:val="LO-normal"/>
      </w:pPr>
    </w:p>
    <w:p w14:paraId="33921522" w14:textId="77777777" w:rsidR="004768CC" w:rsidRPr="00B3250E" w:rsidRDefault="00000000">
      <w:pPr>
        <w:pStyle w:val="LO-normal"/>
        <w:rPr>
          <w:b/>
          <w:bCs/>
          <w:sz w:val="40"/>
          <w:szCs w:val="40"/>
          <w:lang w:val="pt-BR"/>
        </w:rPr>
      </w:pPr>
      <w:r w:rsidRPr="00B3250E">
        <w:rPr>
          <w:b/>
          <w:bCs/>
          <w:sz w:val="40"/>
          <w:szCs w:val="40"/>
          <w:lang w:val="pt-BR"/>
        </w:rPr>
        <w:t xml:space="preserve">Anotação funcional de genes </w:t>
      </w:r>
    </w:p>
    <w:p w14:paraId="0641851C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b/>
          <w:bCs/>
          <w:lang w:val="pt-BR"/>
        </w:rPr>
        <w:t>Galaxy</w:t>
      </w:r>
    </w:p>
    <w:p w14:paraId="1A9C28CA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A) InterProScan (domínios proteicos)</w:t>
      </w:r>
    </w:p>
    <w:p w14:paraId="73D587E6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 xml:space="preserve"> Procurar ferramenta</w:t>
      </w:r>
    </w:p>
    <w:p w14:paraId="61CB7D6F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b/>
          <w:bCs/>
          <w:lang w:val="pt-BR"/>
        </w:rPr>
        <w:t>InterProScan</w:t>
      </w:r>
    </w:p>
    <w:p w14:paraId="56980754" w14:textId="77777777" w:rsidR="004768CC" w:rsidRPr="00B3250E" w:rsidRDefault="004768CC">
      <w:pPr>
        <w:pStyle w:val="LO-normal"/>
        <w:rPr>
          <w:lang w:val="pt-BR"/>
        </w:rPr>
      </w:pPr>
    </w:p>
    <w:p w14:paraId="215E12F6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b/>
          <w:bCs/>
          <w:lang w:val="pt-BR"/>
        </w:rPr>
        <w:t xml:space="preserve"> Configurar</w:t>
      </w:r>
    </w:p>
    <w:p w14:paraId="310A1AFE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lang w:val="pt-BR"/>
        </w:rPr>
        <w:t>Input</w:t>
      </w:r>
      <w:r w:rsidRPr="00B3250E">
        <w:rPr>
          <w:lang w:val="pt-BR"/>
        </w:rPr>
        <w:tab/>
      </w:r>
      <w:r w:rsidRPr="00B3250E">
        <w:rPr>
          <w:b/>
          <w:bCs/>
          <w:lang w:val="pt-BR"/>
        </w:rPr>
        <w:t>proteínas FASTA</w:t>
      </w:r>
    </w:p>
    <w:p w14:paraId="6BBA61E1" w14:textId="77777777" w:rsidR="004768CC" w:rsidRDefault="00000000">
      <w:pPr>
        <w:pStyle w:val="LO-normal"/>
      </w:pPr>
      <w:r>
        <w:t>Applications</w:t>
      </w:r>
      <w:r>
        <w:tab/>
        <w:t xml:space="preserve">todas (ou </w:t>
      </w:r>
      <w:r>
        <w:rPr>
          <w:b/>
          <w:bCs/>
        </w:rPr>
        <w:t>Pfam, SMART, TIGRFAM</w:t>
      </w:r>
      <w:r>
        <w:t>)</w:t>
      </w:r>
    </w:p>
    <w:p w14:paraId="6849EC3F" w14:textId="77777777" w:rsidR="004768CC" w:rsidRPr="00B3250E" w:rsidRDefault="00000000">
      <w:pPr>
        <w:pStyle w:val="LO-normal"/>
        <w:rPr>
          <w:b/>
          <w:bCs/>
          <w:lang w:val="pt-BR"/>
        </w:rPr>
      </w:pPr>
      <w:r w:rsidRPr="00B3250E">
        <w:rPr>
          <w:lang w:val="pt-BR"/>
        </w:rPr>
        <w:t>Output</w:t>
      </w:r>
      <w:r w:rsidRPr="00B3250E">
        <w:rPr>
          <w:lang w:val="pt-BR"/>
        </w:rPr>
        <w:tab/>
      </w:r>
      <w:r w:rsidRPr="00B3250E">
        <w:rPr>
          <w:b/>
          <w:bCs/>
          <w:lang w:val="pt-BR"/>
        </w:rPr>
        <w:t>TSV</w:t>
      </w:r>
    </w:p>
    <w:p w14:paraId="76F9224C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Clique em Run</w:t>
      </w:r>
    </w:p>
    <w:p w14:paraId="4EA5AFA6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Interpretar resultado</w:t>
      </w:r>
    </w:p>
    <w:p w14:paraId="45505ED4" w14:textId="77777777" w:rsidR="004768CC" w:rsidRPr="00B3250E" w:rsidRDefault="004768CC">
      <w:pPr>
        <w:pStyle w:val="LO-normal"/>
        <w:rPr>
          <w:lang w:val="pt-BR"/>
        </w:rPr>
      </w:pPr>
    </w:p>
    <w:p w14:paraId="3752B798" w14:textId="77777777" w:rsidR="004768CC" w:rsidRDefault="00000000">
      <w:pPr>
        <w:pStyle w:val="LO-normal"/>
        <w:rPr>
          <w:rFonts w:ascii="Roboto Mono" w:eastAsia="Roboto Mono" w:hAnsi="Roboto Mono" w:cs="Roboto Mono"/>
          <w:color w:val="38761D"/>
          <w:sz w:val="20"/>
          <w:szCs w:val="20"/>
        </w:rPr>
      </w:pPr>
      <w:r>
        <w:rPr>
          <w:rFonts w:ascii="Roboto Mono" w:eastAsia="Roboto Mono" w:hAnsi="Roboto Mono" w:cs="Roboto Mono"/>
          <w:color w:val="38761D"/>
          <w:sz w:val="20"/>
          <w:szCs w:val="20"/>
        </w:rPr>
        <w:t>cat  InterProScan.tabular | cut -f6 | sort -u</w:t>
      </w:r>
    </w:p>
    <w:p w14:paraId="7B5A0E1E" w14:textId="77777777" w:rsidR="004768CC" w:rsidRDefault="004768CC">
      <w:pPr>
        <w:pStyle w:val="LO-normal"/>
      </w:pPr>
    </w:p>
    <w:p w14:paraId="48DC952D" w14:textId="77777777" w:rsidR="004768CC" w:rsidRPr="00B3250E" w:rsidRDefault="00000000">
      <w:pPr>
        <w:pStyle w:val="LO-normal"/>
        <w:spacing w:after="240"/>
        <w:rPr>
          <w:lang w:val="pt-BR"/>
        </w:rPr>
      </w:pPr>
      <w:r w:rsidRPr="00B3250E">
        <w:rPr>
          <w:lang w:val="pt-BR"/>
        </w:rPr>
        <w:t xml:space="preserve">Saída </w:t>
      </w:r>
      <w:r w:rsidRPr="00B3250E">
        <w:rPr>
          <w:b/>
          <w:bCs/>
          <w:lang w:val="pt-BR"/>
        </w:rPr>
        <w:t>tabular padrão do InterProScan</w:t>
      </w:r>
      <w:r w:rsidRPr="00B3250E">
        <w:rPr>
          <w:lang w:val="pt-BR"/>
        </w:rPr>
        <w:t>, que integra:</w:t>
      </w:r>
    </w:p>
    <w:p w14:paraId="5153B7FD" w14:textId="77777777" w:rsidR="004768CC" w:rsidRDefault="00000000">
      <w:pPr>
        <w:pStyle w:val="LO-normal"/>
        <w:numPr>
          <w:ilvl w:val="0"/>
          <w:numId w:val="2"/>
        </w:numPr>
        <w:spacing w:before="240"/>
      </w:pPr>
      <w:r>
        <w:rPr>
          <w:b/>
          <w:bCs/>
        </w:rPr>
        <w:t>domínios proteicos</w:t>
      </w:r>
    </w:p>
    <w:p w14:paraId="13C63A2E" w14:textId="77777777" w:rsidR="004768CC" w:rsidRDefault="00000000">
      <w:pPr>
        <w:pStyle w:val="LO-normal"/>
        <w:numPr>
          <w:ilvl w:val="0"/>
          <w:numId w:val="2"/>
        </w:numPr>
      </w:pPr>
      <w:r>
        <w:rPr>
          <w:b/>
          <w:bCs/>
        </w:rPr>
        <w:t>famílias</w:t>
      </w:r>
    </w:p>
    <w:p w14:paraId="36B2C550" w14:textId="77777777" w:rsidR="004768CC" w:rsidRPr="00B3250E" w:rsidRDefault="00000000">
      <w:pPr>
        <w:pStyle w:val="LO-normal"/>
        <w:numPr>
          <w:ilvl w:val="0"/>
          <w:numId w:val="2"/>
        </w:numPr>
        <w:rPr>
          <w:lang w:val="pt-BR"/>
        </w:rPr>
      </w:pPr>
      <w:r w:rsidRPr="00B3250E">
        <w:rPr>
          <w:b/>
          <w:bCs/>
          <w:lang w:val="pt-BR"/>
        </w:rPr>
        <w:t>assinaturas (ProSite, Pfam, SMART, etc.)</w:t>
      </w:r>
    </w:p>
    <w:p w14:paraId="0348564C" w14:textId="77777777" w:rsidR="004768CC" w:rsidRDefault="00000000">
      <w:pPr>
        <w:pStyle w:val="LO-normal"/>
        <w:numPr>
          <w:ilvl w:val="0"/>
          <w:numId w:val="2"/>
        </w:numPr>
      </w:pPr>
      <w:r>
        <w:rPr>
          <w:b/>
          <w:bCs/>
        </w:rPr>
        <w:t>termos GO</w:t>
      </w:r>
    </w:p>
    <w:p w14:paraId="092358FC" w14:textId="77777777" w:rsidR="004768CC" w:rsidRDefault="00000000">
      <w:pPr>
        <w:pStyle w:val="LO-normal"/>
        <w:numPr>
          <w:ilvl w:val="0"/>
          <w:numId w:val="2"/>
        </w:numPr>
      </w:pPr>
      <w:r>
        <w:rPr>
          <w:b/>
          <w:bCs/>
        </w:rPr>
        <w:t>vias metabólicas (MetaCyc, Reactome)</w:t>
      </w:r>
    </w:p>
    <w:p w14:paraId="2C1977F1" w14:textId="77777777" w:rsidR="004768CC" w:rsidRDefault="00000000">
      <w:pPr>
        <w:pStyle w:val="LO-normal"/>
        <w:numPr>
          <w:ilvl w:val="0"/>
          <w:numId w:val="2"/>
        </w:numPr>
        <w:spacing w:after="240"/>
      </w:pPr>
      <w:r>
        <w:rPr>
          <w:b/>
          <w:bCs/>
        </w:rPr>
        <w:t>Interpretação biológica do exemplo</w:t>
      </w:r>
    </w:p>
    <w:p w14:paraId="681B3274" w14:textId="77777777" w:rsidR="004768CC" w:rsidRPr="00B3250E" w:rsidRDefault="00000000">
      <w:pPr>
        <w:pStyle w:val="LO-normal"/>
        <w:spacing w:before="240" w:after="240"/>
        <w:ind w:left="720"/>
        <w:rPr>
          <w:b/>
          <w:bCs/>
          <w:lang w:val="pt-BR"/>
        </w:rPr>
      </w:pPr>
      <w:r w:rsidRPr="00B3250E">
        <w:rPr>
          <w:b/>
          <w:bCs/>
          <w:lang w:val="pt-BR"/>
        </w:rPr>
        <w:lastRenderedPageBreak/>
        <w:t>Essa proteína tem 642 aa; contém um domínio de ligação a ATP; pertence à família das proteínas quinases; participa de vias de sinalização (Reactome); função molecular bem definida (ATP binding);</w:t>
      </w:r>
      <w:r w:rsidRPr="00B3250E">
        <w:rPr>
          <w:b/>
          <w:bCs/>
          <w:lang w:val="pt-BR"/>
        </w:rPr>
        <w:br/>
      </w:r>
    </w:p>
    <w:p w14:paraId="766B7BE5" w14:textId="77777777" w:rsidR="004768CC" w:rsidRDefault="00000000">
      <w:pPr>
        <w:pStyle w:val="LO-normal"/>
      </w:pPr>
      <w:r>
        <w:rPr>
          <w:noProof/>
        </w:rPr>
        <mc:AlternateContent>
          <mc:Choice Requires="wps">
            <w:drawing>
              <wp:inline distT="0" distB="0" distL="0" distR="0" wp14:anchorId="3E2423D9" wp14:editId="0B800A23">
                <wp:extent cx="6120765" cy="19050"/>
                <wp:effectExtent l="0" t="0" r="0" b="0"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fillcolor="#a0a0a0" stroked="f" o:allowincell="f" style="position:absolute;margin-left:0pt;margin-top:-1.55pt;width:481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 w14:paraId="147CE9FE" w14:textId="77777777" w:rsidR="004768CC" w:rsidRPr="00B3250E" w:rsidRDefault="00000000">
      <w:pPr>
        <w:pStyle w:val="LO-normal"/>
        <w:jc w:val="both"/>
        <w:rPr>
          <w:shd w:val="clear" w:color="auto" w:fill="CCCCCC"/>
          <w:lang w:val="pt-BR"/>
        </w:rPr>
      </w:pPr>
      <w:r w:rsidRPr="00B3250E">
        <w:rPr>
          <w:shd w:val="clear" w:color="auto" w:fill="CCCCCC"/>
          <w:lang w:val="pt-BR"/>
        </w:rPr>
        <w:t># Atividade: Escolha um domínio PFAM, descreva quantas proteinas você encontra para esse dominio e qual a função para a planta.</w:t>
      </w:r>
    </w:p>
    <w:p w14:paraId="17297B09" w14:textId="77777777" w:rsidR="004768CC" w:rsidRPr="00B3250E" w:rsidRDefault="004768CC">
      <w:pPr>
        <w:pStyle w:val="LO-normal"/>
        <w:rPr>
          <w:shd w:val="clear" w:color="auto" w:fill="CCCCCC"/>
          <w:lang w:val="pt-BR"/>
        </w:rPr>
      </w:pPr>
    </w:p>
    <w:p w14:paraId="2D61BFDE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Observações importantes :</w:t>
      </w:r>
    </w:p>
    <w:p w14:paraId="1A0A78F3" w14:textId="78B3FD9E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Cada proteína pode contar mais de uma via</w:t>
      </w:r>
      <w:r w:rsidR="00525470">
        <w:rPr>
          <w:lang w:val="pt-BR"/>
        </w:rPr>
        <w:t>;</w:t>
      </w:r>
    </w:p>
    <w:p w14:paraId="1ECEB8D4" w14:textId="2C158BBD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Isso não é enriquecimento estatístico</w:t>
      </w:r>
      <w:r w:rsidR="00525470">
        <w:rPr>
          <w:lang w:val="pt-BR"/>
        </w:rPr>
        <w:t>;</w:t>
      </w:r>
    </w:p>
    <w:p w14:paraId="7B95597B" w14:textId="519E9685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É frequência bruta</w:t>
      </w:r>
      <w:r w:rsidR="00525470">
        <w:rPr>
          <w:lang w:val="pt-BR"/>
        </w:rPr>
        <w:t>;</w:t>
      </w:r>
    </w:p>
    <w:p w14:paraId="2B96B3EE" w14:textId="77777777" w:rsidR="004768CC" w:rsidRPr="00B3250E" w:rsidRDefault="00000000">
      <w:pPr>
        <w:pStyle w:val="LO-normal"/>
        <w:rPr>
          <w:lang w:val="pt-BR"/>
        </w:rPr>
      </w:pPr>
      <w:r w:rsidRPr="00B3250E">
        <w:rPr>
          <w:lang w:val="pt-BR"/>
        </w:rPr>
        <w:t>Para enriquecimento real, seria necessário:</w:t>
      </w:r>
    </w:p>
    <w:p w14:paraId="4F8168D5" w14:textId="6782E2FC" w:rsidR="004768CC" w:rsidRPr="00525470" w:rsidRDefault="00525470">
      <w:pPr>
        <w:pStyle w:val="LO-normal"/>
        <w:rPr>
          <w:lang w:val="pt-BR"/>
        </w:rPr>
      </w:pPr>
      <w:r>
        <w:rPr>
          <w:lang w:val="pt-BR"/>
        </w:rPr>
        <w:t>B</w:t>
      </w:r>
      <w:r w:rsidR="00000000" w:rsidRPr="00525470">
        <w:rPr>
          <w:lang w:val="pt-BR"/>
        </w:rPr>
        <w:t>ackground</w:t>
      </w:r>
    </w:p>
    <w:p w14:paraId="329F9623" w14:textId="09F342E2" w:rsidR="004768CC" w:rsidRDefault="00525470">
      <w:pPr>
        <w:pStyle w:val="LO-normal"/>
        <w:rPr>
          <w:lang w:val="pt-BR"/>
        </w:rPr>
      </w:pPr>
      <w:r>
        <w:rPr>
          <w:lang w:val="pt-BR"/>
        </w:rPr>
        <w:t>T</w:t>
      </w:r>
      <w:r w:rsidR="00000000" w:rsidRPr="00525470">
        <w:rPr>
          <w:lang w:val="pt-BR"/>
        </w:rPr>
        <w:t>estes estatísticos (GO enrichment)</w:t>
      </w:r>
    </w:p>
    <w:p w14:paraId="121B8D88" w14:textId="77777777" w:rsidR="00525470" w:rsidRDefault="00525470">
      <w:pPr>
        <w:pStyle w:val="LO-normal"/>
        <w:rPr>
          <w:lang w:val="pt-BR"/>
        </w:rPr>
      </w:pPr>
    </w:p>
    <w:p w14:paraId="08B9B809" w14:textId="77777777" w:rsidR="00525470" w:rsidRPr="00525470" w:rsidRDefault="00525470" w:rsidP="00525470">
      <w:pPr>
        <w:pStyle w:val="LO-normal"/>
        <w:rPr>
          <w:b/>
          <w:bCs/>
          <w:lang w:val="pt-BR"/>
        </w:rPr>
      </w:pPr>
      <w:r w:rsidRPr="00525470">
        <w:rPr>
          <w:b/>
          <w:bCs/>
          <w:lang w:val="pt-BR"/>
        </w:rPr>
        <w:t>REVIGO</w:t>
      </w:r>
    </w:p>
    <w:p w14:paraId="2F4F7FA1" w14:textId="1D6D4889" w:rsidR="004768CC" w:rsidRPr="00525470" w:rsidRDefault="00525470" w:rsidP="00525470">
      <w:pPr>
        <w:pStyle w:val="LO-normal"/>
        <w:jc w:val="both"/>
        <w:rPr>
          <w:shd w:val="clear" w:color="auto" w:fill="CCCCCC"/>
          <w:lang w:val="pt-BR"/>
        </w:rPr>
      </w:pPr>
      <w:r w:rsidRPr="00525470">
        <w:rPr>
          <w:lang w:val="pt-BR"/>
        </w:rPr>
        <w:t xml:space="preserve">O REVIGO é uma ferramenta online usada para resumir e organizar listas de termos de Gene Ontology (GO), especialmente após análises de enriquecimento funcional. Em estudos genômicos e transcriptômicos, é comum obter listas extensas de termos GO, muitas vezes redundantes ou semanticamente muito semelhantes. O REVIGO resolve esse problema ao calcular a similaridade semântica entre os termos e remover aqueles repetitivos ou pouco informativos, agrupando-os em categorias mais representativas. Como resultado, ele gera visualizações como gráficos de dispersão, treemaps e tabelas resumidas que facilitam a interpretação biológica dos dados. </w:t>
      </w:r>
    </w:p>
    <w:p w14:paraId="074005D4" w14:textId="32F23F80" w:rsidR="004768CC" w:rsidRDefault="00525470">
      <w:pPr>
        <w:pStyle w:val="LO-normal"/>
        <w:rPr>
          <w:shd w:val="clear" w:color="auto" w:fill="CCCCCC"/>
        </w:rPr>
      </w:pPr>
      <w:r>
        <w:rPr>
          <w:shd w:val="clear" w:color="auto" w:fill="CCCCCC"/>
          <w:lang w:val="pt-BR"/>
        </w:rPr>
        <w:t xml:space="preserve">Site : </w:t>
      </w:r>
      <w:hyperlink r:id="rId26">
        <w:r w:rsidR="00000000">
          <w:rPr>
            <w:color w:val="1155CC"/>
            <w:u w:val="single"/>
            <w:shd w:val="clear" w:color="auto" w:fill="CCCCCC"/>
          </w:rPr>
          <w:t>http://revigo.irb.hr/</w:t>
        </w:r>
      </w:hyperlink>
    </w:p>
    <w:p w14:paraId="3E2C3E54" w14:textId="77777777" w:rsidR="004768CC" w:rsidRDefault="004768CC">
      <w:pPr>
        <w:pStyle w:val="LO-normal"/>
        <w:rPr>
          <w:shd w:val="clear" w:color="auto" w:fill="CCCCCC"/>
        </w:rPr>
      </w:pPr>
    </w:p>
    <w:p w14:paraId="77CC0F5D" w14:textId="6836C9E9" w:rsidR="004768CC" w:rsidRPr="00525470" w:rsidRDefault="00525470" w:rsidP="00525470">
      <w:pPr>
        <w:pStyle w:val="LO-normal"/>
        <w:jc w:val="center"/>
        <w:rPr>
          <w:shd w:val="clear" w:color="auto" w:fill="CCCCCC"/>
        </w:rPr>
      </w:pPr>
      <w:r>
        <w:rPr>
          <w:noProof/>
        </w:rPr>
        <w:drawing>
          <wp:inline distT="0" distB="0" distL="0" distR="0" wp14:anchorId="4E20AD3E" wp14:editId="081EBC00">
            <wp:extent cx="4934242" cy="3863340"/>
            <wp:effectExtent l="0" t="0" r="0" b="3810"/>
            <wp:docPr id="1191250537" name="Picture 3" descr="I see dead scrip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 see dead script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877" cy="3877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68CC" w:rsidRPr="00525470">
      <w:pgSz w:w="11906" w:h="16838"/>
      <w:pgMar w:top="1134" w:right="1134" w:bottom="1134" w:left="1133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1" w:fontKey="{24CEB3A8-DB4A-4AD5-ABCC-F8E067B1CC4C}"/>
  </w:font>
  <w:font w:name="OpenSymbol">
    <w:altName w:val="Arial Unicode MS"/>
    <w:charset w:val="01"/>
    <w:family w:val="auto"/>
    <w:pitch w:val="default"/>
    <w:embedRegular r:id="rId2" w:fontKey="{5B5EA563-2139-4F7B-9E88-407FB614D1D4}"/>
  </w:font>
  <w:font w:name="Liberation Serif">
    <w:altName w:val="Times New Roman"/>
    <w:charset w:val="01"/>
    <w:family w:val="roman"/>
    <w:pitch w:val="variable"/>
    <w:embedRegular r:id="rId3" w:fontKey="{9DF0C44F-24AA-4654-93FD-510BC5552993}"/>
    <w:embedBold r:id="rId4" w:fontKey="{C21737F5-2C15-44B8-BC22-9EF39573342F}"/>
    <w:embedItalic r:id="rId5" w:fontKey="{F4708BC8-F868-4514-A1E1-67139EA5B599}"/>
    <w:embedBoldItalic r:id="rId6" w:fontKey="{ACCC836C-108B-4C22-993D-32374289E9E0}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7" w:fontKey="{5D0AF0EB-7816-4238-A4D4-22A30F33D29A}"/>
  </w:font>
  <w:font w:name="Noto Sans CJK SC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D19CF519-62E9-47A9-AF2C-356EDEBC4B1B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9" w:fontKey="{FC6B3CB2-5F3F-416B-9B0E-BD60E2A39E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6A38921-13C9-4902-A007-7120FBB1B3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1F9E5DC7-482F-4537-B9F4-A426790306A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E44"/>
    <w:multiLevelType w:val="multilevel"/>
    <w:tmpl w:val="AF1674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2532C17"/>
    <w:multiLevelType w:val="multilevel"/>
    <w:tmpl w:val="7C36A38A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 w15:restartNumberingAfterBreak="0">
    <w:nsid w:val="6F776BFB"/>
    <w:multiLevelType w:val="multilevel"/>
    <w:tmpl w:val="8054B634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num w:numId="1" w16cid:durableId="656762554">
    <w:abstractNumId w:val="1"/>
  </w:num>
  <w:num w:numId="2" w16cid:durableId="332338759">
    <w:abstractNumId w:val="2"/>
  </w:num>
  <w:num w:numId="3" w16cid:durableId="323750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8CC"/>
    <w:rsid w:val="004768CC"/>
    <w:rsid w:val="00525470"/>
    <w:rsid w:val="00B3250E"/>
    <w:rsid w:val="00FD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CA54C"/>
  <w15:docId w15:val="{C1DBBE7A-EBD9-4BDD-B53A-BD295C2E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O-normal"/>
    <w:next w:val="LO-normal"/>
    <w:uiPriority w:val="9"/>
    <w:qFormat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LO-normal"/>
    <w:next w:val="LO-normal"/>
    <w:uiPriority w:val="9"/>
    <w:unhideWhenUsed/>
    <w:qFormat/>
    <w:pPr>
      <w:keepNext/>
      <w:spacing w:before="200" w:after="120"/>
      <w:outlineLvl w:val="1"/>
    </w:pPr>
    <w:rPr>
      <w:b/>
      <w:bCs/>
      <w:sz w:val="36"/>
      <w:szCs w:val="36"/>
    </w:rPr>
  </w:style>
  <w:style w:type="paragraph" w:styleId="Heading3">
    <w:name w:val="heading 3"/>
    <w:basedOn w:val="LO-normal"/>
    <w:next w:val="LO-normal"/>
    <w:uiPriority w:val="9"/>
    <w:unhideWhenUsed/>
    <w:qFormat/>
    <w:pPr>
      <w:keepNext/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LO-normal"/>
    <w:next w:val="LO-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LO-normal"/>
    <w:next w:val="LO-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LO-normal"/>
    <w:next w:val="LO-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faseforte">
    <w:name w:val="Ênfase forte"/>
    <w:qFormat/>
    <w:rPr>
      <w:b/>
      <w:bCs/>
    </w:rPr>
  </w:style>
  <w:style w:type="character" w:customStyle="1" w:styleId="nfase">
    <w:name w:val="Ênfase"/>
    <w:qFormat/>
    <w:rPr>
      <w:i/>
      <w:iCs/>
    </w:rPr>
  </w:style>
  <w:style w:type="character" w:customStyle="1" w:styleId="Smbolosdenumerao">
    <w:name w:val="Símbolos de numeração"/>
    <w:qFormat/>
  </w:style>
  <w:style w:type="character" w:customStyle="1" w:styleId="Textooriginal">
    <w:name w:val="Texto original"/>
    <w:qFormat/>
    <w:rPr>
      <w:rFonts w:ascii="Liberation Mono" w:eastAsia="Noto Sans Mono CJK SC" w:hAnsi="Liberation Mono" w:cs="Liberation Mono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nkdaInternet">
    <w:name w:val="Link da Internet"/>
    <w:rPr>
      <w:color w:val="000080"/>
      <w:u w:val="single"/>
    </w:rPr>
  </w:style>
  <w:style w:type="paragraph" w:customStyle="1" w:styleId="Ttulo">
    <w:name w:val="Título"/>
    <w:basedOn w:val="LO-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LO-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LO-normal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ndice">
    <w:name w:val="Índice"/>
    <w:basedOn w:val="LO-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</w:style>
  <w:style w:type="paragraph" w:styleId="Title">
    <w:name w:val="Title"/>
    <w:basedOn w:val="LO-normal"/>
    <w:next w:val="LO-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customStyle="1" w:styleId="Linhahorizontal">
    <w:name w:val="Linha horizontal"/>
    <w:basedOn w:val="LO-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extoprformatado">
    <w:name w:val="Texto préformatado"/>
    <w:basedOn w:val="LO-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Citaes">
    <w:name w:val="Citações"/>
    <w:basedOn w:val="LO-normal"/>
    <w:qFormat/>
    <w:pPr>
      <w:spacing w:after="283"/>
      <w:ind w:left="567" w:right="567"/>
    </w:pPr>
  </w:style>
  <w:style w:type="paragraph" w:styleId="Subtitle">
    <w:name w:val="Subtitle"/>
    <w:basedOn w:val="LO-normal"/>
    <w:next w:val="LO-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nsensi.fa/" TargetMode="External"/><Relationship Id="rId13" Type="http://schemas.openxmlformats.org/officeDocument/2006/relationships/hyperlink" Target="https://www.ncbi.nlm.nih.gov/sra/?term=SRR3581356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://revigo.irb.hr/" TargetMode="Externa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image" Target="media/image1.png"/><Relationship Id="rId12" Type="http://schemas.openxmlformats.org/officeDocument/2006/relationships/hyperlink" Target="https://github.com/alekseyzimin/EviAnn_release" TargetMode="External"/><Relationship Id="rId17" Type="http://schemas.openxmlformats.org/officeDocument/2006/relationships/hyperlink" Target="https://www.uniprot.org/" TargetMode="External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hyperlink" Target="https://drive.google.com/file/d/1lXypcEqUxkoGR1rDYl8Uy89l9B9q3pNn/view?usp=drive_link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EG-01/verao" TargetMode="External"/><Relationship Id="rId11" Type="http://schemas.openxmlformats.org/officeDocument/2006/relationships/hyperlink" Target="https://www.biorxiv.org/content/10.1101/2025.05.07.652745v2" TargetMode="External"/><Relationship Id="rId24" Type="http://schemas.openxmlformats.org/officeDocument/2006/relationships/hyperlink" Target="https://usegalaxy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plabipd.de/helixer_main.html" TargetMode="External"/><Relationship Id="rId14" Type="http://schemas.openxmlformats.org/officeDocument/2006/relationships/hyperlink" Target="https://www.ncbi.nlm.nih.gov/sra/?term=SRR3581681" TargetMode="External"/><Relationship Id="rId22" Type="http://schemas.openxmlformats.org/officeDocument/2006/relationships/image" Target="media/image8.png"/><Relationship Id="rId27" Type="http://schemas.openxmlformats.org/officeDocument/2006/relationships/image" Target="media/image11.gif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tfrIfxiEzQDOYHQTwTV/cuDnWA==">CgMxLjAaJwoBMBIiCiAIBCocCgtBQUFCdkszTDhGMBAIGgtBQUFCdkszTDhGMCLyBQoLQUFBQnZLM0w4RjASwAUKC0FBQUJ2SzNMOEYwEgtBQUFCdkszTDhGMBqwAQoJdGV4dC9odG1sEqIBZXNjb2xoYSAxIGVsZW1lbnRvIHRyYXNucG9uw612ZWwgZSBkaXNjdXRhIHNvYnJlIGFzIGltcGxpY2HDp8O1ZXMgZXZvbHV0aXZhcyBlIGVjb2zDs2dpY2FzIGRlc3NlIGVsZW1lbnRvIG5hIHJlZ3VsYcOnw6NvIGRvIGdlbm9tYSBkZXNzYSBwbGFudGEgKGVtIHVtIHBhcsOhZ3JhZm8pIrEBCgp0ZXh0L3BsYWluEqIBZXNjb2xoYSAxIGVsZW1lbnRvIHRyYXNucG9uw612ZWwgZSBkaXNjdXRhIHNvYnJlIGFzIGltcGxpY2HDp8O1ZXMgZXZvbHV0aXZhcyBlIGVjb2zDs2dpY2FzIGRlc3NlIGVsZW1lbnRvIG5hIHJlZ3VsYcOnw6NvIGRvIGdlbm9tYSBkZXNzYSBwbGFudGEgKGVtIHVtIHBhcsOhZ3JhZm8pKhsiFTExNjUwMDgyODU5NzA0ODA4OTcyNygAOAAw+/vp0sIzOPv76dLCM0pDCgp0ZXh0L3BsYWluEjVncmVwIC12ICJeIyIgR0NBXzAwMDAwMTczNS4yX1RBSVIxMC4xX2dlbm9taWMuZm5hLnRibFoMa20xdjAzOTRza2ttcgIgAHgAmgEGCAAQABgAqgGlARKiAWVzY29saGEgMSBlbGVtZW50byB0cmFzbnBvbsOtdmVsIGUgZGlzY3V0YSBzb2JyZSBhcyBpbXBsaWNhw6fDtWVzIGV2b2x1dGl2YXMgZSBlY29sw7NnaWNhcyBkZXNzZSBlbGVtZW50byBuYSByZWd1bGHDp8OjbyBkbyBnZW5vbWEgZGVzc2EgcGxhbnRhIChlbSB1bSBwYXLDoWdyYWZvKbABALgBAMgBABj7++nSwjMg+/vp0sIzMABCEGtpeC5kbGFxMjFwNGJ6d2wyDmguYjZxNTc1YWx1dmgxMg5oLmY5N2ZsNmpmNW1yYTIOaC53NzZkMWVhYmFzMmIyDWgub3drZmh5djNucGoyDmguZ3Z6Z3N5b3RpdXZkMg5oLjc0aXh2MjNqOXBnbDIOaC4yMWQ3aTJzcjNqdXgyDmguMmk4djFjdnQ4cjI5Mg5oLnBrdno3cWlyczhpbzINaC5qM3ZrNTB3emozazINaC5qM3ZrNTB3emozazINaC5qM3ZrNTB3emozazINaC5qM3ZrNTB3emozazINaC5qM3ZrNTB3emozazINaC5qM3ZrNTB3emozazINaC5qM3ZrNTB3emozazIOaC5ocTlha3hreXo1NXAyDmguaTBwbGE1bzU5N3NjMg5oLmQ3M3FteW5jNG5yMzIOaC5qYjh1a3V3ZjU2cjEyDmgud3JrY245N21wYWIyMg5oLmF5MmJqZHN1ajBpNzIOaC5nM2lwNTR0a2NzdW4yDmguc2FnaDkzcmxnbjk2Mg5oLnhiNzFrdzd5eTRxNTIOaC5icDRpdzB4ZGY2cmkyDmgucWR0bHduNWhlZXEyMg5oLmhvbWNiZjhmNGl5djIOaC44aHFhMHpkMDJoaXcyDmgucmZqcHVnNHo4MmNmMg5oLnBlYmM2a2VpbWY4ODIOaC5jeWQ5eDRidXh2azEyDmguY3lkOXg0YnV4dmsxMg5oLmN5ZDl4NGJ1eHZrMTIOaC5jeWQ5eDRidXh2azEyDmguY3lkOXg0YnV4dmsxMg5oLmN5ZDl4NGJ1eHZrMTIOaC50bWxsOXA2NThxMnYyDmgubHF3MjFvYWhwY2h2Mg5oLmJ5ZWEydms2ZHNhZDIOaC5rb29lZXR3ZnJqOHoyDmguMnh6a3h5M3JxNnA3Mg1oLnVyaGViYjdqdWJjMg1oLm45dmF0NGVxZW5kMg5oLmQxMm00OXpncnYyOTIOaC43M25rMWk1aWgxdDAyDmgudG82ZzE2amRsbDJ6Mg1oLnRleDNlanRzc3AyOAByITFkaWdERXJRYm9nampqbzVJRnpRTXQ2al83U1IyRkhQ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1461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MARIA LACERDA</cp:lastModifiedBy>
  <cp:revision>2</cp:revision>
  <dcterms:created xsi:type="dcterms:W3CDTF">2026-01-27T15:31:00Z</dcterms:created>
  <dcterms:modified xsi:type="dcterms:W3CDTF">2026-02-09T11:42:00Z</dcterms:modified>
  <dc:language>pt-BR</dc:language>
</cp:coreProperties>
</file>