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E762" w14:textId="10ECDBA3" w:rsidR="00A810C1" w:rsidRDefault="00D703C0" w:rsidP="00D703C0">
      <w:pPr>
        <w:pStyle w:val="Heading1"/>
        <w:rPr>
          <w:rFonts w:asciiTheme="minorHAnsi" w:hAnsiTheme="minorHAnsi" w:cstheme="minorHAnsi"/>
        </w:rPr>
      </w:pPr>
      <w:r w:rsidRPr="00516408">
        <w:rPr>
          <w:rFonts w:asciiTheme="minorHAnsi" w:hAnsiTheme="minorHAnsi" w:cstheme="minorHAnsi"/>
        </w:rPr>
        <w:t>Problem</w:t>
      </w:r>
      <w:r w:rsidR="005D14EF">
        <w:rPr>
          <w:rFonts w:asciiTheme="minorHAnsi" w:hAnsiTheme="minorHAnsi" w:cstheme="minorHAnsi"/>
        </w:rPr>
        <w:t xml:space="preserve">: determination of optimal </w:t>
      </w:r>
      <w:r w:rsidR="009D063C">
        <w:rPr>
          <w:rFonts w:asciiTheme="minorHAnsi" w:hAnsiTheme="minorHAnsi" w:cstheme="minorHAnsi"/>
        </w:rPr>
        <w:t>pricing</w:t>
      </w:r>
      <w:r w:rsidR="005D14EF">
        <w:rPr>
          <w:rFonts w:asciiTheme="minorHAnsi" w:hAnsiTheme="minorHAnsi" w:cstheme="minorHAnsi"/>
        </w:rPr>
        <w:t xml:space="preserve"> for agri-environmental schemes</w:t>
      </w:r>
    </w:p>
    <w:p w14:paraId="071BF9AC" w14:textId="4457786F" w:rsidR="000E79F1" w:rsidRDefault="009D063C" w:rsidP="006D3565">
      <w:pPr>
        <w:pStyle w:val="Heading2"/>
        <w:numPr>
          <w:ilvl w:val="0"/>
          <w:numId w:val="2"/>
        </w:numPr>
      </w:pPr>
      <w:r w:rsidRPr="000E79F1">
        <w:t>Opportunity</w:t>
      </w:r>
      <w:r>
        <w:t xml:space="preserve"> cost mechanism</w:t>
      </w:r>
    </w:p>
    <w:p w14:paraId="6AB41AAE" w14:textId="718DEF4F" w:rsidR="00AA0707" w:rsidRDefault="00EB73A1" w:rsidP="00AA0707">
      <w:r>
        <w:t xml:space="preserve">In order to maximise the flow of benefits for society from environmental policy options that incentivise a land use change, the objective for the policymaker is to select the providers that can supply the most environmental benefits through an environmental scheme while only paying their opportunity cost, </w:t>
      </w:r>
      <w:proofErr w:type="gramStart"/>
      <w:r>
        <w:t>i.e.</w:t>
      </w:r>
      <w:proofErr w:type="gramEnd"/>
      <w:r>
        <w:t xml:space="preserve"> the lost revenues borne to enrol in the selected environmental scheme, subject to a budget constraint. This mechanism represents the best possible policy outcome, as no surpluses are passed through pricing to farmers; however, it is also highly unrealistic in practice, because it assumes perfect knowledge of the opportunity costs for all farmers, and thus individualised compensations. </w:t>
      </w:r>
    </w:p>
    <w:p w14:paraId="48C16524" w14:textId="166D9E60" w:rsidR="002D2DAA" w:rsidRDefault="00055D83" w:rsidP="00AA0707">
      <w:r>
        <w:t xml:space="preserve">This is a typical </w:t>
      </w:r>
      <w:r w:rsidRPr="00F849AC">
        <w:t>multiple-choice knapsack optimisation problem</w:t>
      </w:r>
      <w:r>
        <w:t xml:space="preserve">. In its most basic form, given classes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eastAsiaTheme="minorEastAsia"/>
        </w:rPr>
        <w:t xml:space="preserve"> of items </w:t>
      </w:r>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characterised by a profit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and weight</w:t>
      </w:r>
      <m:oMath>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ij</m:t>
            </m:r>
          </m:sub>
        </m:sSub>
      </m:oMath>
      <w:r>
        <w:rPr>
          <w:rFonts w:eastAsiaTheme="minorEastAsia"/>
        </w:rPr>
        <w:t xml:space="preserve">, </w:t>
      </w:r>
      <w:r w:rsidRPr="0088737B">
        <w:t>the</w:t>
      </w:r>
      <w:r>
        <w:t xml:space="preserve"> multiple-choice knapsack problem aims to select one item for each class such that the sum of profits is maximised and the sum of weights does not exceed a set threshold value</w:t>
      </w:r>
      <w:r w:rsidR="004C7C9C">
        <w:fldChar w:fldCharType="begin"/>
      </w:r>
      <w:r w:rsidR="004C7C9C">
        <w:instrText xml:space="preserve"> ADDIN EN.CITE &lt;EndNote&gt;&lt;Cite&gt;&lt;Author&gt;Pisinger&lt;/Author&gt;&lt;Year&gt;1995&lt;/Year&gt;&lt;RecNum&gt;8&lt;/RecNum&gt;&lt;DisplayText&gt;&lt;style face="superscript"&gt;1&lt;/style&gt;&lt;/DisplayText&gt;&lt;record&gt;&lt;rec-number&gt;8&lt;/rec-number&gt;&lt;foreign-keys&gt;&lt;key app="EN" db-id="vrsxfd5aw9dr2nestptxe9dnfzffwsddp922" timestamp="1587122006"&gt;8&lt;/key&gt;&lt;/foreign-keys&gt;&lt;ref-type name="Journal Article"&gt;17&lt;/ref-type&gt;&lt;contributors&gt;&lt;authors&gt;&lt;author&gt;Pisinger, David&lt;/author&gt;&lt;/authors&gt;&lt;/contributors&gt;&lt;titles&gt;&lt;title&gt;A minimal algorithm for the multiple-choice knapsack problem&lt;/title&gt;&lt;secondary-title&gt;European Journal of Operational Research&lt;/secondary-title&gt;&lt;/titles&gt;&lt;periodical&gt;&lt;full-title&gt;European Journal of Operational Research&lt;/full-title&gt;&lt;/periodical&gt;&lt;pages&gt;394-410&lt;/pages&gt;&lt;volume&gt;83&lt;/volume&gt;&lt;number&gt;2&lt;/number&gt;&lt;dates&gt;&lt;year&gt;1995&lt;/year&gt;&lt;/dates&gt;&lt;isbn&gt;0377-2217&lt;/isbn&gt;&lt;urls&gt;&lt;/urls&gt;&lt;/record&gt;&lt;/Cite&gt;&lt;/EndNote&gt;</w:instrText>
      </w:r>
      <w:r w:rsidR="004C7C9C">
        <w:fldChar w:fldCharType="separate"/>
      </w:r>
      <w:r w:rsidR="004C7C9C" w:rsidRPr="004C7C9C">
        <w:rPr>
          <w:noProof/>
          <w:vertAlign w:val="superscript"/>
        </w:rPr>
        <w:t>1</w:t>
      </w:r>
      <w:r w:rsidR="004C7C9C">
        <w:fldChar w:fldCharType="end"/>
      </w:r>
      <w:r w:rsidR="00A770DB">
        <w:t>.</w:t>
      </w:r>
    </w:p>
    <w:p w14:paraId="530A8688" w14:textId="0B33F79A" w:rsidR="00A770DB" w:rsidRDefault="00907D63" w:rsidP="00AA0707">
      <w:pPr>
        <w:rPr>
          <w:rFonts w:eastAsiaTheme="minorEastAsia"/>
        </w:rPr>
      </w:pPr>
      <w:r>
        <w:t>We adapt this multiple-choice knapsack problem such that</w:t>
      </w:r>
      <w:r w:rsidR="00A770DB">
        <w:t xml:space="preserve"> each class </w:t>
      </w:r>
      <m:oMath>
        <m:r>
          <w:rPr>
            <w:rFonts w:ascii="Cambria Math" w:eastAsiaTheme="minorEastAsia" w:hAnsi="Cambria Math" w:cstheme="minorHAnsi"/>
          </w:rPr>
          <m:t>f∈F</m:t>
        </m:r>
      </m:oMath>
      <w:r w:rsidR="00E80451">
        <w:rPr>
          <w:rFonts w:eastAsiaTheme="minorEastAsia"/>
        </w:rPr>
        <w:t xml:space="preserve"> represents farmers, who can each enrol in any</w:t>
      </w:r>
      <w:r>
        <w:rPr>
          <w:rFonts w:eastAsiaTheme="minorEastAsia"/>
        </w:rPr>
        <w:t xml:space="preserve"> item</w:t>
      </w:r>
      <w:r w:rsidR="00E80451">
        <w:rPr>
          <w:rFonts w:eastAsiaTheme="minorEastAsia"/>
        </w:rPr>
        <w:t xml:space="preserve"> </w:t>
      </w:r>
      <m:oMath>
        <m:r>
          <w:rPr>
            <w:rFonts w:ascii="Cambria Math" w:eastAsiaTheme="minorEastAsia" w:hAnsi="Cambria Math" w:cstheme="minorHAnsi"/>
          </w:rPr>
          <m:t>o∈O</m:t>
        </m:r>
      </m:oMath>
      <w:r>
        <w:rPr>
          <w:rFonts w:eastAsiaTheme="minorEastAsia"/>
        </w:rPr>
        <w:t xml:space="preserve">, </w:t>
      </w:r>
      <w:proofErr w:type="gramStart"/>
      <w:r>
        <w:rPr>
          <w:rFonts w:eastAsiaTheme="minorEastAsia"/>
        </w:rPr>
        <w:t>i.e.</w:t>
      </w:r>
      <w:proofErr w:type="gramEnd"/>
      <w:r>
        <w:rPr>
          <w:rFonts w:eastAsiaTheme="minorEastAsia"/>
        </w:rPr>
        <w:t xml:space="preserve"> </w:t>
      </w:r>
      <w:r w:rsidR="00E80451">
        <w:rPr>
          <w:rFonts w:eastAsiaTheme="minorEastAsia"/>
        </w:rPr>
        <w:t>land management scheme</w:t>
      </w:r>
      <w:r>
        <w:rPr>
          <w:rFonts w:eastAsiaTheme="minorEastAsia"/>
        </w:rPr>
        <w:t>s</w:t>
      </w:r>
      <w:r w:rsidR="00E80451">
        <w:rPr>
          <w:rFonts w:eastAsiaTheme="minorEastAsia"/>
        </w:rPr>
        <w:t xml:space="preserve">. We define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oMath>
      <w:r w:rsidR="00E80451">
        <w:rPr>
          <w:rFonts w:eastAsiaTheme="minorEastAsia"/>
        </w:rPr>
        <w:t xml:space="preserve"> as a binary variable indicating whether a farmer </w:t>
      </w:r>
      <w:r w:rsidR="00E80451">
        <w:rPr>
          <w:rFonts w:eastAsiaTheme="minorEastAsia"/>
          <w:i/>
          <w:iCs/>
        </w:rPr>
        <w:t xml:space="preserve">f </w:t>
      </w:r>
      <w:r w:rsidR="00E80451">
        <w:rPr>
          <w:rFonts w:eastAsiaTheme="minorEastAsia"/>
        </w:rPr>
        <w:t xml:space="preserve">has enrolled in a scheme </w:t>
      </w:r>
      <w:r w:rsidR="00E80451">
        <w:rPr>
          <w:rFonts w:eastAsiaTheme="minorEastAsia"/>
          <w:i/>
          <w:iCs/>
        </w:rPr>
        <w:t>o</w:t>
      </w:r>
      <w:r w:rsidR="00E80451">
        <w:rPr>
          <w:rFonts w:eastAsiaTheme="minorEastAsia"/>
        </w:rPr>
        <w:t xml:space="preserve">. </w:t>
      </w:r>
      <w:r w:rsidR="000C62D8">
        <w:rPr>
          <w:rFonts w:eastAsiaTheme="minorEastAsia"/>
        </w:rPr>
        <w:t>I</w:t>
      </w:r>
      <w:r w:rsidR="00E80451">
        <w:rPr>
          <w:rFonts w:eastAsiaTheme="minorEastAsia"/>
        </w:rPr>
        <w:t xml:space="preserve">f there is an uptake, </w:t>
      </w:r>
      <w:r w:rsidR="000C62D8">
        <w:rPr>
          <w:rFonts w:eastAsiaTheme="minorEastAsia"/>
        </w:rPr>
        <w:t xml:space="preserve">each scheme </w:t>
      </w:r>
      <w:r w:rsidR="00E80451">
        <w:rPr>
          <w:rFonts w:eastAsiaTheme="minorEastAsia"/>
        </w:rPr>
        <w:t xml:space="preserve">generates a benefit for society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B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E80451">
        <w:rPr>
          <w:rFonts w:eastAsiaTheme="minorEastAsia"/>
        </w:rPr>
        <w:t>.</w:t>
      </w:r>
      <w:r w:rsidR="007866A0">
        <w:rPr>
          <w:rFonts w:eastAsiaTheme="minorEastAsia"/>
        </w:rPr>
        <w:t xml:space="preserve"> </w:t>
      </w:r>
      <w:r w:rsidR="00E80451">
        <w:rPr>
          <w:rFonts w:eastAsiaTheme="minorEastAsia"/>
        </w:rPr>
        <w:t>The policymaker aims to maximise benefits for society (Eq.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E80451" w:rsidRPr="00516408" w14:paraId="1B43B540" w14:textId="77777777" w:rsidTr="00EE2944">
        <w:trPr>
          <w:trHeight w:val="570"/>
        </w:trPr>
        <w:tc>
          <w:tcPr>
            <w:tcW w:w="4253" w:type="dxa"/>
            <w:vAlign w:val="center"/>
          </w:tcPr>
          <w:p w14:paraId="541A98D9" w14:textId="017F3C95" w:rsidR="00E80451" w:rsidRPr="00516408" w:rsidRDefault="00E80451"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oMath>
            </m:oMathPara>
          </w:p>
        </w:tc>
        <w:tc>
          <w:tcPr>
            <w:tcW w:w="2551" w:type="dxa"/>
            <w:vAlign w:val="center"/>
          </w:tcPr>
          <w:p w14:paraId="1B66B28C" w14:textId="54F61572" w:rsidR="00E80451" w:rsidRPr="00516408" w:rsidRDefault="00E80451" w:rsidP="00EE2944">
            <w:pPr>
              <w:spacing w:after="160"/>
              <w:jc w:val="center"/>
              <w:rPr>
                <w:rFonts w:eastAsia="Times New Roman" w:cstheme="minorHAnsi"/>
              </w:rPr>
            </w:pPr>
          </w:p>
        </w:tc>
        <w:tc>
          <w:tcPr>
            <w:tcW w:w="2129" w:type="dxa"/>
            <w:vAlign w:val="center"/>
          </w:tcPr>
          <w:p w14:paraId="4DDC660C" w14:textId="77777777" w:rsidR="00E80451" w:rsidRPr="00516408" w:rsidRDefault="00E80451" w:rsidP="00EE2944">
            <w:pPr>
              <w:spacing w:after="160"/>
              <w:rPr>
                <w:rFonts w:eastAsia="Calibri" w:cstheme="minorHAnsi"/>
              </w:rPr>
            </w:pPr>
            <w:r w:rsidRPr="00516408">
              <w:rPr>
                <w:rFonts w:eastAsia="Calibri" w:cstheme="minorHAnsi"/>
              </w:rPr>
              <w:t>Eq. 1</w:t>
            </w:r>
          </w:p>
        </w:tc>
      </w:tr>
    </w:tbl>
    <w:p w14:paraId="03193B26" w14:textId="6004EF99" w:rsidR="00E80451" w:rsidRDefault="008C29C4" w:rsidP="00AA0707">
      <w:pPr>
        <w:rPr>
          <w:rFonts w:eastAsiaTheme="minorEastAsia"/>
        </w:rPr>
      </w:pPr>
      <w:r>
        <w:t>The</w:t>
      </w:r>
      <w:r w:rsidR="007866A0">
        <w:t xml:space="preserve"> cost to implement any of the measures contained in the agri-environmental schemes</w:t>
      </w:r>
      <w:r>
        <w:t xml:space="preserve"> is unique to each farmer</w:t>
      </w:r>
      <w:r w:rsidR="007866A0">
        <w:t xml:space="preserve">. We define this cost </w:t>
      </w:r>
      <w:r w:rsidR="003F275A">
        <w:t xml:space="preserve">(the weight in the general formulation of the multiple-choice knapsack problem) </w:t>
      </w:r>
      <w:r w:rsidR="007866A0">
        <w:t xml:space="preserve">as </w:t>
      </w:r>
      <m:oMath>
        <m:sSub>
          <m:sSubPr>
            <m:ctrlPr>
              <w:rPr>
                <w:rFonts w:ascii="Cambria Math" w:hAnsi="Cambria Math"/>
                <w:i/>
              </w:rPr>
            </m:ctrlPr>
          </m:sSubPr>
          <m:e>
            <m:r>
              <w:rPr>
                <w:rFonts w:ascii="Cambria Math" w:hAnsi="Cambria Math"/>
              </w:rPr>
              <m:t>w</m:t>
            </m:r>
          </m:e>
          <m:sub>
            <m:r>
              <w:rPr>
                <w:rFonts w:ascii="Cambria Math" w:hAnsi="Cambria Math"/>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W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7866A0">
        <w:rPr>
          <w:rFonts w:eastAsiaTheme="minorEastAsia"/>
        </w:rPr>
        <w:t xml:space="preserve">. As a policymaker pays farmers their cost, and given the available budget, </w:t>
      </w:r>
      <w:r w:rsidR="00E145BE">
        <w:rPr>
          <w:rFonts w:eastAsiaTheme="minorEastAsia"/>
        </w:rPr>
        <w:t xml:space="preserve">we need to ensure that total spendings do not exceed the budget </w:t>
      </w:r>
      <w:r w:rsidR="003D1910">
        <w:rPr>
          <w:rFonts w:eastAsiaTheme="minorEastAsia"/>
          <w:i/>
          <w:iCs/>
        </w:rPr>
        <w:t xml:space="preserve">M </w:t>
      </w:r>
      <w:r w:rsidR="00E145BE">
        <w:rPr>
          <w:rFonts w:eastAsiaTheme="minorEastAsia"/>
        </w:rPr>
        <w:t>(Eq.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E145BE" w:rsidRPr="00516408" w14:paraId="3D794980" w14:textId="77777777" w:rsidTr="00EE2944">
        <w:trPr>
          <w:trHeight w:val="570"/>
        </w:trPr>
        <w:tc>
          <w:tcPr>
            <w:tcW w:w="4111" w:type="dxa"/>
            <w:vAlign w:val="center"/>
          </w:tcPr>
          <w:p w14:paraId="6850DB1C" w14:textId="4DAA93D8" w:rsidR="00E145BE"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r>
                  <w:rPr>
                    <w:rFonts w:ascii="Cambria Math" w:eastAsiaTheme="minorEastAsia" w:hAnsi="Cambria Math"/>
                  </w:rPr>
                  <m:t>≤M</m:t>
                </m:r>
              </m:oMath>
            </m:oMathPara>
          </w:p>
        </w:tc>
        <w:tc>
          <w:tcPr>
            <w:tcW w:w="2693" w:type="dxa"/>
            <w:vAlign w:val="center"/>
          </w:tcPr>
          <w:p w14:paraId="00F2A1AF" w14:textId="7FA18A25" w:rsidR="00E145BE" w:rsidRPr="00516408" w:rsidRDefault="00E145BE" w:rsidP="00EE2944">
            <w:pPr>
              <w:spacing w:after="160"/>
              <w:jc w:val="center"/>
              <w:rPr>
                <w:rFonts w:eastAsia="Times New Roman" w:cstheme="minorHAnsi"/>
              </w:rPr>
            </w:pPr>
          </w:p>
        </w:tc>
        <w:tc>
          <w:tcPr>
            <w:tcW w:w="2129" w:type="dxa"/>
            <w:vAlign w:val="center"/>
          </w:tcPr>
          <w:p w14:paraId="77316840" w14:textId="2FE73C03" w:rsidR="00E145BE" w:rsidRPr="00516408" w:rsidRDefault="00E145BE" w:rsidP="00EE2944">
            <w:pPr>
              <w:spacing w:after="160"/>
              <w:rPr>
                <w:rFonts w:eastAsia="Calibri" w:cstheme="minorHAnsi"/>
              </w:rPr>
            </w:pPr>
            <w:r w:rsidRPr="00516408">
              <w:rPr>
                <w:rFonts w:eastAsia="Calibri" w:cstheme="minorHAnsi"/>
              </w:rPr>
              <w:t xml:space="preserve">Eq. </w:t>
            </w:r>
            <w:r>
              <w:rPr>
                <w:rFonts w:eastAsia="Calibri" w:cstheme="minorHAnsi"/>
              </w:rPr>
              <w:t>2</w:t>
            </w:r>
          </w:p>
        </w:tc>
      </w:tr>
    </w:tbl>
    <w:p w14:paraId="2DB959A3" w14:textId="7A8B5479" w:rsidR="00E145BE" w:rsidRDefault="000C62D8" w:rsidP="00AA0707">
      <w:r>
        <w:t>As each farmer can only enrol in one environmental scheme, we enforce the following constraint (Eq.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0C62D8" w:rsidRPr="00516408" w14:paraId="74AD7BB0" w14:textId="77777777" w:rsidTr="00EE2944">
        <w:trPr>
          <w:trHeight w:val="570"/>
        </w:trPr>
        <w:tc>
          <w:tcPr>
            <w:tcW w:w="4111" w:type="dxa"/>
            <w:vAlign w:val="center"/>
          </w:tcPr>
          <w:p w14:paraId="1471E2CD" w14:textId="330075E2" w:rsidR="000C62D8"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rPr>
                  <m:t>≤1</m:t>
                </m:r>
              </m:oMath>
            </m:oMathPara>
          </w:p>
        </w:tc>
        <w:tc>
          <w:tcPr>
            <w:tcW w:w="2693" w:type="dxa"/>
            <w:vAlign w:val="center"/>
          </w:tcPr>
          <w:p w14:paraId="70167F21" w14:textId="153E9C2D" w:rsidR="000C62D8" w:rsidRPr="00516408" w:rsidRDefault="000C62D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2A17F8B8" w14:textId="2195DF76" w:rsidR="000C62D8" w:rsidRPr="00516408" w:rsidRDefault="000C62D8" w:rsidP="00EE2944">
            <w:pPr>
              <w:spacing w:after="160"/>
              <w:rPr>
                <w:rFonts w:eastAsia="Calibri" w:cstheme="minorHAnsi"/>
              </w:rPr>
            </w:pPr>
            <w:r w:rsidRPr="00516408">
              <w:rPr>
                <w:rFonts w:eastAsia="Calibri" w:cstheme="minorHAnsi"/>
              </w:rPr>
              <w:t xml:space="preserve">Eq. </w:t>
            </w:r>
            <w:r>
              <w:rPr>
                <w:rFonts w:eastAsia="Calibri" w:cstheme="minorHAnsi"/>
              </w:rPr>
              <w:t>3</w:t>
            </w:r>
          </w:p>
        </w:tc>
      </w:tr>
    </w:tbl>
    <w:p w14:paraId="04FC411D" w14:textId="54BC846F" w:rsidR="00055D83" w:rsidRPr="00AA0707" w:rsidRDefault="00315D10" w:rsidP="00AA0707">
      <w:r>
        <w:rPr>
          <w:rFonts w:eastAsiaTheme="minorEastAsia"/>
        </w:rPr>
        <w:t xml:space="preserve">The cost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of</m:t>
            </m:r>
          </m:sub>
        </m:sSub>
      </m:oMath>
      <w:r>
        <w:rPr>
          <w:rFonts w:eastAsiaTheme="minorEastAsia"/>
        </w:rPr>
        <w:t xml:space="preserve"> includes the foregone farming income to take out of production the land enrolled into a scheme, the cost to implement the measures included in the scheme, plus an additional mark-up to cover private transaction costs</w:t>
      </w:r>
      <w:r w:rsidR="004C7C9C">
        <w:rPr>
          <w:rFonts w:eastAsiaTheme="minorEastAsia"/>
        </w:rPr>
        <w:fldChar w:fldCharType="begin"/>
      </w:r>
      <w:r w:rsidR="004C7C9C">
        <w:rPr>
          <w:rFonts w:eastAsiaTheme="minorEastAsia"/>
        </w:rPr>
        <w:instrText xml:space="preserve"> ADDIN EN.CITE &lt;EndNote&gt;&lt;Cite&gt;&lt;Author&gt;Mettepenningen&lt;/Author&gt;&lt;Year&gt;2009&lt;/Year&gt;&lt;RecNum&gt;9&lt;/RecNum&gt;&lt;DisplayText&gt;&lt;style face="superscript"&gt;2&lt;/style&gt;&lt;/DisplayText&gt;&lt;record&gt;&lt;rec-number&gt;9&lt;/rec-number&gt;&lt;foreign-keys&gt;&lt;key app="EN" db-id="vrsxfd5aw9dr2nestptxe9dnfzffwsddp922" timestamp="1587124279"&gt;9&lt;/key&gt;&lt;/foreign-keys&gt;&lt;ref-type name="Journal Article"&gt;17&lt;/ref-type&gt;&lt;contributors&gt;&lt;authors&gt;&lt;author&gt;Mettepenningen, Evy&lt;/author&gt;&lt;author&gt;Verspecht, Ann&lt;/author&gt;&lt;author&gt;Van Huylenbroeck, Guido&lt;/author&gt;&lt;/authors&gt;&lt;/contributors&gt;&lt;titles&gt;&lt;title&gt;Measuring private transaction costs of European agri-environmental schemes&lt;/title&gt;&lt;secondary-title&gt;Journal of Environmental Planning and Management&lt;/secondary-title&gt;&lt;/titles&gt;&lt;periodical&gt;&lt;full-title&gt;Journal of Environmental Planning and Management&lt;/full-title&gt;&lt;/periodical&gt;&lt;pages&gt;649-667&lt;/pages&gt;&lt;volume&gt;52&lt;/volume&gt;&lt;number&gt;5&lt;/number&gt;&lt;dates&gt;&lt;year&gt;2009&lt;/year&gt;&lt;/dates&gt;&lt;isbn&gt;0964-0568&lt;/isbn&gt;&lt;urls&gt;&lt;/urls&gt;&lt;/record&gt;&lt;/Cite&gt;&lt;/EndNote&gt;</w:instrText>
      </w:r>
      <w:r w:rsidR="004C7C9C">
        <w:rPr>
          <w:rFonts w:eastAsiaTheme="minorEastAsia"/>
        </w:rPr>
        <w:fldChar w:fldCharType="separate"/>
      </w:r>
      <w:r w:rsidR="004C7C9C" w:rsidRPr="004C7C9C">
        <w:rPr>
          <w:rFonts w:eastAsiaTheme="minorEastAsia"/>
          <w:noProof/>
          <w:vertAlign w:val="superscript"/>
        </w:rPr>
        <w:t>2</w:t>
      </w:r>
      <w:r w:rsidR="004C7C9C">
        <w:rPr>
          <w:rFonts w:eastAsiaTheme="minorEastAsia"/>
        </w:rPr>
        <w:fldChar w:fldCharType="end"/>
      </w:r>
      <w:r>
        <w:rPr>
          <w:rFonts w:eastAsiaTheme="minorEastAsia"/>
        </w:rPr>
        <w:t xml:space="preserve">. The opportunity cost model is solved implementing the algorithm proposed </w:t>
      </w:r>
      <w:r w:rsidRPr="004C7C9C">
        <w:rPr>
          <w:rFonts w:eastAsiaTheme="minorEastAsia"/>
        </w:rPr>
        <w:t>by</w:t>
      </w:r>
      <w:r w:rsidR="004C7C9C">
        <w:rPr>
          <w:rFonts w:eastAsiaTheme="minorEastAsia"/>
        </w:rPr>
        <w:t xml:space="preserve"> </w:t>
      </w:r>
      <w:r w:rsidR="004C7C9C">
        <w:rPr>
          <w:rFonts w:eastAsiaTheme="minorEastAsia"/>
        </w:rPr>
        <w:fldChar w:fldCharType="begin"/>
      </w:r>
      <w:r w:rsidR="004C7C9C">
        <w:rPr>
          <w:rFonts w:eastAsiaTheme="minorEastAsia"/>
        </w:rPr>
        <w:instrText xml:space="preserve"> ADDIN EN.CITE &lt;EndNote&gt;&lt;Cite AuthorYear="1"&gt;&lt;Author&gt;Pisinger&lt;/Author&gt;&lt;Year&gt;1995&lt;/Year&gt;&lt;RecNum&gt;8&lt;/RecNum&gt;&lt;DisplayText&gt;Pisinger &lt;style face="superscript"&gt;1&lt;/style&gt;&lt;/DisplayText&gt;&lt;record&gt;&lt;rec-number&gt;8&lt;/rec-number&gt;&lt;foreign-keys&gt;&lt;key app="EN" db-id="vrsxfd5aw9dr2nestptxe9dnfzffwsddp922" timestamp="1587122006"&gt;8&lt;/key&gt;&lt;/foreign-keys&gt;&lt;ref-type name="Journal Article"&gt;17&lt;/ref-type&gt;&lt;contributors&gt;&lt;authors&gt;&lt;author&gt;Pisinger, David&lt;/author&gt;&lt;/authors&gt;&lt;/contributors&gt;&lt;titles&gt;&lt;title&gt;A minimal algorithm for the multiple-choice knapsack problem&lt;/title&gt;&lt;secondary-title&gt;European Journal of Operational Research&lt;/secondary-title&gt;&lt;/titles&gt;&lt;periodical&gt;&lt;full-title&gt;European Journal of Operational Research&lt;/full-title&gt;&lt;/periodical&gt;&lt;pages&gt;394-410&lt;/pages&gt;&lt;volume&gt;83&lt;/volume&gt;&lt;number&gt;2&lt;/number&gt;&lt;dates&gt;&lt;year&gt;1995&lt;/year&gt;&lt;/dates&gt;&lt;isbn&gt;0377-2217&lt;/isbn&gt;&lt;urls&gt;&lt;/urls&gt;&lt;/record&gt;&lt;/Cite&gt;&lt;/EndNote&gt;</w:instrText>
      </w:r>
      <w:r w:rsidR="004C7C9C">
        <w:rPr>
          <w:rFonts w:eastAsiaTheme="minorEastAsia"/>
        </w:rPr>
        <w:fldChar w:fldCharType="separate"/>
      </w:r>
      <w:r w:rsidR="004C7C9C">
        <w:rPr>
          <w:rFonts w:eastAsiaTheme="minorEastAsia"/>
          <w:noProof/>
        </w:rPr>
        <w:t xml:space="preserve">Pisinger </w:t>
      </w:r>
      <w:r w:rsidR="004C7C9C" w:rsidRPr="004C7C9C">
        <w:rPr>
          <w:rFonts w:eastAsiaTheme="minorEastAsia"/>
          <w:noProof/>
          <w:vertAlign w:val="superscript"/>
        </w:rPr>
        <w:t>1</w:t>
      </w:r>
      <w:r w:rsidR="004C7C9C">
        <w:rPr>
          <w:rFonts w:eastAsiaTheme="minorEastAsia"/>
        </w:rPr>
        <w:fldChar w:fldCharType="end"/>
      </w:r>
      <w:r w:rsidRPr="004C7C9C">
        <w:rPr>
          <w:rFonts w:eastAsiaTheme="minorEastAsia"/>
        </w:rPr>
        <w:t>.</w:t>
      </w:r>
    </w:p>
    <w:p w14:paraId="1971825C" w14:textId="44E0438B" w:rsidR="009D063C" w:rsidRPr="009D063C" w:rsidRDefault="009D063C" w:rsidP="006D3565">
      <w:pPr>
        <w:pStyle w:val="Heading2"/>
        <w:numPr>
          <w:ilvl w:val="0"/>
          <w:numId w:val="2"/>
        </w:numPr>
      </w:pPr>
      <w:r>
        <w:t xml:space="preserve">Flat </w:t>
      </w:r>
      <w:r w:rsidRPr="006D3565">
        <w:t>rate</w:t>
      </w:r>
      <w:r>
        <w:t xml:space="preserve"> </w:t>
      </w:r>
      <w:r w:rsidRPr="000E79F1">
        <w:t>mecha</w:t>
      </w:r>
      <w:r w:rsidR="006D3565">
        <w:t>n</w:t>
      </w:r>
      <w:r w:rsidRPr="000E79F1">
        <w:t>ism</w:t>
      </w:r>
    </w:p>
    <w:p w14:paraId="04AD78BB" w14:textId="653ABD05" w:rsidR="005D14EF" w:rsidRPr="005D14EF" w:rsidRDefault="005D14EF" w:rsidP="005D14EF">
      <w:r>
        <w:t xml:space="preserve">A flat rate payment mechanism offers all farmers a fixed price (which could target activities, environmental </w:t>
      </w:r>
      <w:proofErr w:type="gramStart"/>
      <w:r>
        <w:t>outcomes</w:t>
      </w:r>
      <w:proofErr w:type="gramEnd"/>
      <w:r>
        <w:t xml:space="preserve"> or ecosystem services), with some farmers able to participate if the price is </w:t>
      </w:r>
      <w:r>
        <w:lastRenderedPageBreak/>
        <w:t xml:space="preserve">above their costs and others not able to. The flat rates are designed with the overall policy objective in </w:t>
      </w:r>
      <w:r w:rsidR="0095438B">
        <w:t>mind and</w:t>
      </w:r>
      <w:r>
        <w:t xml:space="preserve"> are usually determined by considering a representative sample of farmers.</w:t>
      </w:r>
    </w:p>
    <w:p w14:paraId="500ADFF9" w14:textId="08170BC9" w:rsidR="00A0301B" w:rsidRPr="00516408" w:rsidRDefault="005D14EF" w:rsidP="00D703C0">
      <w:pPr>
        <w:rPr>
          <w:rFonts w:cstheme="minorHAnsi"/>
        </w:rPr>
      </w:pPr>
      <w:r>
        <w:rPr>
          <w:rFonts w:cstheme="minorHAnsi"/>
        </w:rPr>
        <w:t>Such problem</w:t>
      </w:r>
      <w:r w:rsidR="00554516" w:rsidRPr="00516408">
        <w:rPr>
          <w:rFonts w:cstheme="minorHAnsi"/>
        </w:rPr>
        <w:t xml:space="preserve"> is a variation of the </w:t>
      </w:r>
      <w:r w:rsidR="00710187" w:rsidRPr="00516408">
        <w:rPr>
          <w:rFonts w:cstheme="minorHAnsi"/>
        </w:rPr>
        <w:t xml:space="preserve">unit-demand envy free </w:t>
      </w:r>
      <w:r w:rsidR="00A0301B" w:rsidRPr="00516408">
        <w:rPr>
          <w:rFonts w:cstheme="minorHAnsi"/>
        </w:rPr>
        <w:t xml:space="preserve">monopolistic </w:t>
      </w:r>
      <w:r w:rsidR="00710187" w:rsidRPr="00516408">
        <w:rPr>
          <w:rFonts w:cstheme="minorHAnsi"/>
        </w:rPr>
        <w:t xml:space="preserve">pricing model, a standard optimisation problem in which a number of consumers can buy from a set of items the one that maximises their surpluses, and the objective is to find the sets of prices maximising the expected profits for the seller (for a formulation of this problem see </w:t>
      </w:r>
      <w:r w:rsidR="00A0301B" w:rsidRPr="00516408">
        <w:rPr>
          <w:rFonts w:cstheme="minorHAnsi"/>
        </w:rPr>
        <w:fldChar w:fldCharType="begin"/>
      </w:r>
      <w:r w:rsidR="004C7C9C">
        <w:rPr>
          <w:rFonts w:cstheme="minorHAnsi"/>
        </w:rPr>
        <w:instrText xml:space="preserve"> ADDIN EN.CITE &lt;EndNote&gt;&lt;Cite AuthorYear="1"&gt;&lt;Author&gt;Fernandes&lt;/Author&gt;&lt;Year&gt;2016&lt;/Year&gt;&lt;RecNum&gt;12&lt;/RecNum&gt;&lt;DisplayText&gt;Fernandes, et al. &lt;style face="superscript"&gt;3&lt;/style&gt;&lt;/DisplayText&gt;&lt;record&gt;&lt;rec-number&gt;12&lt;/rec-number&gt;&lt;foreign-keys&gt;&lt;key app="EN" db-id="vrsxfd5aw9dr2nestptxe9dnfzffwsddp922" timestamp="1588841495"&gt;12&lt;/key&gt;&lt;/foreign-keys&gt;&lt;ref-type name="Journal Article"&gt;17&lt;/ref-type&gt;&lt;contributors&gt;&lt;authors&gt;&lt;author&gt;Fernandes, Cristina G&lt;/author&gt;&lt;author&gt;Ferreira, Carlos E&lt;/author&gt;&lt;author&gt;Franco, Alvaro JP&lt;/author&gt;&lt;author&gt;Schouery, Rafael CS&lt;/author&gt;&lt;/authors&gt;&lt;/contributors&gt;&lt;titles&gt;&lt;title&gt;The envy-free pricing problem, unit-demand markets and connections with the network pricing problem&lt;/title&gt;&lt;secondary-title&gt;Discrete Optimization&lt;/secondary-title&gt;&lt;/titles&gt;&lt;periodical&gt;&lt;full-title&gt;Discrete Optimization&lt;/full-title&gt;&lt;/periodical&gt;&lt;pages&gt;141-161&lt;/pages&gt;&lt;volume&gt;22&lt;/volume&gt;&lt;dates&gt;&lt;year&gt;2016&lt;/year&gt;&lt;/dates&gt;&lt;isbn&gt;1572-5286&lt;/isbn&gt;&lt;urls&gt;&lt;/urls&gt;&lt;/record&gt;&lt;/Cite&gt;&lt;/EndNote&gt;</w:instrText>
      </w:r>
      <w:r w:rsidR="00A0301B" w:rsidRPr="00516408">
        <w:rPr>
          <w:rFonts w:cstheme="minorHAnsi"/>
        </w:rPr>
        <w:fldChar w:fldCharType="separate"/>
      </w:r>
      <w:r w:rsidR="004C7C9C">
        <w:rPr>
          <w:rFonts w:cstheme="minorHAnsi"/>
          <w:noProof/>
        </w:rPr>
        <w:t xml:space="preserve">Fernandes, et al. </w:t>
      </w:r>
      <w:r w:rsidR="004C7C9C" w:rsidRPr="004C7C9C">
        <w:rPr>
          <w:rFonts w:cstheme="minorHAnsi"/>
          <w:noProof/>
          <w:vertAlign w:val="superscript"/>
        </w:rPr>
        <w:t>3</w:t>
      </w:r>
      <w:r w:rsidR="00A0301B" w:rsidRPr="00516408">
        <w:rPr>
          <w:rFonts w:cstheme="minorHAnsi"/>
        </w:rPr>
        <w:fldChar w:fldCharType="end"/>
      </w:r>
      <w:r w:rsidR="00A0301B" w:rsidRPr="00516408">
        <w:rPr>
          <w:rFonts w:cstheme="minorHAnsi"/>
        </w:rPr>
        <w:t xml:space="preserve">). </w:t>
      </w:r>
    </w:p>
    <w:p w14:paraId="1F25ADB2" w14:textId="7FB0AF54" w:rsidR="00A0301B" w:rsidRDefault="00A0301B" w:rsidP="00D703C0">
      <w:pPr>
        <w:rPr>
          <w:rFonts w:cstheme="minorHAnsi"/>
        </w:rPr>
      </w:pPr>
      <w:r w:rsidRPr="00516408">
        <w:rPr>
          <w:rFonts w:cstheme="minorHAnsi"/>
        </w:rPr>
        <w:t xml:space="preserve">Our version is a </w:t>
      </w:r>
      <w:proofErr w:type="spellStart"/>
      <w:r w:rsidRPr="00516408">
        <w:rPr>
          <w:rFonts w:cstheme="minorHAnsi"/>
        </w:rPr>
        <w:t>monopsonistic</w:t>
      </w:r>
      <w:proofErr w:type="spellEnd"/>
      <w:r w:rsidR="002F59B6" w:rsidRPr="00516408">
        <w:rPr>
          <w:rFonts w:cstheme="minorHAnsi"/>
        </w:rPr>
        <w:t>, unit-supply</w:t>
      </w:r>
      <w:r w:rsidR="00115E22" w:rsidRPr="00516408">
        <w:rPr>
          <w:rFonts w:cstheme="minorHAnsi"/>
        </w:rPr>
        <w:t>,</w:t>
      </w:r>
      <w:r w:rsidR="002F59B6" w:rsidRPr="00516408">
        <w:rPr>
          <w:rFonts w:cstheme="minorHAnsi"/>
        </w:rPr>
        <w:t xml:space="preserve"> envy-free declination, </w:t>
      </w:r>
      <w:r w:rsidRPr="00516408">
        <w:rPr>
          <w:rFonts w:cstheme="minorHAnsi"/>
        </w:rPr>
        <w:t xml:space="preserve">where a policymaker buys </w:t>
      </w:r>
      <w:r w:rsidR="00115E22" w:rsidRPr="00516408">
        <w:rPr>
          <w:rFonts w:cstheme="minorHAnsi"/>
        </w:rPr>
        <w:t xml:space="preserve">the </w:t>
      </w:r>
      <w:r w:rsidR="00BE4DAB" w:rsidRPr="00516408">
        <w:rPr>
          <w:rFonts w:cstheme="minorHAnsi"/>
        </w:rPr>
        <w:t xml:space="preserve">uptake of agri-environmental schemes from a set of farmers whose aim is to maximise their surpluses. The objective is to find the set of prices to maximise public benefits from the farmers’ uptake of the schemes subject to </w:t>
      </w:r>
      <w:r w:rsidR="00794FF7">
        <w:rPr>
          <w:rFonts w:cstheme="minorHAnsi"/>
        </w:rPr>
        <w:t xml:space="preserve">a </w:t>
      </w:r>
      <w:r w:rsidR="00BE4DAB" w:rsidRPr="00516408">
        <w:rPr>
          <w:rFonts w:cstheme="minorHAnsi"/>
        </w:rPr>
        <w:t xml:space="preserve">budget constraint for the policymakers. </w:t>
      </w:r>
    </w:p>
    <w:p w14:paraId="1CBB22EE" w14:textId="07981080" w:rsidR="0053186E" w:rsidRDefault="0053186E" w:rsidP="006D3565">
      <w:pPr>
        <w:pStyle w:val="Heading3"/>
      </w:pPr>
      <w:r>
        <w:t xml:space="preserve">Flat </w:t>
      </w:r>
      <w:r w:rsidRPr="006D3565">
        <w:t>rate</w:t>
      </w:r>
      <w:r>
        <w:t xml:space="preserve"> for activity</w:t>
      </w:r>
    </w:p>
    <w:p w14:paraId="6D88F460" w14:textId="3F030AAF" w:rsidR="00B61BF4" w:rsidRPr="00516408" w:rsidRDefault="00AC535A" w:rsidP="00E75D16">
      <w:pPr>
        <w:rPr>
          <w:rFonts w:eastAsiaTheme="minorEastAsia" w:cstheme="minorHAnsi"/>
        </w:rPr>
      </w:pPr>
      <w:r w:rsidRPr="00516408">
        <w:rPr>
          <w:rFonts w:cstheme="minorHAnsi"/>
        </w:rPr>
        <w:t xml:space="preserve">Suppose a policymaker has </w:t>
      </w:r>
      <w:r w:rsidR="00A2414A" w:rsidRPr="00516408">
        <w:rPr>
          <w:rFonts w:cstheme="minorHAnsi"/>
        </w:rPr>
        <w:t>designed</w:t>
      </w:r>
      <w:r w:rsidRPr="00516408">
        <w:rPr>
          <w:rFonts w:cstheme="minorHAnsi"/>
        </w:rPr>
        <w:t xml:space="preserve"> a set of environmental </w:t>
      </w:r>
      <w:r w:rsidR="00C66E5F">
        <w:rPr>
          <w:rFonts w:cstheme="minorHAnsi"/>
        </w:rPr>
        <w:t xml:space="preserve">land management </w:t>
      </w:r>
      <w:r w:rsidRPr="00516408">
        <w:rPr>
          <w:rFonts w:cstheme="minorHAnsi"/>
        </w:rPr>
        <w:t xml:space="preserve">schemes </w:t>
      </w:r>
      <m:oMath>
        <m:r>
          <w:rPr>
            <w:rFonts w:ascii="Cambria Math" w:eastAsiaTheme="minorEastAsia" w:hAnsi="Cambria Math" w:cstheme="minorHAnsi"/>
          </w:rPr>
          <m:t>o∈O</m:t>
        </m:r>
      </m:oMath>
      <w:r w:rsidRPr="00516408">
        <w:rPr>
          <w:rFonts w:eastAsiaTheme="minorEastAsia" w:cstheme="minorHAnsi"/>
        </w:rPr>
        <w:t xml:space="preserve"> that any farmer </w:t>
      </w:r>
      <m:oMath>
        <m:r>
          <w:rPr>
            <w:rFonts w:ascii="Cambria Math" w:eastAsiaTheme="minorEastAsia" w:hAnsi="Cambria Math" w:cstheme="minorHAnsi"/>
          </w:rPr>
          <m:t>f∈F</m:t>
        </m:r>
      </m:oMath>
      <w:r w:rsidRPr="00516408">
        <w:rPr>
          <w:rFonts w:eastAsiaTheme="minorEastAsia" w:cstheme="minorHAnsi"/>
        </w:rPr>
        <w:t xml:space="preserve"> can adopt </w:t>
      </w:r>
      <w:r w:rsidR="00A2414A" w:rsidRPr="00516408">
        <w:rPr>
          <w:rFonts w:eastAsiaTheme="minorEastAsia" w:cstheme="minorHAnsi"/>
        </w:rPr>
        <w:t xml:space="preserve">upon receipt of a payment that equals a price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A2414A" w:rsidRPr="00516408">
        <w:rPr>
          <w:rFonts w:eastAsiaTheme="minorEastAsia" w:cstheme="minorHAnsi"/>
        </w:rPr>
        <w:t xml:space="preserve"> per unit of land multiplied by the amount of land to be enrolled in the scheme</w:t>
      </w:r>
      <w:r w:rsidR="00A41779" w:rsidRPr="00516408">
        <w:rPr>
          <w:rFonts w:eastAsiaTheme="minorEastAsia" w:cstheme="minorHAnsi"/>
        </w:rPr>
        <w:t xml:space="preserve">. Each scheme, if adopted by a farmer </w:t>
      </w:r>
      <w:r w:rsidR="00E75D16" w:rsidRPr="00516408">
        <w:rPr>
          <w:rFonts w:eastAsiaTheme="minorEastAsia" w:cstheme="minorHAnsi"/>
          <w:i/>
          <w:iCs/>
        </w:rPr>
        <w:t>f</w:t>
      </w:r>
      <w:r w:rsidR="00E75D16" w:rsidRPr="00516408">
        <w:rPr>
          <w:rFonts w:eastAsiaTheme="minorEastAsia" w:cstheme="minorHAnsi"/>
        </w:rPr>
        <w:t xml:space="preserve">, would result on an amount of public benefit </w:t>
      </w:r>
      <w:r w:rsidR="00A41779" w:rsidRPr="0051640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B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E75D16" w:rsidRPr="00516408">
        <w:rPr>
          <w:rFonts w:eastAsiaTheme="minorEastAsia" w:cstheme="minorHAnsi"/>
        </w:rPr>
        <w:t xml:space="preserve">. A farmer would only adopt a scheme if the payment received exceeds </w:t>
      </w:r>
      <w:r w:rsidR="00FF4712" w:rsidRPr="00516408">
        <w:rPr>
          <w:rFonts w:eastAsiaTheme="minorEastAsia" w:cstheme="minorHAnsi"/>
        </w:rPr>
        <w:t>the</w:t>
      </w:r>
      <w:r w:rsidR="00E75D16" w:rsidRPr="00516408">
        <w:rPr>
          <w:rFonts w:eastAsiaTheme="minorEastAsia" w:cstheme="minorHAnsi"/>
        </w:rPr>
        <w:t xml:space="preserve"> cost</w:t>
      </w:r>
      <w:r w:rsidR="00846626" w:rsidRPr="0051640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C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846626" w:rsidRPr="00516408">
        <w:rPr>
          <w:rFonts w:eastAsiaTheme="minorEastAsia" w:cstheme="minorHAnsi"/>
        </w:rPr>
        <w:t xml:space="preserve"> for implementing the measures required by the scheme. </w:t>
      </w:r>
      <w:r w:rsidR="005117C6" w:rsidRPr="00516408">
        <w:rPr>
          <w:rFonts w:eastAsiaTheme="minorEastAsia" w:cstheme="minorHAnsi"/>
        </w:rPr>
        <w:t xml:space="preserve">Given that the policymaker has a limited budget available </w:t>
      </w:r>
      <m:oMath>
        <m:r>
          <w:rPr>
            <w:rFonts w:ascii="Cambria Math" w:eastAsiaTheme="minorEastAsia" w:hAnsi="Cambria Math" w:cstheme="minorHAnsi"/>
          </w:rPr>
          <m:t>M</m:t>
        </m:r>
      </m:oMath>
      <w:r w:rsidR="005117C6" w:rsidRPr="00516408">
        <w:rPr>
          <w:rFonts w:eastAsiaTheme="minorEastAsia" w:cstheme="minorHAnsi"/>
        </w:rPr>
        <w:t>, the problem is to find the set o</w:t>
      </w:r>
      <w:r w:rsidR="005D2D45" w:rsidRPr="00516408">
        <w:rPr>
          <w:rFonts w:eastAsiaTheme="minorEastAsia" w:cstheme="minorHAnsi"/>
        </w:rPr>
        <w:t xml:space="preserve">f optimal scheme prices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5D2D45" w:rsidRPr="00516408">
        <w:rPr>
          <w:rFonts w:eastAsiaTheme="minorEastAsia" w:cstheme="minorHAnsi"/>
        </w:rPr>
        <w:t xml:space="preserve"> </w:t>
      </w:r>
      <w:r w:rsidR="00B5660A" w:rsidRPr="00516408">
        <w:rPr>
          <w:rFonts w:eastAsiaTheme="minorEastAsia" w:cstheme="minorHAnsi"/>
        </w:rPr>
        <w:t>promoting</w:t>
      </w:r>
      <w:r w:rsidR="005D2D45" w:rsidRPr="00516408">
        <w:rPr>
          <w:rFonts w:eastAsiaTheme="minorEastAsia" w:cstheme="minorHAnsi"/>
        </w:rPr>
        <w:t xml:space="preserve"> </w:t>
      </w:r>
      <w:r w:rsidR="00472557" w:rsidRPr="00516408">
        <w:rPr>
          <w:rFonts w:eastAsiaTheme="minorEastAsia" w:cstheme="minorHAnsi"/>
        </w:rPr>
        <w:t>a</w:t>
      </w:r>
      <w:r w:rsidR="005D2D45" w:rsidRPr="00516408">
        <w:rPr>
          <w:rFonts w:eastAsiaTheme="minorEastAsia" w:cstheme="minorHAnsi"/>
        </w:rPr>
        <w:t xml:space="preserve"> scheme uptake </w:t>
      </w:r>
      <w:r w:rsidR="00472557" w:rsidRPr="00516408">
        <w:rPr>
          <w:rFonts w:eastAsiaTheme="minorEastAsia" w:cstheme="minorHAnsi"/>
        </w:rPr>
        <w:t xml:space="preserve">from farmers </w:t>
      </w:r>
      <w:r w:rsidR="00B5660A" w:rsidRPr="00516408">
        <w:rPr>
          <w:rFonts w:eastAsiaTheme="minorEastAsia" w:cstheme="minorHAnsi"/>
        </w:rPr>
        <w:t>that maximise</w:t>
      </w:r>
      <w:r w:rsidR="00472557" w:rsidRPr="00516408">
        <w:rPr>
          <w:rFonts w:eastAsiaTheme="minorEastAsia" w:cstheme="minorHAnsi"/>
        </w:rPr>
        <w:t>s</w:t>
      </w:r>
      <w:r w:rsidR="00B5660A" w:rsidRPr="00516408">
        <w:rPr>
          <w:rFonts w:eastAsiaTheme="minorEastAsia" w:cstheme="minorHAnsi"/>
        </w:rPr>
        <w:t xml:space="preserve"> public benefits without overspending the </w:t>
      </w:r>
      <w:r w:rsidR="00CF7F01" w:rsidRPr="00516408">
        <w:rPr>
          <w:rFonts w:eastAsiaTheme="minorEastAsia" w:cstheme="minorHAnsi"/>
        </w:rPr>
        <w:t xml:space="preserve">available </w:t>
      </w:r>
      <w:r w:rsidR="00B5660A" w:rsidRPr="00516408">
        <w:rPr>
          <w:rFonts w:eastAsiaTheme="minorEastAsia" w:cstheme="minorHAnsi"/>
        </w:rPr>
        <w:t>budget.</w:t>
      </w:r>
    </w:p>
    <w:p w14:paraId="3B870A4E" w14:textId="4A183C2E" w:rsidR="00A0301B" w:rsidRPr="00516408" w:rsidRDefault="00B61BF4" w:rsidP="00E75D16">
      <w:pPr>
        <w:rPr>
          <w:rFonts w:eastAsiaTheme="minorEastAsia" w:cstheme="minorHAnsi"/>
        </w:rPr>
      </w:pPr>
      <w:r w:rsidRPr="00516408">
        <w:rPr>
          <w:rFonts w:eastAsiaTheme="minorEastAsia" w:cstheme="minorHAnsi"/>
        </w:rPr>
        <w:t>Thus, the objective function for the policymaker is to maximise public benefits, or</w:t>
      </w:r>
      <w:r w:rsidR="00B05255" w:rsidRPr="00516408">
        <w:rPr>
          <w:rFonts w:eastAsiaTheme="minorEastAsia" w:cstheme="minorHAnsi"/>
        </w:rPr>
        <w:t xml:space="preserve"> (Eq. 1)</w:t>
      </w:r>
      <w:r w:rsidRPr="00516408">
        <w:rPr>
          <w:rFonts w:eastAsiaTheme="minorEastAsia"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B05255" w:rsidRPr="00516408" w14:paraId="1DCFB4C7" w14:textId="192FED18" w:rsidTr="00C12637">
        <w:trPr>
          <w:trHeight w:val="570"/>
        </w:trPr>
        <w:tc>
          <w:tcPr>
            <w:tcW w:w="4253" w:type="dxa"/>
            <w:vAlign w:val="center"/>
          </w:tcPr>
          <w:p w14:paraId="0C03F58C" w14:textId="2E31876D" w:rsidR="00B05255" w:rsidRPr="00516408" w:rsidRDefault="00B05255" w:rsidP="00995BFC">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e>
                    </m:nary>
                  </m:e>
                </m:nary>
              </m:oMath>
            </m:oMathPara>
          </w:p>
        </w:tc>
        <w:tc>
          <w:tcPr>
            <w:tcW w:w="2551" w:type="dxa"/>
            <w:vAlign w:val="center"/>
          </w:tcPr>
          <w:p w14:paraId="0EEFBA6E" w14:textId="32011982" w:rsidR="00B05255" w:rsidRPr="00516408" w:rsidRDefault="00B05255" w:rsidP="00995BFC">
            <w:pPr>
              <w:spacing w:after="160"/>
              <w:jc w:val="center"/>
              <w:rPr>
                <w:rFonts w:eastAsia="Times New Roman" w:cstheme="minorHAnsi"/>
              </w:rPr>
            </w:pPr>
          </w:p>
        </w:tc>
        <w:tc>
          <w:tcPr>
            <w:tcW w:w="2129" w:type="dxa"/>
            <w:vAlign w:val="center"/>
          </w:tcPr>
          <w:p w14:paraId="5EA761AC" w14:textId="7C351097" w:rsidR="00B05255" w:rsidRPr="00516408" w:rsidRDefault="00B05255" w:rsidP="00995BFC">
            <w:pPr>
              <w:spacing w:after="160"/>
              <w:rPr>
                <w:rFonts w:eastAsia="Calibri" w:cstheme="minorHAnsi"/>
              </w:rPr>
            </w:pPr>
            <w:r w:rsidRPr="00516408">
              <w:rPr>
                <w:rFonts w:eastAsia="Calibri" w:cstheme="minorHAnsi"/>
              </w:rPr>
              <w:t>Eq. 1</w:t>
            </w:r>
          </w:p>
        </w:tc>
      </w:tr>
    </w:tbl>
    <w:p w14:paraId="5200A96F" w14:textId="42262065" w:rsidR="00B61BF4" w:rsidRPr="00516408" w:rsidRDefault="00045404" w:rsidP="00E75D16">
      <w:pPr>
        <w:rPr>
          <w:rFonts w:cstheme="minorHAnsi"/>
        </w:rPr>
      </w:pPr>
      <w:r w:rsidRPr="00516408">
        <w:rPr>
          <w:rFonts w:cstheme="minorHAnsi"/>
        </w:rPr>
        <w:t>As benefits are dependent on whether each farmer adopts one of the available environmental schemes, we need to introduce a binary choice variable</w:t>
      </w:r>
      <m:oMath>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r>
          <w:rPr>
            <w:rFonts w:ascii="Cambria Math" w:hAnsi="Cambria Math" w:cstheme="minorHAnsi"/>
          </w:rPr>
          <m:t>, o∈O, f∈F</m:t>
        </m:r>
      </m:oMath>
      <w:r w:rsidRPr="00516408">
        <w:rPr>
          <w:rFonts w:cstheme="minorHAnsi"/>
        </w:rPr>
        <w:t xml:space="preserve"> </w:t>
      </w:r>
      <w:r w:rsidR="00CD2F8A" w:rsidRPr="00516408">
        <w:rPr>
          <w:rFonts w:cstheme="minorHAnsi"/>
        </w:rPr>
        <w:t xml:space="preserve"> that takes a value of one if </w:t>
      </w:r>
      <w:r w:rsidR="00453634">
        <w:rPr>
          <w:rFonts w:cstheme="minorHAnsi"/>
        </w:rPr>
        <w:t>a scheme</w:t>
      </w:r>
      <w:r w:rsidR="00CD2F8A" w:rsidRPr="00516408">
        <w:rPr>
          <w:rFonts w:cstheme="minorHAnsi"/>
        </w:rPr>
        <w:t xml:space="preserve"> </w:t>
      </w:r>
      <w:r w:rsidR="00CD2F8A" w:rsidRPr="00516408">
        <w:rPr>
          <w:rFonts w:cstheme="minorHAnsi"/>
          <w:i/>
          <w:iCs/>
        </w:rPr>
        <w:t xml:space="preserve">o </w:t>
      </w:r>
      <w:r w:rsidR="00CD2F8A" w:rsidRPr="00516408">
        <w:rPr>
          <w:rFonts w:cstheme="minorHAnsi"/>
        </w:rPr>
        <w:t xml:space="preserve">has been selected by farmer </w:t>
      </w:r>
      <w:r w:rsidR="00CD2F8A" w:rsidRPr="00516408">
        <w:rPr>
          <w:rFonts w:cstheme="minorHAnsi"/>
          <w:i/>
          <w:iCs/>
        </w:rPr>
        <w:t>f</w:t>
      </w:r>
      <w:r w:rsidR="00CD2F8A" w:rsidRPr="00516408">
        <w:rPr>
          <w:rFonts w:cstheme="minorHAnsi"/>
        </w:rPr>
        <w:t xml:space="preserve">, and zero otherwise. </w:t>
      </w:r>
      <w:r w:rsidR="007C0049" w:rsidRPr="00516408">
        <w:rPr>
          <w:rFonts w:cstheme="minorHAnsi"/>
        </w:rPr>
        <w:t>As we defined the problem as a unit-supply one, we enforce the constraint (Eq.2):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7C0049" w:rsidRPr="00516408" w14:paraId="50E362B2" w14:textId="77777777" w:rsidTr="00C12637">
        <w:tc>
          <w:tcPr>
            <w:tcW w:w="4253" w:type="dxa"/>
            <w:vAlign w:val="center"/>
          </w:tcPr>
          <w:p w14:paraId="361A543B" w14:textId="3000F580" w:rsidR="007C0049" w:rsidRPr="00516408" w:rsidRDefault="00000000" w:rsidP="00995BFC">
            <w:pPr>
              <w:spacing w:after="160"/>
              <w:jc w:val="center"/>
              <w:rPr>
                <w:rFonts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≤1</m:t>
                </m:r>
              </m:oMath>
            </m:oMathPara>
          </w:p>
        </w:tc>
        <w:tc>
          <w:tcPr>
            <w:tcW w:w="2551" w:type="dxa"/>
            <w:vAlign w:val="center"/>
          </w:tcPr>
          <w:p w14:paraId="2B1E1CB3" w14:textId="514CE7C2" w:rsidR="007C0049" w:rsidRPr="00516408" w:rsidRDefault="007C0049" w:rsidP="00995BFC">
            <w:pPr>
              <w:spacing w:after="160"/>
              <w:jc w:val="center"/>
              <w:rPr>
                <w:rFonts w:cstheme="minorHAnsi"/>
              </w:rPr>
            </w:pPr>
            <m:oMathPara>
              <m:oMathParaPr>
                <m:jc m:val="left"/>
              </m:oMathParaPr>
              <m:oMath>
                <m:r>
                  <w:rPr>
                    <w:rFonts w:ascii="Cambria Math" w:eastAsiaTheme="minorEastAsia" w:hAnsi="Cambria Math" w:cstheme="minorHAnsi"/>
                  </w:rPr>
                  <m:t>∀f∈F</m:t>
                </m:r>
              </m:oMath>
            </m:oMathPara>
          </w:p>
        </w:tc>
        <w:tc>
          <w:tcPr>
            <w:tcW w:w="2212" w:type="dxa"/>
            <w:vAlign w:val="center"/>
          </w:tcPr>
          <w:p w14:paraId="3D3FBA85" w14:textId="52EA095F" w:rsidR="007C0049" w:rsidRPr="00516408" w:rsidRDefault="007C0049" w:rsidP="00995BFC">
            <w:pPr>
              <w:spacing w:after="160"/>
              <w:rPr>
                <w:rFonts w:cstheme="minorHAnsi"/>
              </w:rPr>
            </w:pPr>
            <w:r w:rsidRPr="00516408">
              <w:rPr>
                <w:rFonts w:cstheme="minorHAnsi"/>
              </w:rPr>
              <w:t>Eq. 2</w:t>
            </w:r>
          </w:p>
        </w:tc>
      </w:tr>
    </w:tbl>
    <w:p w14:paraId="62688328" w14:textId="2AA8489D" w:rsidR="007C0049" w:rsidRPr="00516408" w:rsidRDefault="007C0049" w:rsidP="00E75D16">
      <w:pPr>
        <w:rPr>
          <w:rFonts w:cstheme="minorHAnsi"/>
        </w:rPr>
      </w:pPr>
      <w:r w:rsidRPr="00516408">
        <w:rPr>
          <w:rFonts w:cstheme="minorHAnsi"/>
        </w:rPr>
        <w:t xml:space="preserve">which ensures that each farmer can only enrol land in one environmental scheme. </w:t>
      </w:r>
    </w:p>
    <w:p w14:paraId="707B29EC" w14:textId="508A8045" w:rsidR="007C0049" w:rsidRPr="00516408" w:rsidRDefault="000C5797" w:rsidP="00E75D16">
      <w:pPr>
        <w:rPr>
          <w:rFonts w:eastAsiaTheme="minorEastAsia" w:cstheme="minorHAnsi"/>
        </w:rPr>
      </w:pPr>
      <w:r w:rsidRPr="00516408">
        <w:rPr>
          <w:rFonts w:cstheme="minorHAnsi"/>
        </w:rPr>
        <w:t xml:space="preserve">For a scheme to be desirable, it needs to </w:t>
      </w:r>
      <w:r w:rsidR="00995BFC" w:rsidRPr="00516408">
        <w:rPr>
          <w:rFonts w:cstheme="minorHAnsi"/>
        </w:rPr>
        <w:t>generate some level of surplus</w:t>
      </w:r>
      <w:r w:rsidRPr="00516408">
        <w:rPr>
          <w:rFonts w:cstheme="minorHAnsi"/>
        </w:rPr>
        <w:t xml:space="preserve">, i.e., the price </w:t>
      </w:r>
      <w:r w:rsidR="00995BFC" w:rsidRPr="00516408">
        <w:rPr>
          <w:rFonts w:cstheme="minorHAnsi"/>
        </w:rPr>
        <w:t>received</w:t>
      </w:r>
      <w:r w:rsidR="00FB71EC" w:rsidRPr="00516408">
        <w:rPr>
          <w:rFonts w:cstheme="minorHAnsi"/>
        </w:rPr>
        <w:t xml:space="preserve"> </w:t>
      </w:r>
      <w:r w:rsidRPr="00516408">
        <w:rPr>
          <w:rFonts w:cstheme="minorHAnsi"/>
        </w:rPr>
        <w:t xml:space="preserve">to enrol in the scheme </w:t>
      </w:r>
      <w:r w:rsidR="00995BFC" w:rsidRPr="00516408">
        <w:rPr>
          <w:rFonts w:cstheme="minorHAnsi"/>
        </w:rPr>
        <w:t>needs to at least cover the costs to implement the measures required by the scheme</w:t>
      </w:r>
      <w:r w:rsidR="003C15A4" w:rsidRPr="00516408">
        <w:rPr>
          <w:rFonts w:cstheme="minorHAnsi"/>
        </w:rPr>
        <w:t xml:space="preserve">. Accordingly, we define </w:t>
      </w:r>
      <w:r w:rsidR="00984452" w:rsidRPr="00516408">
        <w:rPr>
          <w:rFonts w:cstheme="minorHAnsi"/>
        </w:rPr>
        <w:t xml:space="preserve">a farmer’s surplus as </w:t>
      </w:r>
      <w:r w:rsidR="003C15A4" w:rsidRPr="00516408">
        <w:rPr>
          <w:rFonts w:cstheme="minorHAnsi"/>
        </w:rPr>
        <w:t xml:space="preserve">a set of variables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f</m:t>
            </m:r>
          </m:sub>
        </m:sSub>
        <m:r>
          <w:rPr>
            <w:rFonts w:ascii="Cambria Math" w:eastAsiaTheme="minorEastAsia" w:hAnsi="Cambria Math" w:cstheme="minorHAnsi"/>
          </w:rPr>
          <m:t>, f∈F</m:t>
        </m:r>
      </m:oMath>
      <w:r w:rsidR="003C15A4" w:rsidRPr="00516408">
        <w:rPr>
          <w:rFonts w:eastAsiaTheme="minorEastAsia" w:cstheme="minorHAnsi"/>
        </w:rPr>
        <w:t xml:space="preserve"> such that (Eq.3):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212"/>
      </w:tblGrid>
      <w:tr w:rsidR="003C15A4" w:rsidRPr="00516408" w14:paraId="3828A1C3" w14:textId="77777777" w:rsidTr="00C12637">
        <w:tc>
          <w:tcPr>
            <w:tcW w:w="4111" w:type="dxa"/>
          </w:tcPr>
          <w:p w14:paraId="1031EEF9" w14:textId="5CB70BB3" w:rsidR="003C15A4" w:rsidRPr="00516408" w:rsidRDefault="00000000" w:rsidP="00995BFC">
            <w:pPr>
              <w:spacing w:after="16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eastAsiaTheme="minorEastAsia" w:hAnsi="Cambria Math" w:cstheme="minorHAnsi"/>
                  </w:rPr>
                  <m:t xml:space="preserve">,   </m:t>
                </m:r>
              </m:oMath>
            </m:oMathPara>
          </w:p>
        </w:tc>
        <w:tc>
          <w:tcPr>
            <w:tcW w:w="2693" w:type="dxa"/>
          </w:tcPr>
          <w:p w14:paraId="66A97A75" w14:textId="43C0CACC" w:rsidR="003C15A4" w:rsidRPr="00516408" w:rsidRDefault="003C15A4" w:rsidP="00995BFC">
            <w:pPr>
              <w:spacing w:after="160"/>
              <w:rPr>
                <w:rFonts w:cstheme="minorHAnsi"/>
              </w:rPr>
            </w:pPr>
            <m:oMathPara>
              <m:oMathParaPr>
                <m:jc m:val="left"/>
              </m:oMathParaPr>
              <m:oMath>
                <m:r>
                  <w:rPr>
                    <w:rFonts w:ascii="Cambria Math" w:eastAsiaTheme="minorEastAsia" w:hAnsi="Cambria Math" w:cstheme="minorHAnsi"/>
                  </w:rPr>
                  <m:t>∀f∈F,∀o∈O</m:t>
                </m:r>
              </m:oMath>
            </m:oMathPara>
          </w:p>
        </w:tc>
        <w:tc>
          <w:tcPr>
            <w:tcW w:w="2212" w:type="dxa"/>
          </w:tcPr>
          <w:p w14:paraId="0ECBB698" w14:textId="1F96D508" w:rsidR="003C15A4" w:rsidRPr="00516408" w:rsidRDefault="003C15A4" w:rsidP="00995BFC">
            <w:pPr>
              <w:spacing w:after="160"/>
              <w:rPr>
                <w:rFonts w:cstheme="minorHAnsi"/>
              </w:rPr>
            </w:pPr>
            <w:r w:rsidRPr="00516408">
              <w:rPr>
                <w:rFonts w:cstheme="minorHAnsi"/>
              </w:rPr>
              <w:t>Eq. 3</w:t>
            </w:r>
          </w:p>
        </w:tc>
      </w:tr>
    </w:tbl>
    <w:p w14:paraId="44A8F09D" w14:textId="17355913" w:rsidR="003C15A4" w:rsidRPr="00516408" w:rsidRDefault="00984452" w:rsidP="00E75D16">
      <w:pPr>
        <w:rPr>
          <w:rFonts w:eastAsiaTheme="minorEastAsia" w:cstheme="minorHAnsi"/>
        </w:rPr>
      </w:pPr>
      <w:r w:rsidRPr="00516408">
        <w:rPr>
          <w:rFonts w:cstheme="minorHAnsi"/>
        </w:rPr>
        <w:t xml:space="preserve">where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oMath>
      <w:r w:rsidR="005E1C9D" w:rsidRPr="00516408">
        <w:rPr>
          <w:rFonts w:eastAsiaTheme="minorEastAsia" w:cstheme="minorHAnsi"/>
        </w:rPr>
        <w:t xml:space="preserve"> is the quantity of land in hectares that the farmer owns,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5E1C9D" w:rsidRPr="00516408">
        <w:rPr>
          <w:rFonts w:eastAsiaTheme="minorEastAsia" w:cstheme="minorHAnsi"/>
        </w:rPr>
        <w:t xml:space="preserve"> is the price paid per hectare to enrol in option </w:t>
      </w:r>
      <w:r w:rsidR="005E1C9D" w:rsidRPr="00516408">
        <w:rPr>
          <w:rFonts w:eastAsiaTheme="minorEastAsia" w:cstheme="minorHAnsi"/>
          <w:i/>
          <w:iCs/>
        </w:rPr>
        <w:t>o</w:t>
      </w:r>
      <w:r w:rsidR="005E1C9D" w:rsidRPr="00516408">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hAnsi="Cambria Math" w:cstheme="minorHAnsi"/>
          </w:rPr>
          <m:t xml:space="preserve"> </m:t>
        </m:r>
      </m:oMath>
      <w:r w:rsidR="005E1C9D" w:rsidRPr="00516408">
        <w:rPr>
          <w:rFonts w:eastAsiaTheme="minorEastAsia" w:cstheme="minorHAnsi"/>
        </w:rPr>
        <w:t xml:space="preserve">represents the total cost incurred by farmer </w:t>
      </w:r>
      <w:r w:rsidR="005E1C9D" w:rsidRPr="00516408">
        <w:rPr>
          <w:rFonts w:eastAsiaTheme="minorEastAsia" w:cstheme="minorHAnsi"/>
          <w:i/>
          <w:iCs/>
        </w:rPr>
        <w:t>f</w:t>
      </w:r>
      <w:r w:rsidR="005E1C9D" w:rsidRPr="00516408">
        <w:rPr>
          <w:rFonts w:eastAsiaTheme="minorEastAsia" w:cstheme="minorHAnsi"/>
        </w:rPr>
        <w:t xml:space="preserve"> to implement the scheme </w:t>
      </w:r>
      <w:r w:rsidR="005E1C9D" w:rsidRPr="00516408">
        <w:rPr>
          <w:rFonts w:eastAsiaTheme="minorEastAsia" w:cstheme="minorHAnsi"/>
          <w:i/>
          <w:iCs/>
        </w:rPr>
        <w:t>o</w:t>
      </w:r>
      <w:r w:rsidR="005E1C9D" w:rsidRPr="00516408">
        <w:rPr>
          <w:rFonts w:eastAsiaTheme="minorEastAsia" w:cstheme="minorHAnsi"/>
        </w:rPr>
        <w:t xml:space="preserve">. </w:t>
      </w:r>
      <w:r w:rsidR="00C12637" w:rsidRPr="00516408">
        <w:rPr>
          <w:rFonts w:eastAsiaTheme="minorEastAsia" w:cstheme="minorHAnsi"/>
        </w:rPr>
        <w:t xml:space="preserve"> To </w:t>
      </w:r>
      <w:r w:rsidR="00E57760">
        <w:rPr>
          <w:rFonts w:eastAsiaTheme="minorEastAsia" w:cstheme="minorHAnsi"/>
        </w:rPr>
        <w:t>set an upper bound to the surplus that can be gained by a farmer,</w:t>
      </w:r>
      <w:r w:rsidR="00C12637" w:rsidRPr="00516408">
        <w:rPr>
          <w:rFonts w:eastAsiaTheme="minorEastAsia" w:cstheme="minorHAnsi"/>
        </w:rPr>
        <w:t xml:space="preserve"> we enforce the following constraint (Eq.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C12637" w:rsidRPr="00516408" w14:paraId="52FA4535" w14:textId="77777777" w:rsidTr="00C12637">
        <w:trPr>
          <w:trHeight w:val="570"/>
        </w:trPr>
        <w:tc>
          <w:tcPr>
            <w:tcW w:w="4111" w:type="dxa"/>
            <w:vAlign w:val="center"/>
          </w:tcPr>
          <w:p w14:paraId="4D567040" w14:textId="49705812" w:rsidR="00C12637" w:rsidRPr="00516408" w:rsidRDefault="00000000" w:rsidP="00EE2944">
            <w:pPr>
              <w:spacing w:after="160"/>
              <w:jc w:val="center"/>
              <w:rPr>
                <w:rFonts w:eastAsia="Times New Roman"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d>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m:oMathPara>
          </w:p>
        </w:tc>
        <w:tc>
          <w:tcPr>
            <w:tcW w:w="2693" w:type="dxa"/>
            <w:vAlign w:val="center"/>
          </w:tcPr>
          <w:p w14:paraId="081D315A" w14:textId="2803B9F1" w:rsidR="00C12637" w:rsidRPr="00516408" w:rsidRDefault="00C12637"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 xml:space="preserve">∀f∈F,∀o∈O </m:t>
                </m:r>
              </m:oMath>
            </m:oMathPara>
          </w:p>
        </w:tc>
        <w:tc>
          <w:tcPr>
            <w:tcW w:w="2129" w:type="dxa"/>
            <w:vAlign w:val="center"/>
          </w:tcPr>
          <w:p w14:paraId="62FB04F6" w14:textId="4E0955E7" w:rsidR="00C12637" w:rsidRPr="00516408" w:rsidRDefault="00C12637" w:rsidP="00EE2944">
            <w:pPr>
              <w:spacing w:after="160"/>
              <w:rPr>
                <w:rFonts w:eastAsia="Calibri" w:cstheme="minorHAnsi"/>
              </w:rPr>
            </w:pPr>
            <w:r w:rsidRPr="00516408">
              <w:rPr>
                <w:rFonts w:eastAsia="Calibri" w:cstheme="minorHAnsi"/>
              </w:rPr>
              <w:t>Eq. 4</w:t>
            </w:r>
          </w:p>
        </w:tc>
      </w:tr>
    </w:tbl>
    <w:p w14:paraId="6252256A" w14:textId="247065C4" w:rsidR="00516408" w:rsidRPr="00516408" w:rsidRDefault="00E83A60" w:rsidP="0012166B">
      <w:pPr>
        <w:rPr>
          <w:rFonts w:eastAsiaTheme="minorEastAsia" w:cstheme="minorHAnsi"/>
        </w:rPr>
      </w:pPr>
      <w:r w:rsidRPr="00516408">
        <w:rPr>
          <w:rFonts w:cstheme="minorHAnsi"/>
        </w:rPr>
        <w:lastRenderedPageBreak/>
        <w:t xml:space="preserve">Following the Big-M method, we here define a large number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Pr="00516408">
        <w:rPr>
          <w:rFonts w:eastAsiaTheme="minorEastAsia" w:cstheme="minorHAnsi"/>
        </w:rPr>
        <w:t>, as</w:t>
      </w:r>
      <w:r w:rsidR="0076661E">
        <w:rPr>
          <w:rFonts w:eastAsiaTheme="minorEastAsia" w:cstheme="minorHAnsi"/>
        </w:rPr>
        <w:t xml:space="preserve"> the product</w:t>
      </w:r>
      <w:r w:rsidRPr="00516408">
        <w:rPr>
          <w:rFonts w:eastAsiaTheme="minorEastAsia" w:cstheme="minorHAnsi"/>
        </w:rPr>
        <w:t xml:space="preserve">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f</m:t>
            </m:r>
          </m:sub>
        </m:sSub>
      </m:oMath>
      <w:r w:rsidRPr="00516408">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f</m:t>
            </m:r>
          </m:sub>
        </m:sSub>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of</m:t>
                </m:r>
              </m:sub>
            </m:sSub>
            <m:r>
              <w:rPr>
                <w:rFonts w:ascii="Cambria Math" w:eastAsiaTheme="minorEastAsia" w:hAnsi="Cambria Math" w:cstheme="minorHAnsi"/>
              </w:rPr>
              <m:t>:o∈O</m:t>
            </m:r>
          </m:e>
        </m:d>
      </m:oMath>
      <w:r w:rsidRPr="00516408">
        <w:rPr>
          <w:rFonts w:eastAsiaTheme="minorEastAsia" w:cstheme="minorHAnsi"/>
        </w:rPr>
        <w:t xml:space="preserve">, </w:t>
      </w:r>
      <m:oMath>
        <m:r>
          <w:rPr>
            <w:rFonts w:ascii="Cambria Math" w:eastAsiaTheme="minorEastAsia" w:hAnsi="Cambria Math" w:cstheme="minorHAnsi"/>
          </w:rPr>
          <m:t>R=max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e>
        </m:d>
      </m:oMath>
      <w:r w:rsidRPr="00516408">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f>
              <m:fPr>
                <m:type m:val="lin"/>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of</m:t>
                    </m:r>
                  </m:sub>
                </m:sSub>
                <m:r>
                  <w:rPr>
                    <w:rFonts w:ascii="Cambria Math" w:eastAsiaTheme="minorEastAsia" w:hAnsi="Cambria Math" w:cstheme="minorHAnsi"/>
                  </w:rPr>
                  <m:t>:f∈F</m:t>
                </m:r>
              </m:den>
            </m:f>
          </m:e>
        </m:d>
      </m:oMath>
      <w:r w:rsidRPr="00516408">
        <w:rPr>
          <w:rFonts w:eastAsiaTheme="minorEastAsia" w:cstheme="minorHAnsi"/>
        </w:rPr>
        <w:t xml:space="preserve">. In other words,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Pr="00516408">
        <w:rPr>
          <w:rFonts w:eastAsiaTheme="minorEastAsia" w:cstheme="minorHAnsi"/>
        </w:rPr>
        <w:t xml:space="preserve"> is </w:t>
      </w:r>
      <w:r w:rsidR="00E80306" w:rsidRPr="00516408">
        <w:rPr>
          <w:rFonts w:eastAsiaTheme="minorEastAsia" w:cstheme="minorHAnsi"/>
        </w:rPr>
        <w:t xml:space="preserve">the </w:t>
      </w:r>
      <w:r w:rsidR="00EC4D9E" w:rsidRPr="00516408">
        <w:rPr>
          <w:rFonts w:eastAsiaTheme="minorEastAsia" w:cstheme="minorHAnsi"/>
        </w:rPr>
        <w:t>product between the</w:t>
      </w:r>
      <w:r w:rsidR="00B04664" w:rsidRPr="00516408">
        <w:rPr>
          <w:rFonts w:eastAsiaTheme="minorEastAsia" w:cstheme="minorHAnsi"/>
        </w:rPr>
        <w:t xml:space="preserve"> largest cost per hectare of all schemes across all farmers and the largest area to be converted across all options</w:t>
      </w:r>
      <w:r w:rsidR="00624FFA" w:rsidRPr="00516408">
        <w:rPr>
          <w:rFonts w:eastAsiaTheme="minorEastAsia" w:cstheme="minorHAnsi"/>
        </w:rPr>
        <w:t xml:space="preserve"> for each farmer; </w:t>
      </w:r>
      <w:r w:rsidR="00B77E02" w:rsidRPr="00516408">
        <w:rPr>
          <w:rFonts w:eastAsiaTheme="minorEastAsia" w:cstheme="minorHAnsi"/>
        </w:rPr>
        <w:t xml:space="preserve">this ensures that, for each farmer,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B77E02" w:rsidRPr="00516408">
        <w:rPr>
          <w:rFonts w:eastAsiaTheme="minorEastAsia" w:cstheme="minorHAnsi"/>
        </w:rPr>
        <w:t xml:space="preserve">is at least as large as the largest potential cost that the </w:t>
      </w:r>
      <w:r w:rsidR="0076661E">
        <w:rPr>
          <w:rFonts w:eastAsiaTheme="minorEastAsia" w:cstheme="minorHAnsi"/>
        </w:rPr>
        <w:t xml:space="preserve">costliest </w:t>
      </w:r>
      <w:r w:rsidR="00B77E02" w:rsidRPr="00516408">
        <w:rPr>
          <w:rFonts w:eastAsiaTheme="minorEastAsia" w:cstheme="minorHAnsi"/>
        </w:rPr>
        <w:t xml:space="preserve">farmer could face if enrolling in any available scheme.  If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eastAsiaTheme="minorEastAsia" w:hAnsi="Cambria Math" w:cstheme="minorHAnsi"/>
          </w:rPr>
          <m:t>=1</m:t>
        </m:r>
      </m:oMath>
      <w:r w:rsidR="00B77E02" w:rsidRPr="00516408">
        <w:rPr>
          <w:rFonts w:eastAsiaTheme="minorEastAsia" w:cstheme="minorHAnsi"/>
        </w:rPr>
        <w:t xml:space="preserve">, i.e. farmer </w:t>
      </w:r>
      <w:r w:rsidR="00B77E02" w:rsidRPr="00516408">
        <w:rPr>
          <w:rFonts w:eastAsiaTheme="minorEastAsia" w:cstheme="minorHAnsi"/>
          <w:i/>
          <w:iCs/>
        </w:rPr>
        <w:t xml:space="preserve">f </w:t>
      </w:r>
      <w:r w:rsidR="00B77E02" w:rsidRPr="00516408">
        <w:rPr>
          <w:rFonts w:eastAsiaTheme="minorEastAsia" w:cstheme="minorHAnsi"/>
        </w:rPr>
        <w:t xml:space="preserve">selects the scheme </w:t>
      </w:r>
      <w:r w:rsidR="00B77E02" w:rsidRPr="00516408">
        <w:rPr>
          <w:rFonts w:eastAsiaTheme="minorEastAsia" w:cstheme="minorHAnsi"/>
          <w:i/>
          <w:iCs/>
        </w:rPr>
        <w:t>o</w:t>
      </w:r>
      <w:r w:rsidR="00B77E02" w:rsidRPr="00516408">
        <w:rPr>
          <w:rFonts w:eastAsiaTheme="minorEastAsia" w:cstheme="minorHAnsi"/>
        </w:rPr>
        <w:t>, the big-M term of the equation drops</w:t>
      </w:r>
      <w:r w:rsidR="00916892">
        <w:rPr>
          <w:rFonts w:eastAsiaTheme="minorEastAsia" w:cstheme="minorHAnsi"/>
        </w:rPr>
        <w:t>; d</w:t>
      </w:r>
      <w:r w:rsidR="0065693C" w:rsidRPr="00516408">
        <w:rPr>
          <w:rFonts w:eastAsiaTheme="minorEastAsia" w:cstheme="minorHAnsi"/>
        </w:rPr>
        <w:t>ue to the fact that only one scheme can be selected by any farmer (Eq. 2)</w:t>
      </w:r>
      <w:r w:rsidR="00216F58" w:rsidRPr="00516408">
        <w:rPr>
          <w:rFonts w:eastAsiaTheme="minorEastAsia" w:cstheme="minorHAnsi"/>
        </w:rPr>
        <w:t>, Eq. 4</w:t>
      </w:r>
      <w:r w:rsidR="00916892">
        <w:rPr>
          <w:rFonts w:eastAsiaTheme="minorEastAsia" w:cstheme="minorHAnsi"/>
        </w:rPr>
        <w:t xml:space="preserve"> thus</w:t>
      </w:r>
      <w:r w:rsidR="00216F58" w:rsidRPr="00516408">
        <w:rPr>
          <w:rFonts w:eastAsiaTheme="minorEastAsia" w:cstheme="minorHAnsi"/>
        </w:rPr>
        <w:t xml:space="preserve"> becomes </w:t>
      </w:r>
      <w:r w:rsidR="0065693C" w:rsidRPr="00516408">
        <w:rPr>
          <w:rFonts w:eastAsiaTheme="minorEastAsia" w:cstheme="minorHAnsi"/>
        </w:rPr>
        <w:t xml:space="preserve">the same as Eq.3, with the only difference </w:t>
      </w:r>
      <w:r w:rsidR="00AB21A8" w:rsidRPr="00516408">
        <w:rPr>
          <w:rFonts w:eastAsiaTheme="minorEastAsia" w:cstheme="minorHAnsi"/>
        </w:rPr>
        <w:t>being the sign</w:t>
      </w:r>
      <w:r w:rsidR="0065693C" w:rsidRPr="00516408">
        <w:rPr>
          <w:rFonts w:eastAsiaTheme="minorEastAsia" w:cstheme="minorHAnsi"/>
        </w:rPr>
        <w:t xml:space="preserve">, forcing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f</m:t>
            </m:r>
          </m:sub>
        </m:sSub>
      </m:oMath>
      <w:r w:rsidR="0065693C" w:rsidRPr="00516408">
        <w:rPr>
          <w:rFonts w:eastAsiaTheme="minorEastAsia" w:cstheme="minorHAnsi"/>
        </w:rPr>
        <w:t xml:space="preserve"> to be equal to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oMath>
      <w:r w:rsidR="0065693C" w:rsidRPr="00516408">
        <w:rPr>
          <w:rFonts w:eastAsiaTheme="minorEastAsia" w:cstheme="minorHAnsi"/>
        </w:rPr>
        <w:t xml:space="preserve"> for the selected scheme</w:t>
      </w:r>
      <w:r w:rsidR="0012166B" w:rsidRPr="00516408">
        <w:rPr>
          <w:rFonts w:eastAsiaTheme="minorEastAsia" w:cstheme="minorHAnsi"/>
        </w:rPr>
        <w:t xml:space="preserve">. When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eastAsiaTheme="minorEastAsia" w:hAnsi="Cambria Math" w:cstheme="minorHAnsi"/>
          </w:rPr>
          <m:t>=0</m:t>
        </m:r>
      </m:oMath>
      <w:r w:rsidR="0012166B" w:rsidRPr="00516408">
        <w:rPr>
          <w:rFonts w:eastAsiaTheme="minorEastAsia" w:cstheme="minorHAnsi"/>
        </w:rPr>
        <w:t xml:space="preserve">, two alternative cases arise: 1) farmer </w:t>
      </w:r>
      <w:r w:rsidR="0012166B" w:rsidRPr="00516408">
        <w:rPr>
          <w:rFonts w:eastAsiaTheme="minorEastAsia" w:cstheme="minorHAnsi"/>
          <w:i/>
          <w:iCs/>
        </w:rPr>
        <w:t xml:space="preserve">f </w:t>
      </w:r>
      <w:r w:rsidR="00850A13" w:rsidRPr="00516408">
        <w:rPr>
          <w:rFonts w:eastAsiaTheme="minorEastAsia" w:cstheme="minorHAnsi"/>
        </w:rPr>
        <w:t>selects</w:t>
      </w:r>
      <w:r w:rsidR="0012166B" w:rsidRPr="00516408">
        <w:rPr>
          <w:rFonts w:eastAsiaTheme="minorEastAsia" w:cstheme="minorHAnsi"/>
        </w:rPr>
        <w:t xml:space="preserve"> one of the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oMath>
      <w:r w:rsidR="00850A13" w:rsidRPr="00516408">
        <w:rPr>
          <w:rFonts w:eastAsiaTheme="minorEastAsia" w:cstheme="minorHAnsi"/>
        </w:rPr>
        <w:t xml:space="preserve">; 2) farmer </w:t>
      </w:r>
      <w:r w:rsidR="00850A13" w:rsidRPr="00516408">
        <w:rPr>
          <w:rFonts w:eastAsiaTheme="minorEastAsia" w:cstheme="minorHAnsi"/>
          <w:i/>
          <w:iCs/>
        </w:rPr>
        <w:t>f</w:t>
      </w:r>
      <w:r w:rsidR="00850A13" w:rsidRPr="00516408">
        <w:rPr>
          <w:rFonts w:eastAsiaTheme="minorEastAsia" w:cstheme="minorHAnsi"/>
        </w:rPr>
        <w:t xml:space="preserve"> does not select any scheme. In both cases, </w:t>
      </w:r>
      <m:oMath>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oMath>
      <w:r w:rsidR="00850A13" w:rsidRPr="00516408">
        <w:rPr>
          <w:rFonts w:eastAsiaTheme="minorEastAsia" w:cstheme="minorHAnsi"/>
        </w:rPr>
        <w:t xml:space="preserve"> is smaller </w:t>
      </w:r>
      <w:r w:rsidR="00B943A3" w:rsidRPr="00516408">
        <w:rPr>
          <w:rFonts w:eastAsiaTheme="minorEastAsia" w:cstheme="minorHAnsi"/>
        </w:rPr>
        <w:t xml:space="preserve">or equal </w:t>
      </w:r>
      <w:r w:rsidR="00850A13" w:rsidRPr="00516408">
        <w:rPr>
          <w:rFonts w:eastAsiaTheme="minorEastAsia" w:cstheme="minorHAnsi"/>
        </w:rPr>
        <w:t xml:space="preserve">than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850A13" w:rsidRPr="00516408">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oMath>
      <w:r w:rsidR="00850A13" w:rsidRPr="00516408">
        <w:rPr>
          <w:rFonts w:eastAsiaTheme="minorEastAsia" w:cstheme="minorHAnsi"/>
        </w:rPr>
        <w:t xml:space="preserve"> or 0 respectively</w:t>
      </w:r>
      <w:r w:rsidR="00B943A3" w:rsidRPr="00516408">
        <w:rPr>
          <w:rFonts w:eastAsiaTheme="minorEastAsia" w:cstheme="minorHAnsi"/>
        </w:rPr>
        <w:t xml:space="preserve">, where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oMath>
      <w:r w:rsidR="00B943A3" w:rsidRPr="00516408">
        <w:rPr>
          <w:rFonts w:eastAsiaTheme="minorEastAsia" w:cstheme="minorHAnsi"/>
        </w:rPr>
        <w:t xml:space="preserve"> for one farmer, and lower for all the other farmers due to the way in which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oMath>
      <w:r w:rsidR="00B943A3" w:rsidRPr="00516408">
        <w:rPr>
          <w:rFonts w:eastAsiaTheme="minorEastAsia" w:cstheme="minorHAnsi"/>
        </w:rPr>
        <w:t xml:space="preserve"> is defined</w:t>
      </w:r>
      <w:r w:rsidR="00850A13" w:rsidRPr="00516408">
        <w:rPr>
          <w:rFonts w:eastAsiaTheme="minorEastAsia" w:cstheme="minorHAnsi"/>
        </w:rPr>
        <w:t>)</w:t>
      </w:r>
      <w:r w:rsidR="00B943A3" w:rsidRPr="00516408">
        <w:rPr>
          <w:rFonts w:eastAsiaTheme="minorEastAsia" w:cstheme="minorHAnsi"/>
        </w:rPr>
        <w:t xml:space="preserve">; therefore, </w:t>
      </w:r>
      <w:r w:rsidR="007438C1" w:rsidRPr="00516408">
        <w:rPr>
          <w:rFonts w:eastAsiaTheme="minorEastAsia" w:cstheme="minorHAnsi"/>
        </w:rPr>
        <w:t xml:space="preserve"> a farmer’s surplus </w:t>
      </w:r>
      <w:r w:rsidR="001278DD" w:rsidRPr="00516408">
        <w:rPr>
          <w:rFonts w:eastAsiaTheme="minorEastAsia" w:cstheme="minorHAnsi"/>
        </w:rPr>
        <w:t xml:space="preserve">can potentially reach a maximum of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oMath>
      <w:r w:rsidR="001278DD" w:rsidRPr="00516408">
        <w:rPr>
          <w:rFonts w:eastAsiaTheme="minorEastAsia" w:cstheme="minorHAnsi"/>
        </w:rPr>
        <w:t xml:space="preserve">for the most costly farmer who selects one of the schemes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rf</m:t>
            </m:r>
          </m:sub>
        </m:sSub>
      </m:oMath>
      <w:r w:rsidR="001278DD" w:rsidRPr="00516408">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1278DD" w:rsidRPr="00516408">
        <w:rPr>
          <w:rFonts w:eastAsiaTheme="minorEastAsia" w:cstheme="minorHAnsi"/>
        </w:rPr>
        <w:t xml:space="preserve"> for the farmer</w:t>
      </w:r>
      <w:r w:rsidR="00516408" w:rsidRPr="00516408">
        <w:rPr>
          <w:rFonts w:eastAsiaTheme="minorEastAsia" w:cstheme="minorHAnsi"/>
        </w:rPr>
        <w:t>s who do not select any scheme.</w:t>
      </w:r>
      <w:r w:rsidR="00E57760">
        <w:rPr>
          <w:rFonts w:eastAsiaTheme="minorEastAsia" w:cstheme="minorHAnsi"/>
        </w:rPr>
        <w:t xml:space="preserve"> </w:t>
      </w:r>
      <w:r w:rsidR="00BE20CE">
        <w:rPr>
          <w:rFonts w:eastAsiaTheme="minorEastAsia" w:cstheme="minorHAnsi"/>
        </w:rPr>
        <w:t>What we want</w:t>
      </w:r>
      <w:r w:rsidR="00453634">
        <w:rPr>
          <w:rFonts w:eastAsiaTheme="minorEastAsia" w:cstheme="minorHAnsi"/>
        </w:rPr>
        <w:t xml:space="preserve"> </w:t>
      </w:r>
      <w:r w:rsidR="00BE20CE">
        <w:rPr>
          <w:rFonts w:eastAsiaTheme="minorEastAsia" w:cstheme="minorHAnsi"/>
        </w:rPr>
        <w:t xml:space="preserve">is for farmers to gain a surplus of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oMath>
      <w:r w:rsidR="00BE20CE">
        <w:rPr>
          <w:rFonts w:eastAsiaTheme="minorEastAsia" w:cstheme="minorHAnsi"/>
        </w:rPr>
        <w:t xml:space="preserve"> when a scheme is selected, and zero otherwise</w:t>
      </w:r>
      <w:r w:rsidR="00453634">
        <w:rPr>
          <w:rFonts w:eastAsiaTheme="minorEastAsia" w:cstheme="minorHAnsi"/>
        </w:rPr>
        <w:t>; however, t</w:t>
      </w:r>
      <w:r w:rsidR="001D2801">
        <w:rPr>
          <w:rFonts w:eastAsiaTheme="minorEastAsia" w:cstheme="minorHAnsi"/>
        </w:rPr>
        <w:t xml:space="preserve">here is the potential, from Eq. </w:t>
      </w:r>
      <w:r w:rsidR="00BE20CE">
        <w:rPr>
          <w:rFonts w:eastAsiaTheme="minorEastAsia" w:cstheme="minorHAnsi"/>
        </w:rPr>
        <w:t xml:space="preserve">3 and </w:t>
      </w:r>
      <w:r w:rsidR="001D2801">
        <w:rPr>
          <w:rFonts w:eastAsiaTheme="minorEastAsia" w:cstheme="minorHAnsi"/>
        </w:rPr>
        <w:t>4, that a farmer c</w:t>
      </w:r>
      <w:r w:rsidR="00BE20CE">
        <w:rPr>
          <w:rFonts w:eastAsiaTheme="minorEastAsia" w:cstheme="minorHAnsi"/>
        </w:rPr>
        <w:t>ould</w:t>
      </w:r>
      <w:r w:rsidR="001D2801">
        <w:rPr>
          <w:rFonts w:eastAsiaTheme="minorEastAsia" w:cstheme="minorHAnsi"/>
        </w:rPr>
        <w:t xml:space="preserve"> obtain a surplus even when not enrolled in any scheme. To prevent this, we set the following constraint</w:t>
      </w:r>
      <w:r w:rsidR="00516408" w:rsidRPr="00516408">
        <w:rPr>
          <w:rFonts w:eastAsiaTheme="minorEastAsia" w:cstheme="minorHAnsi"/>
        </w:rPr>
        <w:t xml:space="preserve"> (Eq.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516408" w:rsidRPr="00516408" w14:paraId="67682CE3" w14:textId="77777777" w:rsidTr="00EE2944">
        <w:trPr>
          <w:trHeight w:val="570"/>
        </w:trPr>
        <w:tc>
          <w:tcPr>
            <w:tcW w:w="4111" w:type="dxa"/>
            <w:vAlign w:val="center"/>
          </w:tcPr>
          <w:p w14:paraId="3782D4FF" w14:textId="42C82842" w:rsidR="00516408" w:rsidRPr="00516408" w:rsidRDefault="0051640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S*</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m:oMathPara>
          </w:p>
        </w:tc>
        <w:tc>
          <w:tcPr>
            <w:tcW w:w="2693" w:type="dxa"/>
            <w:vAlign w:val="center"/>
          </w:tcPr>
          <w:p w14:paraId="3132069E" w14:textId="13BD4B97" w:rsidR="00516408" w:rsidRPr="00516408" w:rsidRDefault="0051640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673495EA" w14:textId="6918848D" w:rsidR="00516408" w:rsidRPr="00516408" w:rsidRDefault="00516408" w:rsidP="00EE2944">
            <w:pPr>
              <w:spacing w:after="160"/>
              <w:rPr>
                <w:rFonts w:eastAsia="Calibri" w:cstheme="minorHAnsi"/>
              </w:rPr>
            </w:pPr>
            <w:r w:rsidRPr="00516408">
              <w:rPr>
                <w:rFonts w:eastAsia="Calibri" w:cstheme="minorHAnsi"/>
              </w:rPr>
              <w:t>Eq. 5</w:t>
            </w:r>
          </w:p>
        </w:tc>
      </w:tr>
    </w:tbl>
    <w:p w14:paraId="6BF79CDB" w14:textId="31D3601F" w:rsidR="00BE20CE" w:rsidRDefault="0049281E" w:rsidP="0012166B">
      <w:pPr>
        <w:rPr>
          <w:rFonts w:eastAsiaTheme="minorEastAsia" w:cstheme="minorHAnsi"/>
        </w:rPr>
      </w:pPr>
      <w:r w:rsidRPr="00453634">
        <w:rPr>
          <w:rFonts w:eastAsiaTheme="minorEastAsia" w:cstheme="minorHAnsi"/>
        </w:rPr>
        <w:t>Where</w:t>
      </w:r>
      <w:r w:rsidR="00453634" w:rsidRPr="00453634">
        <w:rPr>
          <w:rFonts w:eastAsiaTheme="minorEastAsia" w:cstheme="minorHAnsi"/>
          <w:i/>
        </w:rPr>
        <w:t xml:space="preserve"> </w:t>
      </w:r>
      <m:oMath>
        <m:r>
          <w:rPr>
            <w:rFonts w:ascii="Cambria Math" w:eastAsiaTheme="minorEastAsia" w:hAnsi="Cambria Math" w:cstheme="minorHAnsi"/>
          </w:rPr>
          <m:t>S</m:t>
        </m:r>
      </m:oMath>
      <w:r w:rsidR="00453634" w:rsidRPr="00453634">
        <w:rPr>
          <w:rFonts w:eastAsiaTheme="minorEastAsia" w:cstheme="minorHAnsi"/>
          <w:i/>
        </w:rPr>
        <w:t xml:space="preserve"> </w:t>
      </w:r>
      <w:r w:rsidR="00453634" w:rsidRPr="00453634">
        <w:rPr>
          <w:rFonts w:eastAsiaTheme="minorEastAsia" w:cstheme="minorHAnsi"/>
          <w:iCs/>
        </w:rPr>
        <w:t>is a large number</w:t>
      </w:r>
      <w:r w:rsidR="00453634">
        <w:rPr>
          <w:rFonts w:eastAsiaTheme="minorEastAsia" w:cstheme="minorHAnsi"/>
          <w:iCs/>
        </w:rPr>
        <w:t xml:space="preserve"> defined </w:t>
      </w:r>
      <w:r w:rsidR="00D46FAB">
        <w:rPr>
          <w:rFonts w:eastAsiaTheme="minorEastAsia" w:cstheme="minorHAnsi"/>
          <w:iCs/>
        </w:rPr>
        <w:t xml:space="preserve">here </w:t>
      </w:r>
      <w:r w:rsidR="00453634">
        <w:rPr>
          <w:rFonts w:eastAsiaTheme="minorEastAsia" w:cstheme="minorHAnsi"/>
          <w:iCs/>
        </w:rPr>
        <w:t>as</w:t>
      </w:r>
      <w:r w:rsidRPr="00453634">
        <w:rPr>
          <w:rFonts w:eastAsiaTheme="minorEastAsia" w:cstheme="minorHAnsi"/>
        </w:rPr>
        <w:t xml:space="preserve">  </w:t>
      </w:r>
      <m:oMath>
        <m:r>
          <w:rPr>
            <w:rFonts w:ascii="Cambria Math" w:eastAsiaTheme="minorEastAsia" w:hAnsi="Cambria Math" w:cstheme="minorHAnsi"/>
          </w:rPr>
          <m:t>S=max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e>
        </m:d>
      </m:oMath>
      <w:r w:rsidRPr="00453634">
        <w:rPr>
          <w:rFonts w:eastAsiaTheme="minorEastAsia" w:cstheme="minorHAnsi"/>
        </w:rPr>
        <w:t xml:space="preserve">. This </w:t>
      </w:r>
      <w:r w:rsidR="001D2801" w:rsidRPr="00453634">
        <w:rPr>
          <w:rFonts w:eastAsiaTheme="minorEastAsia" w:cstheme="minorHAnsi"/>
        </w:rPr>
        <w:t>equation</w:t>
      </w:r>
      <w:r w:rsidRPr="00453634">
        <w:rPr>
          <w:rFonts w:eastAsiaTheme="minorEastAsia" w:cstheme="minorHAnsi"/>
        </w:rPr>
        <w:t xml:space="preserve"> ensures that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w:r w:rsidRPr="00453634">
        <w:rPr>
          <w:rFonts w:eastAsiaTheme="minorEastAsia" w:cstheme="minorHAnsi"/>
        </w:rPr>
        <w:t xml:space="preserve"> is lower or equal to 0 when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r>
          <w:rPr>
            <w:rFonts w:ascii="Cambria Math" w:eastAsiaTheme="minorEastAsia" w:hAnsi="Cambria Math" w:cstheme="minorHAnsi"/>
          </w:rPr>
          <m:t>=0</m:t>
        </m:r>
      </m:oMath>
      <w:r w:rsidRPr="00453634">
        <w:rPr>
          <w:rFonts w:eastAsiaTheme="minorEastAsia" w:cstheme="minorHAnsi"/>
        </w:rPr>
        <w:t>.</w:t>
      </w:r>
      <w:r w:rsidR="00C40075">
        <w:rPr>
          <w:rFonts w:eastAsiaTheme="minorEastAsia" w:cstheme="minorHAnsi"/>
        </w:rPr>
        <w:t xml:space="preserve"> </w:t>
      </w:r>
      <w:r w:rsidR="00BE20CE">
        <w:rPr>
          <w:rFonts w:eastAsiaTheme="minorEastAsia" w:cstheme="minorHAnsi"/>
        </w:rPr>
        <w:t xml:space="preserve">It is worth noting that the formulation </w:t>
      </w:r>
      <w:r w:rsidR="00C40075">
        <w:rPr>
          <w:rFonts w:eastAsiaTheme="minorEastAsia" w:cstheme="minorHAnsi"/>
        </w:rPr>
        <w:t xml:space="preserve">of the constraints defining surplus </w:t>
      </w:r>
      <w:r w:rsidR="00BE20CE">
        <w:rPr>
          <w:rFonts w:eastAsiaTheme="minorEastAsia" w:cstheme="minorHAnsi"/>
        </w:rPr>
        <w:t>in Equations 3</w:t>
      </w:r>
      <w:r w:rsidR="00C40075">
        <w:rPr>
          <w:rFonts w:eastAsiaTheme="minorEastAsia" w:cstheme="minorHAnsi"/>
        </w:rPr>
        <w:t xml:space="preserve">, </w:t>
      </w:r>
      <w:r w:rsidR="00BE20CE">
        <w:rPr>
          <w:rFonts w:eastAsiaTheme="minorEastAsia" w:cstheme="minorHAnsi"/>
        </w:rPr>
        <w:t xml:space="preserve">4 </w:t>
      </w:r>
      <w:r w:rsidR="00C40075">
        <w:rPr>
          <w:rFonts w:eastAsiaTheme="minorEastAsia" w:cstheme="minorHAnsi"/>
        </w:rPr>
        <w:t xml:space="preserve">and 5 have been specified </w:t>
      </w:r>
      <w:r w:rsidR="00933B45">
        <w:rPr>
          <w:rFonts w:eastAsiaTheme="minorEastAsia" w:cstheme="minorHAnsi"/>
        </w:rPr>
        <w:t>such that</w:t>
      </w:r>
      <w:r w:rsidR="00BE20CE">
        <w:rPr>
          <w:rFonts w:eastAsiaTheme="minorEastAsia" w:cstheme="minorHAnsi"/>
        </w:rPr>
        <w:t xml:space="preserve"> the optimisation problem remains linear.</w:t>
      </w:r>
    </w:p>
    <w:p w14:paraId="4E5E566C" w14:textId="78E82EB8" w:rsidR="0049281E" w:rsidRDefault="0049281E" w:rsidP="0012166B">
      <w:pPr>
        <w:rPr>
          <w:rFonts w:eastAsiaTheme="minorEastAsia" w:cstheme="minorHAnsi"/>
        </w:rPr>
      </w:pPr>
      <w:r>
        <w:rPr>
          <w:rFonts w:eastAsiaTheme="minorEastAsia" w:cstheme="minorHAnsi"/>
        </w:rPr>
        <w:t xml:space="preserve">As the policymaker has only a limited budget, we need to ensure that spendings are lower </w:t>
      </w:r>
      <w:r w:rsidR="00194BDF">
        <w:rPr>
          <w:rFonts w:eastAsiaTheme="minorEastAsia" w:cstheme="minorHAnsi"/>
        </w:rPr>
        <w:t>or equal to</w:t>
      </w:r>
      <w:r>
        <w:rPr>
          <w:rFonts w:eastAsiaTheme="minorEastAsia" w:cstheme="minorHAnsi"/>
        </w:rPr>
        <w:t xml:space="preserve"> the </w:t>
      </w:r>
      <w:r w:rsidR="00302CCF">
        <w:rPr>
          <w:rFonts w:eastAsiaTheme="minorEastAsia" w:cstheme="minorHAnsi"/>
        </w:rPr>
        <w:t>available budget. As farmers will only select a scheme if this allows to at least cover the costs and generate some surplus</w:t>
      </w:r>
      <w:r w:rsidR="00BA723A">
        <w:rPr>
          <w:rFonts w:eastAsiaTheme="minorEastAsia" w:cstheme="minorHAnsi"/>
        </w:rPr>
        <w:t xml:space="preserve"> (assuming that a farmer would not change practices if only the costs are covered by the payment to enrol in a scheme)</w:t>
      </w:r>
      <w:r w:rsidR="00302CCF">
        <w:rPr>
          <w:rFonts w:eastAsiaTheme="minorEastAsia" w:cstheme="minorHAnsi"/>
        </w:rPr>
        <w:t>, we set the following constraint</w:t>
      </w:r>
      <w:r w:rsidR="00BA723A">
        <w:rPr>
          <w:rFonts w:eastAsiaTheme="minorEastAsia" w:cstheme="minorHAnsi"/>
        </w:rPr>
        <w:t>s</w:t>
      </w:r>
      <w:r w:rsidR="00302CCF">
        <w:rPr>
          <w:rFonts w:eastAsiaTheme="minorEastAsia" w:cstheme="minorHAnsi"/>
        </w:rPr>
        <w:t xml:space="preserve"> (Eq. 6</w:t>
      </w:r>
      <w:r w:rsidR="00BA723A">
        <w:rPr>
          <w:rFonts w:eastAsiaTheme="minorEastAsia" w:cstheme="minorHAnsi"/>
        </w:rPr>
        <w:t xml:space="preserve"> and Eq. 7</w:t>
      </w:r>
      <w:r w:rsidR="00302CCF">
        <w:rPr>
          <w:rFonts w:eastAsiaTheme="minorEastAsia"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302CCF" w:rsidRPr="00516408" w14:paraId="6BAFA450" w14:textId="77777777" w:rsidTr="00EE2944">
        <w:trPr>
          <w:trHeight w:val="570"/>
        </w:trPr>
        <w:tc>
          <w:tcPr>
            <w:tcW w:w="4111" w:type="dxa"/>
            <w:vAlign w:val="center"/>
          </w:tcPr>
          <w:p w14:paraId="1426402F" w14:textId="12BC3AC4" w:rsidR="00302CCF" w:rsidRPr="00516408" w:rsidRDefault="00000000" w:rsidP="00BA723A">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of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e>
                    </m:nary>
                  </m:e>
                </m:nary>
                <m:r>
                  <w:rPr>
                    <w:rFonts w:ascii="Cambria Math" w:eastAsiaTheme="minorEastAsia" w:hAnsi="Cambria Math"/>
                  </w:rPr>
                  <m:t>≤M</m:t>
                </m:r>
              </m:oMath>
            </m:oMathPara>
          </w:p>
        </w:tc>
        <w:tc>
          <w:tcPr>
            <w:tcW w:w="2693" w:type="dxa"/>
            <w:vAlign w:val="center"/>
          </w:tcPr>
          <w:p w14:paraId="1A79017A" w14:textId="6F3C6A96" w:rsidR="00302CCF" w:rsidRPr="00516408" w:rsidRDefault="00302CCF" w:rsidP="00BA723A">
            <w:pPr>
              <w:spacing w:after="160"/>
              <w:jc w:val="center"/>
              <w:rPr>
                <w:rFonts w:eastAsia="Times New Roman" w:cstheme="minorHAnsi"/>
              </w:rPr>
            </w:pPr>
          </w:p>
        </w:tc>
        <w:tc>
          <w:tcPr>
            <w:tcW w:w="2129" w:type="dxa"/>
            <w:vAlign w:val="center"/>
          </w:tcPr>
          <w:p w14:paraId="2F3A53DA" w14:textId="2A9A3A2D" w:rsidR="00302CCF" w:rsidRPr="00516408" w:rsidRDefault="00302CCF" w:rsidP="00BA723A">
            <w:pPr>
              <w:spacing w:after="160"/>
              <w:rPr>
                <w:rFonts w:eastAsia="Calibri" w:cstheme="minorHAnsi"/>
              </w:rPr>
            </w:pPr>
            <w:r w:rsidRPr="00516408">
              <w:rPr>
                <w:rFonts w:eastAsia="Calibri" w:cstheme="minorHAnsi"/>
              </w:rPr>
              <w:t xml:space="preserve">Eq. </w:t>
            </w:r>
            <w:r>
              <w:rPr>
                <w:rFonts w:eastAsia="Calibri" w:cstheme="minorHAnsi"/>
              </w:rPr>
              <w:t>6</w:t>
            </w:r>
          </w:p>
        </w:tc>
      </w:tr>
      <w:tr w:rsidR="00BA723A" w:rsidRPr="00516408" w14:paraId="756D36E7" w14:textId="77777777" w:rsidTr="00EE2944">
        <w:trPr>
          <w:trHeight w:val="570"/>
        </w:trPr>
        <w:tc>
          <w:tcPr>
            <w:tcW w:w="4111" w:type="dxa"/>
            <w:vAlign w:val="center"/>
          </w:tcPr>
          <w:p w14:paraId="2FCE2D67" w14:textId="118288D8" w:rsidR="00BA723A" w:rsidRPr="00BA723A" w:rsidRDefault="00000000" w:rsidP="00BA723A">
            <w:pPr>
              <w:spacing w:after="160"/>
              <w:jc w:val="center"/>
              <w:rPr>
                <w:rFonts w:ascii="Calibri" w:eastAsia="Times New Roman" w:hAnsi="Calibri" w:cs="Calibr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T</m:t>
                </m:r>
              </m:oMath>
            </m:oMathPara>
          </w:p>
        </w:tc>
        <w:tc>
          <w:tcPr>
            <w:tcW w:w="2693" w:type="dxa"/>
            <w:vAlign w:val="center"/>
          </w:tcPr>
          <w:p w14:paraId="13B08411" w14:textId="1BCF2D83" w:rsidR="00BA723A" w:rsidRPr="00BA723A" w:rsidRDefault="00BA723A" w:rsidP="00BA723A">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29" w:type="dxa"/>
            <w:vAlign w:val="center"/>
          </w:tcPr>
          <w:p w14:paraId="75C72F44" w14:textId="78EDC071" w:rsidR="00BA723A" w:rsidRPr="00516408" w:rsidRDefault="00BA723A" w:rsidP="00BA723A">
            <w:pPr>
              <w:spacing w:after="160"/>
              <w:rPr>
                <w:rFonts w:eastAsia="Calibri" w:cstheme="minorHAnsi"/>
              </w:rPr>
            </w:pPr>
            <w:r w:rsidRPr="00516408">
              <w:rPr>
                <w:rFonts w:eastAsia="Calibri" w:cstheme="minorHAnsi"/>
              </w:rPr>
              <w:t xml:space="preserve">Eq. </w:t>
            </w:r>
            <w:r>
              <w:rPr>
                <w:rFonts w:eastAsia="Calibri" w:cstheme="minorHAnsi"/>
              </w:rPr>
              <w:t>7</w:t>
            </w:r>
          </w:p>
        </w:tc>
      </w:tr>
    </w:tbl>
    <w:p w14:paraId="60FFDD85" w14:textId="77777777" w:rsidR="00CD745D" w:rsidRDefault="00BA723A" w:rsidP="0012166B">
      <w:pPr>
        <w:rPr>
          <w:rFonts w:eastAsiaTheme="minorEastAsia" w:cstheme="minorHAnsi"/>
        </w:rPr>
      </w:pPr>
      <w:r>
        <w:rPr>
          <w:rFonts w:eastAsiaTheme="minorEastAsia" w:cstheme="minorHAnsi"/>
        </w:rPr>
        <w:t xml:space="preserve">Where  </w:t>
      </w:r>
      <m:oMath>
        <m:r>
          <w:rPr>
            <w:rFonts w:ascii="Cambria Math" w:eastAsiaTheme="minorEastAsia" w:hAnsi="Cambria Math"/>
          </w:rPr>
          <m:t>M</m:t>
        </m:r>
      </m:oMath>
      <w:r>
        <w:rPr>
          <w:rFonts w:eastAsiaTheme="minorEastAsia" w:cstheme="minorHAnsi"/>
        </w:rPr>
        <w:t xml:space="preserve"> is the total budget available for the policymaker, and </w:t>
      </w:r>
      <m:oMath>
        <m:r>
          <w:rPr>
            <w:rFonts w:ascii="Cambria Math" w:eastAsiaTheme="minorEastAsia" w:hAnsi="Cambria Math"/>
          </w:rPr>
          <m:t>T</m:t>
        </m:r>
      </m:oMath>
      <w:r>
        <w:rPr>
          <w:rFonts w:eastAsiaTheme="minorEastAsia" w:cstheme="minorHAnsi"/>
        </w:rPr>
        <w:t xml:space="preserve"> is </w:t>
      </w:r>
      <w:r w:rsidR="00FA15A2">
        <w:rPr>
          <w:rFonts w:eastAsiaTheme="minorEastAsia" w:cstheme="minorHAnsi"/>
        </w:rPr>
        <w:t xml:space="preserve">a multiplication factor defining </w:t>
      </w:r>
      <w:r>
        <w:rPr>
          <w:rFonts w:eastAsiaTheme="minorEastAsia" w:cstheme="minorHAnsi"/>
        </w:rPr>
        <w:t xml:space="preserve">the </w:t>
      </w:r>
      <w:r w:rsidR="000F5055">
        <w:rPr>
          <w:rFonts w:eastAsiaTheme="minorEastAsia" w:cstheme="minorHAnsi"/>
        </w:rPr>
        <w:t xml:space="preserve">minimum surplus that a farmer is willing to receive in order to enrol in a scheme. </w:t>
      </w:r>
      <w:r w:rsidR="005E6228">
        <w:rPr>
          <w:rFonts w:eastAsiaTheme="minorEastAsia" w:cstheme="minorHAnsi"/>
        </w:rPr>
        <w:t xml:space="preserve">As an example, with </w:t>
      </w:r>
      <m:oMath>
        <m:r>
          <w:rPr>
            <w:rFonts w:ascii="Cambria Math" w:eastAsiaTheme="minorEastAsia" w:hAnsi="Cambria Math"/>
          </w:rPr>
          <m:t>T=1</m:t>
        </m:r>
      </m:oMath>
      <w:r w:rsidR="005E6228">
        <w:rPr>
          <w:rFonts w:eastAsiaTheme="minorEastAsia" w:cstheme="minorHAnsi"/>
        </w:rPr>
        <w:t xml:space="preserve"> farmer </w:t>
      </w:r>
      <m:oMath>
        <m:r>
          <w:rPr>
            <w:rFonts w:ascii="Cambria Math" w:eastAsiaTheme="minorEastAsia" w:hAnsi="Cambria Math" w:cstheme="minorHAnsi"/>
          </w:rPr>
          <m:t>f</m:t>
        </m:r>
      </m:oMath>
      <w:r w:rsidR="005E6228">
        <w:rPr>
          <w:rFonts w:eastAsiaTheme="minorEastAsia" w:cstheme="minorHAnsi"/>
        </w:rPr>
        <w:t xml:space="preserve"> would need to obtain a monetary surplus of at least £1 in order to enrol in scheme </w:t>
      </w:r>
      <m:oMath>
        <m:r>
          <w:rPr>
            <w:rFonts w:ascii="Cambria Math" w:eastAsiaTheme="minorEastAsia" w:hAnsi="Cambria Math" w:cstheme="minorHAnsi"/>
          </w:rPr>
          <m:t>o</m:t>
        </m:r>
      </m:oMath>
      <w:r w:rsidR="005E6228">
        <w:rPr>
          <w:rFonts w:eastAsiaTheme="minorEastAsia" w:cstheme="minorHAnsi"/>
        </w:rPr>
        <w:t xml:space="preserve">; with </w:t>
      </w:r>
      <m:oMath>
        <m:r>
          <w:rPr>
            <w:rFonts w:ascii="Cambria Math" w:eastAsiaTheme="minorEastAsia" w:hAnsi="Cambria Math" w:cstheme="minorHAnsi"/>
          </w:rPr>
          <m:t>T=0.5</m:t>
        </m:r>
      </m:oMath>
      <w:r w:rsidR="005E6228">
        <w:rPr>
          <w:rFonts w:eastAsiaTheme="minorEastAsia" w:cstheme="minorHAnsi"/>
        </w:rPr>
        <w:t xml:space="preserve">, the minimum surplus is £2 (note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oMath>
      <w:r w:rsidR="005E6228">
        <w:rPr>
          <w:rFonts w:eastAsiaTheme="minorEastAsia" w:cstheme="minorHAnsi"/>
        </w:rPr>
        <w:t>is a binary variable)</w:t>
      </w:r>
      <w:r w:rsidR="00CD745D">
        <w:rPr>
          <w:rFonts w:eastAsiaTheme="minorEastAsia" w:cstheme="minorHAnsi"/>
        </w:rPr>
        <w:t xml:space="preserve">. </w:t>
      </w:r>
    </w:p>
    <w:p w14:paraId="4ADAC995" w14:textId="77777777" w:rsidR="00CD745D" w:rsidRDefault="00CD745D" w:rsidP="0012166B">
      <w:pPr>
        <w:rPr>
          <w:rFonts w:eastAsiaTheme="minorEastAsia" w:cstheme="minorHAnsi"/>
        </w:rPr>
      </w:pPr>
      <w:r>
        <w:rPr>
          <w:rFonts w:eastAsiaTheme="minorEastAsia" w:cstheme="minorHAnsi"/>
        </w:rPr>
        <w:t>Finally, we limit the maximum price per hectare that a policymaker is willing to pay for a scheme to be equal to the cost per hectare of the most expensive farmer for that scheme</w:t>
      </w:r>
      <w:r w:rsidR="00E56A62">
        <w:rPr>
          <w:rFonts w:eastAsiaTheme="minorEastAsia" w:cstheme="minorHAnsi"/>
        </w:rPr>
        <w:t xml:space="preserve"> (Eq.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E56A62" w:rsidRPr="00516408" w14:paraId="2E0873FF" w14:textId="77777777" w:rsidTr="00EE2944">
        <w:tc>
          <w:tcPr>
            <w:tcW w:w="4253" w:type="dxa"/>
            <w:vAlign w:val="center"/>
          </w:tcPr>
          <w:p w14:paraId="467424BB" w14:textId="78396CC2" w:rsidR="00E56A62" w:rsidRPr="00516408" w:rsidRDefault="00000000" w:rsidP="00EE2944">
            <w:pPr>
              <w:spacing w:after="160"/>
              <w:jc w:val="center"/>
              <w:rPr>
                <w:rFonts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m:oMathPara>
          </w:p>
        </w:tc>
        <w:tc>
          <w:tcPr>
            <w:tcW w:w="2551" w:type="dxa"/>
            <w:vAlign w:val="center"/>
          </w:tcPr>
          <w:p w14:paraId="70B1FE56" w14:textId="6FCFA842" w:rsidR="00E56A62" w:rsidRPr="00516408" w:rsidRDefault="00E56A62" w:rsidP="00EE2944">
            <w:pPr>
              <w:spacing w:after="160"/>
              <w:jc w:val="center"/>
              <w:rPr>
                <w:rFonts w:cstheme="minorHAnsi"/>
              </w:rPr>
            </w:pPr>
            <m:oMathPara>
              <m:oMathParaPr>
                <m:jc m:val="left"/>
              </m:oMathParaPr>
              <m:oMath>
                <m:r>
                  <w:rPr>
                    <w:rFonts w:ascii="Cambria Math" w:eastAsiaTheme="minorEastAsia" w:hAnsi="Cambria Math" w:cstheme="minorHAnsi"/>
                  </w:rPr>
                  <m:t>∀o∈O</m:t>
                </m:r>
              </m:oMath>
            </m:oMathPara>
          </w:p>
        </w:tc>
        <w:tc>
          <w:tcPr>
            <w:tcW w:w="2212" w:type="dxa"/>
            <w:vAlign w:val="center"/>
          </w:tcPr>
          <w:p w14:paraId="7777125D" w14:textId="47DF8303" w:rsidR="00E56A62" w:rsidRPr="00516408" w:rsidRDefault="00E56A62" w:rsidP="00EE2944">
            <w:pPr>
              <w:spacing w:after="160"/>
              <w:rPr>
                <w:rFonts w:cstheme="minorHAnsi"/>
              </w:rPr>
            </w:pPr>
            <w:r w:rsidRPr="00516408">
              <w:rPr>
                <w:rFonts w:cstheme="minorHAnsi"/>
              </w:rPr>
              <w:t xml:space="preserve">Eq. </w:t>
            </w:r>
            <w:r>
              <w:rPr>
                <w:rFonts w:cstheme="minorHAnsi"/>
              </w:rPr>
              <w:t>8</w:t>
            </w:r>
          </w:p>
        </w:tc>
      </w:tr>
    </w:tbl>
    <w:p w14:paraId="0F941623" w14:textId="77777777" w:rsidR="00E56A62" w:rsidRDefault="00E56A62" w:rsidP="0012166B">
      <w:pPr>
        <w:rPr>
          <w:rFonts w:eastAsiaTheme="minorEastAsia" w:cstheme="minorHAnsi"/>
        </w:rPr>
      </w:pPr>
      <w:r>
        <w:rPr>
          <w:rFonts w:eastAsiaTheme="minorEastAsia" w:cstheme="minorHAnsi"/>
        </w:rPr>
        <w:t>Non-negativity constraints also apply (Eq. 9 and Eq.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711"/>
        <w:gridCol w:w="2143"/>
      </w:tblGrid>
      <w:tr w:rsidR="00E56A62" w:rsidRPr="00516408" w14:paraId="476EF97B" w14:textId="77777777" w:rsidTr="00E56A62">
        <w:trPr>
          <w:trHeight w:val="327"/>
        </w:trPr>
        <w:tc>
          <w:tcPr>
            <w:tcW w:w="4138" w:type="dxa"/>
            <w:vAlign w:val="center"/>
          </w:tcPr>
          <w:p w14:paraId="75544DE7" w14:textId="6D3E4297" w:rsidR="00E56A62" w:rsidRPr="00516408" w:rsidRDefault="00000000" w:rsidP="00EE2944">
            <w:pPr>
              <w:spacing w:after="160"/>
              <w:jc w:val="center"/>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o</m:t>
                    </m:r>
                  </m:sub>
                </m:sSub>
                <m:r>
                  <w:rPr>
                    <w:rFonts w:ascii="Cambria Math" w:eastAsia="Times New Roman" w:hAnsi="Cambria Math" w:cstheme="minorHAnsi"/>
                  </w:rPr>
                  <m:t>≥0</m:t>
                </m:r>
              </m:oMath>
            </m:oMathPara>
          </w:p>
        </w:tc>
        <w:tc>
          <w:tcPr>
            <w:tcW w:w="2711" w:type="dxa"/>
            <w:vAlign w:val="center"/>
          </w:tcPr>
          <w:p w14:paraId="3E3D824A" w14:textId="36A00EEC" w:rsidR="00E56A62" w:rsidRPr="00516408" w:rsidRDefault="00E56A62"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∀o∈O</m:t>
                </m:r>
              </m:oMath>
            </m:oMathPara>
          </w:p>
        </w:tc>
        <w:tc>
          <w:tcPr>
            <w:tcW w:w="2143" w:type="dxa"/>
            <w:vAlign w:val="center"/>
          </w:tcPr>
          <w:p w14:paraId="58BC35F6" w14:textId="2B3E180C" w:rsidR="00E56A62" w:rsidRPr="00516408" w:rsidRDefault="00E56A62" w:rsidP="00EE2944">
            <w:pPr>
              <w:spacing w:after="160"/>
              <w:rPr>
                <w:rFonts w:eastAsia="Calibri" w:cstheme="minorHAnsi"/>
              </w:rPr>
            </w:pPr>
            <w:r w:rsidRPr="00516408">
              <w:rPr>
                <w:rFonts w:eastAsia="Calibri" w:cstheme="minorHAnsi"/>
              </w:rPr>
              <w:t xml:space="preserve">Eq. </w:t>
            </w:r>
            <w:r>
              <w:rPr>
                <w:rFonts w:eastAsia="Calibri" w:cstheme="minorHAnsi"/>
              </w:rPr>
              <w:t>9</w:t>
            </w:r>
          </w:p>
        </w:tc>
      </w:tr>
      <w:tr w:rsidR="00E56A62" w:rsidRPr="00516408" w14:paraId="2198923E" w14:textId="77777777" w:rsidTr="00E56A62">
        <w:trPr>
          <w:trHeight w:val="327"/>
        </w:trPr>
        <w:tc>
          <w:tcPr>
            <w:tcW w:w="4138" w:type="dxa"/>
            <w:vAlign w:val="center"/>
          </w:tcPr>
          <w:p w14:paraId="0765B8BB" w14:textId="22910480" w:rsidR="00E56A62" w:rsidRPr="00BA723A" w:rsidRDefault="00000000" w:rsidP="00EE2944">
            <w:pPr>
              <w:spacing w:after="160"/>
              <w:jc w:val="center"/>
              <w:rPr>
                <w:rFonts w:ascii="Calibri" w:eastAsia="Times New Roman" w:hAnsi="Calibri" w:cs="Calibr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u</m:t>
                    </m:r>
                  </m:e>
                  <m:sub>
                    <m:r>
                      <w:rPr>
                        <w:rFonts w:ascii="Cambria Math" w:eastAsia="Times New Roman" w:hAnsi="Cambria Math" w:cstheme="minorHAnsi"/>
                      </w:rPr>
                      <m:t>f</m:t>
                    </m:r>
                  </m:sub>
                </m:sSub>
                <m:r>
                  <w:rPr>
                    <w:rFonts w:ascii="Cambria Math" w:eastAsia="Times New Roman" w:hAnsi="Cambria Math" w:cstheme="minorHAnsi"/>
                  </w:rPr>
                  <m:t>≥0</m:t>
                </m:r>
              </m:oMath>
            </m:oMathPara>
          </w:p>
        </w:tc>
        <w:tc>
          <w:tcPr>
            <w:tcW w:w="2711" w:type="dxa"/>
            <w:vAlign w:val="center"/>
          </w:tcPr>
          <w:p w14:paraId="646C97A0" w14:textId="77777777" w:rsidR="00E56A62" w:rsidRPr="00BA723A" w:rsidRDefault="00E56A62"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43" w:type="dxa"/>
            <w:vAlign w:val="center"/>
          </w:tcPr>
          <w:p w14:paraId="3501D015" w14:textId="4FD9666B" w:rsidR="00E56A62" w:rsidRPr="00516408" w:rsidRDefault="00E56A62" w:rsidP="00EE2944">
            <w:pPr>
              <w:spacing w:after="160"/>
              <w:rPr>
                <w:rFonts w:eastAsia="Calibri" w:cstheme="minorHAnsi"/>
              </w:rPr>
            </w:pPr>
            <w:r w:rsidRPr="00516408">
              <w:rPr>
                <w:rFonts w:eastAsia="Calibri" w:cstheme="minorHAnsi"/>
              </w:rPr>
              <w:t xml:space="preserve">Eq. </w:t>
            </w:r>
            <w:r>
              <w:rPr>
                <w:rFonts w:eastAsia="Calibri" w:cstheme="minorHAnsi"/>
              </w:rPr>
              <w:t>10</w:t>
            </w:r>
          </w:p>
        </w:tc>
      </w:tr>
    </w:tbl>
    <w:p w14:paraId="5B6DC52F" w14:textId="301F81A2" w:rsidR="00315D10" w:rsidRDefault="00315D10" w:rsidP="00315D10">
      <w:r>
        <w:lastRenderedPageBreak/>
        <w:t xml:space="preserve">As in the opportunity cost pricing scheme, </w:t>
      </w:r>
      <w:r>
        <w:rPr>
          <w:rFonts w:eastAsiaTheme="minorEastAsia"/>
        </w:rPr>
        <w:t xml:space="preserve">the cost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of</m:t>
            </m:r>
          </m:sub>
        </m:sSub>
      </m:oMath>
      <w:r>
        <w:rPr>
          <w:rFonts w:eastAsiaTheme="minorEastAsia"/>
        </w:rPr>
        <w:t xml:space="preserve"> includes the foregone farming income to take out of production the land enrolled into a scheme, the cost to implement the measures included in the scheme, plus an additional mark-up to cover private transaction costs</w:t>
      </w:r>
      <w:r w:rsidR="004C7C9C">
        <w:rPr>
          <w:rFonts w:eastAsiaTheme="minorEastAsia"/>
        </w:rPr>
        <w:fldChar w:fldCharType="begin"/>
      </w:r>
      <w:r w:rsidR="004C7C9C">
        <w:rPr>
          <w:rFonts w:eastAsiaTheme="minorEastAsia"/>
        </w:rPr>
        <w:instrText xml:space="preserve"> ADDIN EN.CITE &lt;EndNote&gt;&lt;Cite&gt;&lt;Author&gt;Mettepenningen&lt;/Author&gt;&lt;Year&gt;2009&lt;/Year&gt;&lt;RecNum&gt;9&lt;/RecNum&gt;&lt;DisplayText&gt;&lt;style face="superscript"&gt;2&lt;/style&gt;&lt;/DisplayText&gt;&lt;record&gt;&lt;rec-number&gt;9&lt;/rec-number&gt;&lt;foreign-keys&gt;&lt;key app="EN" db-id="vrsxfd5aw9dr2nestptxe9dnfzffwsddp922" timestamp="1587124279"&gt;9&lt;/key&gt;&lt;/foreign-keys&gt;&lt;ref-type name="Journal Article"&gt;17&lt;/ref-type&gt;&lt;contributors&gt;&lt;authors&gt;&lt;author&gt;Mettepenningen, Evy&lt;/author&gt;&lt;author&gt;Verspecht, Ann&lt;/author&gt;&lt;author&gt;Van Huylenbroeck, Guido&lt;/author&gt;&lt;/authors&gt;&lt;/contributors&gt;&lt;titles&gt;&lt;title&gt;Measuring private transaction costs of European agri-environmental schemes&lt;/title&gt;&lt;secondary-title&gt;Journal of Environmental Planning and Management&lt;/secondary-title&gt;&lt;/titles&gt;&lt;periodical&gt;&lt;full-title&gt;Journal of Environmental Planning and Management&lt;/full-title&gt;&lt;/periodical&gt;&lt;pages&gt;649-667&lt;/pages&gt;&lt;volume&gt;52&lt;/volume&gt;&lt;number&gt;5&lt;/number&gt;&lt;dates&gt;&lt;year&gt;2009&lt;/year&gt;&lt;/dates&gt;&lt;isbn&gt;0964-0568&lt;/isbn&gt;&lt;urls&gt;&lt;/urls&gt;&lt;/record&gt;&lt;/Cite&gt;&lt;/EndNote&gt;</w:instrText>
      </w:r>
      <w:r w:rsidR="004C7C9C">
        <w:rPr>
          <w:rFonts w:eastAsiaTheme="minorEastAsia"/>
        </w:rPr>
        <w:fldChar w:fldCharType="separate"/>
      </w:r>
      <w:r w:rsidR="004C7C9C" w:rsidRPr="004C7C9C">
        <w:rPr>
          <w:rFonts w:eastAsiaTheme="minorEastAsia"/>
          <w:noProof/>
          <w:vertAlign w:val="superscript"/>
        </w:rPr>
        <w:t>2</w:t>
      </w:r>
      <w:r w:rsidR="004C7C9C">
        <w:rPr>
          <w:rFonts w:eastAsiaTheme="minorEastAsia"/>
        </w:rPr>
        <w:fldChar w:fldCharType="end"/>
      </w:r>
      <w:r w:rsidR="004C7C9C">
        <w:rPr>
          <w:rFonts w:eastAsiaTheme="minorEastAsia"/>
        </w:rPr>
        <w:t>.</w:t>
      </w:r>
    </w:p>
    <w:p w14:paraId="5D859A5C" w14:textId="23A71217" w:rsidR="00E56A62" w:rsidRDefault="0053186E" w:rsidP="006D3565">
      <w:pPr>
        <w:pStyle w:val="Heading3"/>
      </w:pPr>
      <w:r>
        <w:t xml:space="preserve">Flat rate for environmental </w:t>
      </w:r>
      <w:r w:rsidR="002D6C0C">
        <w:t>outcomes</w:t>
      </w:r>
    </w:p>
    <w:p w14:paraId="730AD37F" w14:textId="0F5CCDB5" w:rsidR="00C66E5F" w:rsidRDefault="00AA18C0" w:rsidP="009253FC">
      <w:pPr>
        <w:rPr>
          <w:rFonts w:eastAsiaTheme="minorEastAsia" w:cstheme="minorHAnsi"/>
        </w:rPr>
      </w:pPr>
      <w:r>
        <w:rPr>
          <w:rFonts w:cstheme="minorHAnsi"/>
        </w:rPr>
        <w:t>For this scenario,</w:t>
      </w:r>
      <w:r w:rsidR="009253FC" w:rsidRPr="00516408">
        <w:rPr>
          <w:rFonts w:cstheme="minorHAnsi"/>
        </w:rPr>
        <w:t xml:space="preserve"> </w:t>
      </w:r>
      <w:r w:rsidR="00C66E5F">
        <w:rPr>
          <w:rFonts w:cstheme="minorHAnsi"/>
        </w:rPr>
        <w:t xml:space="preserve">suppose that a policymaker </w:t>
      </w:r>
      <w:r w:rsidR="009253FC" w:rsidRPr="00516408">
        <w:rPr>
          <w:rFonts w:cstheme="minorHAnsi"/>
        </w:rPr>
        <w:t xml:space="preserve">a policymaker has designed a set of environmental </w:t>
      </w:r>
      <w:r w:rsidR="00C66E5F">
        <w:rPr>
          <w:rFonts w:cstheme="minorHAnsi"/>
        </w:rPr>
        <w:t xml:space="preserve">land management </w:t>
      </w:r>
      <w:r w:rsidR="009253FC" w:rsidRPr="00516408">
        <w:rPr>
          <w:rFonts w:cstheme="minorHAnsi"/>
        </w:rPr>
        <w:t xml:space="preserve">schemes </w:t>
      </w:r>
      <m:oMath>
        <m:r>
          <w:rPr>
            <w:rFonts w:ascii="Cambria Math" w:eastAsiaTheme="minorEastAsia" w:hAnsi="Cambria Math" w:cstheme="minorHAnsi"/>
          </w:rPr>
          <m:t>o∈O</m:t>
        </m:r>
      </m:oMath>
      <w:r w:rsidR="009253FC" w:rsidRPr="00516408">
        <w:rPr>
          <w:rFonts w:eastAsiaTheme="minorEastAsia" w:cstheme="minorHAnsi"/>
        </w:rPr>
        <w:t xml:space="preserve"> that any farmer </w:t>
      </w:r>
      <m:oMath>
        <m:r>
          <w:rPr>
            <w:rFonts w:ascii="Cambria Math" w:eastAsiaTheme="minorEastAsia" w:hAnsi="Cambria Math" w:cstheme="minorHAnsi"/>
          </w:rPr>
          <m:t>f∈F</m:t>
        </m:r>
      </m:oMath>
      <w:r w:rsidR="009253FC" w:rsidRPr="00516408">
        <w:rPr>
          <w:rFonts w:eastAsiaTheme="minorEastAsia" w:cstheme="minorHAnsi"/>
        </w:rPr>
        <w:t xml:space="preserve"> can adopt</w:t>
      </w:r>
      <w:r w:rsidR="00C66E5F">
        <w:rPr>
          <w:rFonts w:eastAsiaTheme="minorEastAsia" w:cstheme="minorHAnsi"/>
        </w:rPr>
        <w:t xml:space="preserve">. Unlike in the previous case, the monetary compensation that a farmer would </w:t>
      </w:r>
      <w:r w:rsidR="00EF38A0">
        <w:rPr>
          <w:rFonts w:eastAsiaTheme="minorEastAsia" w:cstheme="minorHAnsi"/>
        </w:rPr>
        <w:t xml:space="preserve">is based on the </w:t>
      </w:r>
      <w:r w:rsidR="003B2677">
        <w:rPr>
          <w:rFonts w:eastAsiaTheme="minorEastAsia" w:cstheme="minorHAnsi"/>
        </w:rPr>
        <w:t xml:space="preserve">environmental </w:t>
      </w:r>
      <w:r w:rsidR="002D6C0C">
        <w:rPr>
          <w:rFonts w:eastAsiaTheme="minorEastAsia" w:cstheme="minorHAnsi"/>
        </w:rPr>
        <w:t>outcome</w:t>
      </w:r>
      <w:r w:rsidR="003B2677">
        <w:rPr>
          <w:rFonts w:eastAsiaTheme="minorEastAsia" w:cstheme="minorHAnsi"/>
        </w:rPr>
        <w:t xml:space="preserve"> that the land management required by the scheme would produce, for example a flat rate per tonne of CO</w:t>
      </w:r>
      <w:r w:rsidR="003B2677">
        <w:rPr>
          <w:rFonts w:eastAsiaTheme="minorEastAsia" w:cstheme="minorHAnsi"/>
          <w:vertAlign w:val="subscript"/>
        </w:rPr>
        <w:t>2</w:t>
      </w:r>
      <w:r w:rsidR="003B2677">
        <w:rPr>
          <w:rFonts w:eastAsiaTheme="minorEastAsia" w:cstheme="minorHAnsi"/>
        </w:rPr>
        <w:t xml:space="preserve"> sequestered, per any additional species of flora/fauna reintroduced on the landscape, per microgram of </w:t>
      </w:r>
      <w:r w:rsidR="00EF38A0">
        <w:rPr>
          <w:rFonts w:eastAsiaTheme="minorEastAsia" w:cstheme="minorHAnsi"/>
        </w:rPr>
        <w:t>dissolved nitrogen sequestered from waterways</w:t>
      </w:r>
      <w:r w:rsidR="003B2677">
        <w:rPr>
          <w:rFonts w:eastAsiaTheme="minorEastAsia" w:cstheme="minorHAnsi"/>
        </w:rPr>
        <w:t>.</w:t>
      </w:r>
      <w:r w:rsidR="00EF38A0">
        <w:rPr>
          <w:rFonts w:eastAsiaTheme="minorEastAsia" w:cstheme="minorHAnsi"/>
        </w:rPr>
        <w:t xml:space="preserve"> As such, a farmer would enrol in a scheme only if the flat rates for the </w:t>
      </w:r>
      <w:r w:rsidR="002D6C0C">
        <w:rPr>
          <w:rFonts w:eastAsiaTheme="minorEastAsia" w:cstheme="minorHAnsi"/>
        </w:rPr>
        <w:t xml:space="preserve">unit of </w:t>
      </w:r>
      <w:r w:rsidR="00EF38A0">
        <w:rPr>
          <w:rFonts w:eastAsiaTheme="minorEastAsia" w:cstheme="minorHAnsi"/>
        </w:rPr>
        <w:t xml:space="preserve">environmental </w:t>
      </w:r>
      <w:r w:rsidR="002D6C0C">
        <w:rPr>
          <w:rFonts w:eastAsiaTheme="minorEastAsia" w:cstheme="minorHAnsi"/>
        </w:rPr>
        <w:t>outcome</w:t>
      </w:r>
      <w:r w:rsidR="00EF38A0">
        <w:rPr>
          <w:rFonts w:eastAsiaTheme="minorEastAsia" w:cstheme="minorHAnsi"/>
        </w:rPr>
        <w:t xml:space="preserve"> of interest multiplied by the </w:t>
      </w:r>
      <w:r w:rsidR="002D6C0C">
        <w:rPr>
          <w:rFonts w:eastAsiaTheme="minorEastAsia" w:cstheme="minorHAnsi"/>
        </w:rPr>
        <w:t xml:space="preserve">quantity of </w:t>
      </w:r>
      <w:r w:rsidR="00EF38A0">
        <w:rPr>
          <w:rFonts w:eastAsiaTheme="minorEastAsia" w:cstheme="minorHAnsi"/>
        </w:rPr>
        <w:t xml:space="preserve">environmental </w:t>
      </w:r>
      <w:r w:rsidR="002D6C0C">
        <w:rPr>
          <w:rFonts w:eastAsiaTheme="minorEastAsia" w:cstheme="minorHAnsi"/>
        </w:rPr>
        <w:t>outcome</w:t>
      </w:r>
      <w:r w:rsidR="00EF38A0">
        <w:rPr>
          <w:rFonts w:eastAsiaTheme="minorEastAsia" w:cstheme="minorHAnsi"/>
        </w:rPr>
        <w:t xml:space="preserve"> generated by the </w:t>
      </w:r>
      <w:r w:rsidR="0045410D">
        <w:rPr>
          <w:rFonts w:eastAsiaTheme="minorEastAsia" w:cstheme="minorHAnsi"/>
        </w:rPr>
        <w:t xml:space="preserve">new </w:t>
      </w:r>
      <w:r w:rsidR="00EF38A0">
        <w:rPr>
          <w:rFonts w:eastAsiaTheme="minorEastAsia" w:cstheme="minorHAnsi"/>
        </w:rPr>
        <w:t xml:space="preserve">land management </w:t>
      </w:r>
      <w:r w:rsidR="0045410D">
        <w:rPr>
          <w:rFonts w:eastAsiaTheme="minorEastAsia" w:cstheme="minorHAnsi"/>
        </w:rPr>
        <w:t>produce</w:t>
      </w:r>
      <w:r w:rsidR="00EF38A0">
        <w:rPr>
          <w:rFonts w:eastAsiaTheme="minorEastAsia" w:cstheme="minorHAnsi"/>
        </w:rPr>
        <w:t xml:space="preserve"> a surplus for the farmer, compared with the alternative case in which no scheme is adopted. The objective of the policymaker is to find the optimal </w:t>
      </w:r>
      <w:r w:rsidR="005D488B">
        <w:rPr>
          <w:rFonts w:eastAsiaTheme="minorEastAsia" w:cstheme="minorHAnsi"/>
        </w:rPr>
        <w:t xml:space="preserve">flat rate </w:t>
      </w:r>
      <w:r w:rsidR="00EF38A0">
        <w:rPr>
          <w:rFonts w:eastAsiaTheme="minorEastAsia" w:cstheme="minorHAnsi"/>
        </w:rPr>
        <w:t xml:space="preserve">for each environmental </w:t>
      </w:r>
      <w:r w:rsidR="002D6C0C">
        <w:rPr>
          <w:rFonts w:eastAsiaTheme="minorEastAsia" w:cstheme="minorHAnsi"/>
        </w:rPr>
        <w:t>outcome</w:t>
      </w:r>
      <w:r w:rsidR="003B2677">
        <w:rPr>
          <w:rFonts w:eastAsiaTheme="minorEastAsia" w:cstheme="minorHAnsi"/>
        </w:rPr>
        <w:t xml:space="preserve"> </w:t>
      </w:r>
      <w:r w:rsidR="005D488B">
        <w:rPr>
          <w:rFonts w:eastAsiaTheme="minorEastAsia" w:cstheme="minorHAnsi"/>
        </w:rPr>
        <w:t>in order to maximise benefits for society without overspending the available budget.</w:t>
      </w:r>
    </w:p>
    <w:p w14:paraId="6B7C5F0E" w14:textId="53EE9D8C" w:rsidR="009253FC" w:rsidRPr="00516408" w:rsidRDefault="005D488B" w:rsidP="009253FC">
      <w:pPr>
        <w:rPr>
          <w:rFonts w:eastAsiaTheme="minorEastAsia" w:cstheme="minorHAnsi"/>
        </w:rPr>
      </w:pPr>
      <w:r>
        <w:rPr>
          <w:rFonts w:eastAsiaTheme="minorEastAsia" w:cstheme="minorHAnsi"/>
        </w:rPr>
        <w:t xml:space="preserve">The formulation of this pricing problem closely follows the one for optimally pricing activities listed above. As in the previous case, </w:t>
      </w:r>
      <w:r w:rsidR="009253FC" w:rsidRPr="00516408">
        <w:rPr>
          <w:rFonts w:eastAsiaTheme="minorEastAsia" w:cstheme="minorHAnsi"/>
        </w:rPr>
        <w:t>the objective function for the policymaker is to maximise public benefits, or (Eq.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9253FC" w:rsidRPr="00516408" w14:paraId="47021B76" w14:textId="77777777" w:rsidTr="00EE2944">
        <w:trPr>
          <w:trHeight w:val="570"/>
        </w:trPr>
        <w:tc>
          <w:tcPr>
            <w:tcW w:w="4253" w:type="dxa"/>
            <w:vAlign w:val="center"/>
          </w:tcPr>
          <w:p w14:paraId="1D579745" w14:textId="77777777" w:rsidR="009253FC" w:rsidRPr="00516408" w:rsidRDefault="009253FC"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e>
                    </m:nary>
                  </m:e>
                </m:nary>
              </m:oMath>
            </m:oMathPara>
          </w:p>
        </w:tc>
        <w:tc>
          <w:tcPr>
            <w:tcW w:w="2551" w:type="dxa"/>
            <w:vAlign w:val="center"/>
          </w:tcPr>
          <w:p w14:paraId="4452FD38" w14:textId="7BD1FEF0" w:rsidR="009253FC" w:rsidRPr="00516408" w:rsidRDefault="009253FC" w:rsidP="00EE2944">
            <w:pPr>
              <w:spacing w:after="160"/>
              <w:jc w:val="center"/>
              <w:rPr>
                <w:rFonts w:eastAsia="Times New Roman" w:cstheme="minorHAnsi"/>
              </w:rPr>
            </w:pPr>
          </w:p>
        </w:tc>
        <w:tc>
          <w:tcPr>
            <w:tcW w:w="2129" w:type="dxa"/>
            <w:vAlign w:val="center"/>
          </w:tcPr>
          <w:p w14:paraId="3EC92E4D" w14:textId="506DD17F" w:rsidR="009253FC" w:rsidRPr="00516408" w:rsidRDefault="009253FC" w:rsidP="00EE2944">
            <w:pPr>
              <w:spacing w:after="160"/>
              <w:rPr>
                <w:rFonts w:eastAsia="Calibri" w:cstheme="minorHAnsi"/>
              </w:rPr>
            </w:pPr>
            <w:r w:rsidRPr="00516408">
              <w:rPr>
                <w:rFonts w:eastAsia="Calibri" w:cstheme="minorHAnsi"/>
              </w:rPr>
              <w:t xml:space="preserve">Eq. </w:t>
            </w:r>
            <w:r w:rsidR="005D488B">
              <w:rPr>
                <w:rFonts w:eastAsia="Calibri" w:cstheme="minorHAnsi"/>
              </w:rPr>
              <w:t>11</w:t>
            </w:r>
          </w:p>
        </w:tc>
      </w:tr>
    </w:tbl>
    <w:p w14:paraId="0705B077" w14:textId="77777777" w:rsidR="009253FC" w:rsidRDefault="001A6192" w:rsidP="00A0301B">
      <w:pPr>
        <w:pStyle w:val="EndNoteBibliography"/>
        <w:ind w:left="720" w:hanging="720"/>
        <w:rPr>
          <w:rFonts w:asciiTheme="minorHAnsi" w:hAnsiTheme="minorHAnsi" w:cstheme="minorHAnsi"/>
        </w:rPr>
      </w:pPr>
      <w:r>
        <w:rPr>
          <w:rFonts w:asciiTheme="minorHAnsi" w:hAnsiTheme="minorHAnsi" w:cstheme="minorHAnsi"/>
        </w:rPr>
        <w:t>Equally, we enforce the unit supply constraint in the same way (Eq.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1A6192" w:rsidRPr="00516408" w14:paraId="6762462B" w14:textId="77777777" w:rsidTr="00EE2944">
        <w:tc>
          <w:tcPr>
            <w:tcW w:w="4253" w:type="dxa"/>
            <w:vAlign w:val="center"/>
          </w:tcPr>
          <w:p w14:paraId="004F6A2D" w14:textId="77777777" w:rsidR="001A6192" w:rsidRPr="00516408" w:rsidRDefault="00000000" w:rsidP="00EE2944">
            <w:pPr>
              <w:spacing w:after="160"/>
              <w:jc w:val="center"/>
              <w:rPr>
                <w:rFonts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≤1</m:t>
                </m:r>
              </m:oMath>
            </m:oMathPara>
          </w:p>
        </w:tc>
        <w:tc>
          <w:tcPr>
            <w:tcW w:w="2551" w:type="dxa"/>
            <w:vAlign w:val="center"/>
          </w:tcPr>
          <w:p w14:paraId="01A8E285" w14:textId="77777777" w:rsidR="001A6192" w:rsidRPr="00516408" w:rsidRDefault="001A6192" w:rsidP="00EE2944">
            <w:pPr>
              <w:spacing w:after="160"/>
              <w:jc w:val="center"/>
              <w:rPr>
                <w:rFonts w:cstheme="minorHAnsi"/>
              </w:rPr>
            </w:pPr>
            <m:oMathPara>
              <m:oMathParaPr>
                <m:jc m:val="left"/>
              </m:oMathParaPr>
              <m:oMath>
                <m:r>
                  <w:rPr>
                    <w:rFonts w:ascii="Cambria Math" w:eastAsiaTheme="minorEastAsia" w:hAnsi="Cambria Math" w:cstheme="minorHAnsi"/>
                  </w:rPr>
                  <m:t>∀f∈F</m:t>
                </m:r>
              </m:oMath>
            </m:oMathPara>
          </w:p>
        </w:tc>
        <w:tc>
          <w:tcPr>
            <w:tcW w:w="2212" w:type="dxa"/>
            <w:vAlign w:val="center"/>
          </w:tcPr>
          <w:p w14:paraId="4706B533" w14:textId="60BF469C" w:rsidR="001A6192" w:rsidRPr="00516408" w:rsidRDefault="001A6192" w:rsidP="00EE2944">
            <w:pPr>
              <w:spacing w:after="160"/>
              <w:rPr>
                <w:rFonts w:cstheme="minorHAnsi"/>
              </w:rPr>
            </w:pPr>
            <w:r w:rsidRPr="00516408">
              <w:rPr>
                <w:rFonts w:cstheme="minorHAnsi"/>
              </w:rPr>
              <w:t xml:space="preserve">Eq. </w:t>
            </w:r>
            <w:r w:rsidR="00895777">
              <w:rPr>
                <w:rFonts w:cstheme="minorHAnsi"/>
              </w:rPr>
              <w:t>1</w:t>
            </w:r>
            <w:r w:rsidRPr="00516408">
              <w:rPr>
                <w:rFonts w:cstheme="minorHAnsi"/>
              </w:rPr>
              <w:t>2</w:t>
            </w:r>
          </w:p>
        </w:tc>
      </w:tr>
    </w:tbl>
    <w:p w14:paraId="4058238B" w14:textId="7359CAB6" w:rsidR="001A6192" w:rsidRDefault="00895777" w:rsidP="001A6192">
      <w:pPr>
        <w:pStyle w:val="EndNoteBibliography"/>
        <w:rPr>
          <w:rFonts w:asciiTheme="minorHAnsi" w:hAnsiTheme="minorHAnsi" w:cstheme="minorHAnsi"/>
        </w:rPr>
      </w:pPr>
      <w:r>
        <w:rPr>
          <w:rFonts w:asciiTheme="minorHAnsi" w:hAnsiTheme="minorHAnsi" w:cstheme="minorHAnsi"/>
        </w:rPr>
        <w:t xml:space="preserve">Here we need to define a set of environmental </w:t>
      </w:r>
      <w:r w:rsidR="002D6C0C">
        <w:rPr>
          <w:rFonts w:asciiTheme="minorHAnsi" w:hAnsiTheme="minorHAnsi" w:cstheme="minorHAnsi"/>
        </w:rPr>
        <w:t>outcomes</w:t>
      </w:r>
      <w:r>
        <w:rPr>
          <w:rFonts w:asciiTheme="minorHAnsi" w:hAnsiTheme="minorHAnsi" w:cstheme="minorHAnsi"/>
        </w:rPr>
        <w:t xml:space="preserve"> </w:t>
      </w:r>
      <m:oMath>
        <m:r>
          <w:rPr>
            <w:rFonts w:ascii="Cambria Math" w:eastAsiaTheme="minorEastAsia" w:hAnsi="Cambria Math" w:cstheme="minorHAnsi"/>
          </w:rPr>
          <m:t>e∈E</m:t>
        </m:r>
      </m:oMath>
      <w:r>
        <w:rPr>
          <w:rFonts w:asciiTheme="minorHAnsi" w:eastAsiaTheme="minorEastAsia" w:hAnsiTheme="minorHAnsi" w:cstheme="minorHAnsi"/>
        </w:rPr>
        <w:t xml:space="preserve"> which are of interest for the policymaker and are generated in different amounts by each farmer enrolling in each environmental scheme. </w:t>
      </w:r>
      <w:r>
        <w:rPr>
          <w:rFonts w:asciiTheme="minorHAnsi" w:hAnsiTheme="minorHAnsi" w:cstheme="minorHAnsi"/>
        </w:rPr>
        <w:t xml:space="preserve">For a farmer to enrol in an environmental scheme, the surplus generated by the payment for the environmental </w:t>
      </w:r>
      <w:r w:rsidR="002D6C0C">
        <w:rPr>
          <w:rFonts w:asciiTheme="minorHAnsi" w:hAnsiTheme="minorHAnsi" w:cstheme="minorHAnsi"/>
        </w:rPr>
        <w:t>outcomes</w:t>
      </w:r>
      <w:r>
        <w:rPr>
          <w:rFonts w:asciiTheme="minorHAnsi" w:hAnsiTheme="minorHAnsi" w:cstheme="minorHAnsi"/>
        </w:rPr>
        <w:t xml:space="preserve"> produced must exceed the cost of the implementation of the scheme</w:t>
      </w:r>
      <w:r w:rsidR="00CC37BA">
        <w:rPr>
          <w:rFonts w:asciiTheme="minorHAnsi" w:hAnsiTheme="minorHAnsi" w:cstheme="minorHAnsi"/>
        </w:rPr>
        <w:t>; as in the previous formulation, farmers aim to maximise their surplus</w:t>
      </w:r>
      <w:r>
        <w:rPr>
          <w:rFonts w:asciiTheme="minorHAnsi" w:hAnsiTheme="minorHAnsi" w:cstheme="minorHAnsi"/>
        </w:rPr>
        <w:t xml:space="preserve"> (Eq. 13</w:t>
      </w:r>
      <w:r w:rsidR="00CC37BA">
        <w:rPr>
          <w:rFonts w:asciiTheme="minorHAnsi" w:hAnsiTheme="minorHAnsi" w:cstheme="minorHAnsi"/>
        </w:rPr>
        <w:t xml:space="preserve"> and 14</w:t>
      </w:r>
      <w:r>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68"/>
        <w:gridCol w:w="2212"/>
      </w:tblGrid>
      <w:tr w:rsidR="00895777" w:rsidRPr="00516408" w14:paraId="58E98029" w14:textId="77777777" w:rsidTr="005853FD">
        <w:tc>
          <w:tcPr>
            <w:tcW w:w="4536" w:type="dxa"/>
          </w:tcPr>
          <w:p w14:paraId="10585740" w14:textId="77A8E6F4" w:rsidR="00895777" w:rsidRPr="00516408" w:rsidRDefault="00000000" w:rsidP="00EE2944">
            <w:pPr>
              <w:spacing w:after="16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e</m:t>
                    </m:r>
                    <m:r>
                      <w:rPr>
                        <w:rFonts w:ascii="Cambria Math" w:hAnsi="Cambria Math" w:cstheme="minorHAnsi"/>
                      </w:rPr>
                      <m:t>∈</m:t>
                    </m:r>
                    <m:r>
                      <w:rPr>
                        <w:rFonts w:ascii="Cambria Math" w:hAnsi="Cambria Math" w:cstheme="minorHAnsi"/>
                      </w:rPr>
                      <m:t>E</m:t>
                    </m:r>
                  </m:sub>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eastAsiaTheme="minorEastAsia" w:hAnsi="Cambria Math" w:cstheme="minorHAnsi"/>
                  </w:rPr>
                  <m:t xml:space="preserve">,   </m:t>
                </m:r>
              </m:oMath>
            </m:oMathPara>
          </w:p>
        </w:tc>
        <w:tc>
          <w:tcPr>
            <w:tcW w:w="2268" w:type="dxa"/>
          </w:tcPr>
          <w:p w14:paraId="2817FE3B" w14:textId="25B11541" w:rsidR="00895777" w:rsidRPr="00516408" w:rsidRDefault="00895777" w:rsidP="00EE2944">
            <w:pPr>
              <w:spacing w:after="160"/>
              <w:rPr>
                <w:rFonts w:cstheme="minorHAnsi"/>
              </w:rPr>
            </w:pPr>
            <m:oMathPara>
              <m:oMathParaPr>
                <m:jc m:val="left"/>
              </m:oMathParaPr>
              <m:oMath>
                <m:r>
                  <w:rPr>
                    <w:rFonts w:ascii="Cambria Math" w:eastAsiaTheme="minorEastAsia" w:hAnsi="Cambria Math" w:cstheme="minorHAnsi"/>
                  </w:rPr>
                  <m:t>∀f∈F,∀o∈O</m:t>
                </m:r>
              </m:oMath>
            </m:oMathPara>
          </w:p>
        </w:tc>
        <w:tc>
          <w:tcPr>
            <w:tcW w:w="2212" w:type="dxa"/>
          </w:tcPr>
          <w:p w14:paraId="3B80D7F4" w14:textId="09DB801A" w:rsidR="00895777" w:rsidRPr="00516408" w:rsidRDefault="00895777" w:rsidP="00EE2944">
            <w:pPr>
              <w:spacing w:after="160"/>
              <w:rPr>
                <w:rFonts w:cstheme="minorHAnsi"/>
              </w:rPr>
            </w:pPr>
            <w:r w:rsidRPr="00516408">
              <w:rPr>
                <w:rFonts w:cstheme="minorHAnsi"/>
              </w:rPr>
              <w:t xml:space="preserve">Eq. </w:t>
            </w:r>
            <w:r w:rsidR="00C63C87">
              <w:rPr>
                <w:rFonts w:cstheme="minorHAnsi"/>
              </w:rPr>
              <w:t>1</w:t>
            </w:r>
            <w:r w:rsidRPr="00516408">
              <w:rPr>
                <w:rFonts w:cstheme="minorHAnsi"/>
              </w:rPr>
              <w:t>3</w:t>
            </w:r>
          </w:p>
        </w:tc>
      </w:tr>
      <w:tr w:rsidR="00CC37BA" w:rsidRPr="00516408" w14:paraId="78C1240C" w14:textId="77777777" w:rsidTr="005853FD">
        <w:tc>
          <w:tcPr>
            <w:tcW w:w="4536" w:type="dxa"/>
            <w:vAlign w:val="center"/>
          </w:tcPr>
          <w:p w14:paraId="210A5B56" w14:textId="26E79B70" w:rsidR="00CC37BA" w:rsidRPr="00CC37BA" w:rsidRDefault="00000000" w:rsidP="00CC37BA">
            <w:pPr>
              <w:spacing w:after="160"/>
              <w:rPr>
                <w:rFonts w:ascii="Calibri" w:eastAsia="Calibri" w:hAnsi="Calibri" w:cs="Calibr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e∈E</m:t>
                    </m:r>
                  </m:sub>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e>
                </m:nary>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d>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m:oMathPara>
          </w:p>
        </w:tc>
        <w:tc>
          <w:tcPr>
            <w:tcW w:w="2268" w:type="dxa"/>
            <w:vAlign w:val="center"/>
          </w:tcPr>
          <w:p w14:paraId="255EB0E2" w14:textId="422E4688" w:rsidR="00CC37BA" w:rsidRPr="00CC37BA" w:rsidRDefault="00CC37BA" w:rsidP="00CC37BA">
            <w:pPr>
              <w:spacing w:after="160"/>
              <w:rPr>
                <w:rFonts w:ascii="Calibri" w:eastAsia="Calibri" w:hAnsi="Calibri" w:cs="Calibri"/>
              </w:rPr>
            </w:pPr>
            <m:oMathPara>
              <m:oMathParaPr>
                <m:jc m:val="left"/>
              </m:oMathParaPr>
              <m:oMath>
                <m:r>
                  <w:rPr>
                    <w:rFonts w:ascii="Cambria Math" w:eastAsiaTheme="minorEastAsia" w:hAnsi="Cambria Math" w:cstheme="minorHAnsi"/>
                  </w:rPr>
                  <m:t>∀f∈F,∀o∈O</m:t>
                </m:r>
              </m:oMath>
            </m:oMathPara>
          </w:p>
        </w:tc>
        <w:tc>
          <w:tcPr>
            <w:tcW w:w="2212" w:type="dxa"/>
            <w:vAlign w:val="center"/>
          </w:tcPr>
          <w:p w14:paraId="3CB4A23F" w14:textId="72A11F05" w:rsidR="00CC37BA" w:rsidRPr="00516408" w:rsidRDefault="00CC37BA" w:rsidP="00CC37BA">
            <w:pPr>
              <w:spacing w:after="160"/>
              <w:rPr>
                <w:rFonts w:cstheme="minorHAnsi"/>
              </w:rPr>
            </w:pPr>
            <w:r w:rsidRPr="00516408">
              <w:rPr>
                <w:rFonts w:eastAsia="Calibri" w:cstheme="minorHAnsi"/>
              </w:rPr>
              <w:t xml:space="preserve">Eq. </w:t>
            </w:r>
            <w:r>
              <w:rPr>
                <w:rFonts w:eastAsia="Calibri" w:cstheme="minorHAnsi"/>
              </w:rPr>
              <w:t>14</w:t>
            </w:r>
          </w:p>
        </w:tc>
      </w:tr>
    </w:tbl>
    <w:p w14:paraId="2805CB03" w14:textId="69A3B162" w:rsidR="00895777" w:rsidRDefault="00895777" w:rsidP="001A6192">
      <w:pPr>
        <w:pStyle w:val="EndNoteBibliography"/>
        <w:rPr>
          <w:rFonts w:asciiTheme="minorHAnsi" w:eastAsiaTheme="minorEastAsia" w:hAnsiTheme="minorHAnsi" w:cstheme="minorHAnsi"/>
        </w:rPr>
      </w:pPr>
      <w:r w:rsidRPr="00516408">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oMath>
      <w:r w:rsidRPr="00516408">
        <w:rPr>
          <w:rFonts w:asciiTheme="minorHAnsi" w:eastAsiaTheme="minorEastAsia" w:hAnsiTheme="minorHAnsi" w:cstheme="minorHAnsi"/>
        </w:rPr>
        <w:t xml:space="preserve"> is the </w:t>
      </w:r>
      <w:r>
        <w:rPr>
          <w:rFonts w:asciiTheme="minorHAnsi" w:eastAsiaTheme="minorEastAsia" w:hAnsiTheme="minorHAnsi" w:cstheme="minorHAnsi"/>
        </w:rPr>
        <w:t>amount</w:t>
      </w:r>
      <w:r w:rsidRPr="00516408">
        <w:rPr>
          <w:rFonts w:asciiTheme="minorHAnsi" w:eastAsiaTheme="minorEastAsia" w:hAnsiTheme="minorHAnsi" w:cstheme="minorHAnsi"/>
        </w:rPr>
        <w:t xml:space="preserve"> of </w:t>
      </w:r>
      <w:r>
        <w:rPr>
          <w:rFonts w:asciiTheme="minorHAnsi" w:eastAsiaTheme="minorEastAsia" w:hAnsiTheme="minorHAnsi" w:cstheme="minorHAnsi"/>
        </w:rPr>
        <w:t xml:space="preserve">environmental </w:t>
      </w:r>
      <w:r w:rsidR="002D6C0C">
        <w:rPr>
          <w:rFonts w:asciiTheme="minorHAnsi" w:eastAsiaTheme="minorEastAsia" w:hAnsiTheme="minorHAnsi" w:cstheme="minorHAnsi"/>
        </w:rPr>
        <w:t>outcome</w:t>
      </w:r>
      <w:r>
        <w:rPr>
          <w:rFonts w:asciiTheme="minorHAnsi" w:eastAsiaTheme="minorEastAsia" w:hAnsiTheme="minorHAnsi" w:cstheme="minorHAnsi"/>
        </w:rPr>
        <w:t xml:space="preserve"> generated by the </w:t>
      </w:r>
      <w:r w:rsidR="00F81CA3">
        <w:rPr>
          <w:rFonts w:asciiTheme="minorHAnsi" w:eastAsiaTheme="minorEastAsia" w:hAnsiTheme="minorHAnsi" w:cstheme="minorHAnsi"/>
        </w:rPr>
        <w:t>uptake of the scheme</w:t>
      </w:r>
      <w:r w:rsidRPr="00516408">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oMath>
      <w:r w:rsidRPr="00516408">
        <w:rPr>
          <w:rFonts w:asciiTheme="minorHAnsi" w:eastAsiaTheme="minorEastAsia" w:hAnsiTheme="minorHAnsi" w:cstheme="minorHAnsi"/>
        </w:rPr>
        <w:t xml:space="preserve"> is the price paid per </w:t>
      </w:r>
      <w:r w:rsidR="002D6C0C">
        <w:rPr>
          <w:rFonts w:asciiTheme="minorHAnsi" w:eastAsiaTheme="minorEastAsia" w:hAnsiTheme="minorHAnsi" w:cstheme="minorHAnsi"/>
        </w:rPr>
        <w:t xml:space="preserve">unit of </w:t>
      </w:r>
      <w:r w:rsidR="00F81CA3">
        <w:rPr>
          <w:rFonts w:asciiTheme="minorHAnsi" w:eastAsiaTheme="minorEastAsia" w:hAnsiTheme="minorHAnsi" w:cstheme="minorHAnsi"/>
        </w:rPr>
        <w:t xml:space="preserve">envioronmental </w:t>
      </w:r>
      <w:r w:rsidR="002D6C0C">
        <w:rPr>
          <w:rFonts w:asciiTheme="minorHAnsi" w:eastAsiaTheme="minorEastAsia" w:hAnsiTheme="minorHAnsi" w:cstheme="minorHAnsi"/>
        </w:rPr>
        <w:t>outcome</w:t>
      </w:r>
      <w:r w:rsidR="00F81CA3">
        <w:rPr>
          <w:rFonts w:asciiTheme="minorHAnsi" w:eastAsiaTheme="minorEastAsia" w:hAnsiTheme="minorHAnsi" w:cstheme="minorHAnsi"/>
        </w:rPr>
        <w:t xml:space="preserve"> </w:t>
      </w:r>
      <w:r w:rsidR="00F81CA3">
        <w:rPr>
          <w:rFonts w:asciiTheme="minorHAnsi" w:eastAsiaTheme="minorEastAsia" w:hAnsiTheme="minorHAnsi" w:cstheme="minorHAnsi"/>
          <w:i/>
          <w:iCs/>
        </w:rPr>
        <w:t>e</w:t>
      </w:r>
      <w:r w:rsidRPr="00516408">
        <w:rPr>
          <w:rFonts w:asciiTheme="minorHAnsi" w:eastAsiaTheme="minorEastAsia" w:hAnsiTheme="minorHAnsi"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hAnsi="Cambria Math" w:cstheme="minorHAnsi"/>
          </w:rPr>
          <m:t xml:space="preserve"> </m:t>
        </m:r>
      </m:oMath>
      <w:r w:rsidRPr="00516408">
        <w:rPr>
          <w:rFonts w:asciiTheme="minorHAnsi" w:eastAsiaTheme="minorEastAsia" w:hAnsiTheme="minorHAnsi" w:cstheme="minorHAnsi"/>
        </w:rPr>
        <w:t xml:space="preserve">represents the total cost incurred by farmer </w:t>
      </w:r>
      <w:r w:rsidRPr="00516408">
        <w:rPr>
          <w:rFonts w:asciiTheme="minorHAnsi" w:eastAsiaTheme="minorEastAsia" w:hAnsiTheme="minorHAnsi" w:cstheme="minorHAnsi"/>
          <w:i/>
          <w:iCs/>
        </w:rPr>
        <w:t>f</w:t>
      </w:r>
      <w:r w:rsidRPr="00516408">
        <w:rPr>
          <w:rFonts w:asciiTheme="minorHAnsi" w:eastAsiaTheme="minorEastAsia" w:hAnsiTheme="minorHAnsi" w:cstheme="minorHAnsi"/>
        </w:rPr>
        <w:t xml:space="preserve"> to implement the scheme </w:t>
      </w:r>
      <w:r w:rsidRPr="00516408">
        <w:rPr>
          <w:rFonts w:asciiTheme="minorHAnsi" w:eastAsiaTheme="minorEastAsia" w:hAnsiTheme="minorHAnsi" w:cstheme="minorHAnsi"/>
          <w:i/>
          <w:iCs/>
        </w:rPr>
        <w:t>o</w:t>
      </w:r>
      <w:r w:rsidR="00315D10">
        <w:rPr>
          <w:rFonts w:asciiTheme="minorHAnsi" w:eastAsiaTheme="minorEastAsia" w:hAnsiTheme="minorHAnsi" w:cstheme="minorHAnsi"/>
        </w:rPr>
        <w:t>, including foregone agrciultural income, costs to implement the measures in the scheme and a 15% markup to cover transaction costs</w:t>
      </w:r>
      <w:r w:rsidRPr="00516408">
        <w:rPr>
          <w:rFonts w:asciiTheme="minorHAnsi" w:eastAsiaTheme="minorEastAsia" w:hAnsiTheme="minorHAnsi" w:cstheme="minorHAnsi"/>
        </w:rPr>
        <w:t>.</w:t>
      </w:r>
      <w:r w:rsidR="00CC37BA">
        <w:rPr>
          <w:rFonts w:asciiTheme="minorHAnsi" w:eastAsiaTheme="minorEastAsia" w:hAnsiTheme="minorHAnsi" w:cstheme="minorHAnsi"/>
        </w:rPr>
        <w:t xml:space="preserve"> In this case,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291568">
        <w:rPr>
          <w:rFonts w:asciiTheme="minorHAnsi" w:eastAsiaTheme="minorEastAsia" w:hAnsiTheme="minorHAnsi" w:cstheme="minorHAnsi"/>
        </w:rPr>
        <w:t>is defined as (Eq.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91568" w:rsidRPr="0073104D" w14:paraId="2E373063" w14:textId="77777777" w:rsidTr="0073104D">
        <w:tc>
          <w:tcPr>
            <w:tcW w:w="4508" w:type="dxa"/>
            <w:vAlign w:val="center"/>
          </w:tcPr>
          <w:p w14:paraId="1A629909" w14:textId="373AA482" w:rsidR="00291568" w:rsidRPr="0073104D" w:rsidRDefault="00000000" w:rsidP="00291568">
            <w:pPr>
              <w:pStyle w:val="EndNoteBibliography"/>
              <w:jc w:val="center"/>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e=1</m:t>
                    </m:r>
                  </m:sub>
                  <m:sup>
                    <m:r>
                      <w:rPr>
                        <w:rFonts w:ascii="Cambria Math" w:hAnsi="Cambria Math" w:cstheme="minorHAnsi"/>
                      </w:rPr>
                      <m:t>E</m:t>
                    </m:r>
                  </m:sup>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ef</m:t>
                        </m:r>
                      </m:sub>
                    </m:sSub>
                  </m:e>
                </m:nary>
              </m:oMath>
            </m:oMathPara>
          </w:p>
        </w:tc>
        <w:tc>
          <w:tcPr>
            <w:tcW w:w="4508" w:type="dxa"/>
            <w:vAlign w:val="center"/>
          </w:tcPr>
          <w:p w14:paraId="5395A065" w14:textId="1BBA6607" w:rsidR="00291568" w:rsidRPr="0073104D" w:rsidRDefault="00291568" w:rsidP="00291568">
            <w:pPr>
              <w:pStyle w:val="EndNoteBibliography"/>
              <w:rPr>
                <w:rFonts w:asciiTheme="minorHAnsi" w:hAnsiTheme="minorHAnsi" w:cstheme="minorHAnsi"/>
              </w:rPr>
            </w:pPr>
            <w:r w:rsidRPr="0073104D">
              <w:rPr>
                <w:rFonts w:asciiTheme="minorHAnsi" w:hAnsiTheme="minorHAnsi" w:cstheme="minorHAnsi"/>
              </w:rPr>
              <w:t>Eq. 15</w:t>
            </w:r>
          </w:p>
        </w:tc>
      </w:tr>
    </w:tbl>
    <w:p w14:paraId="2307F51F" w14:textId="77777777" w:rsidR="00291568" w:rsidRDefault="0076661E" w:rsidP="001A6192">
      <w:pPr>
        <w:pStyle w:val="EndNoteBibliography"/>
        <w:rPr>
          <w:rFonts w:asciiTheme="minorHAnsi" w:eastAsiaTheme="minorEastAsia" w:hAnsiTheme="minorHAnsi" w:cstheme="minorHAnsi"/>
          <w:iCs/>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r>
          <w:rPr>
            <w:rFonts w:ascii="Cambria Math" w:hAnsi="Cambria Math" w:cstheme="minorHAnsi"/>
          </w:rPr>
          <m:t xml:space="preserve">= </m:t>
        </m:r>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oe</m:t>
                </m:r>
              </m:sub>
            </m:sSub>
            <m:r>
              <w:rPr>
                <w:rFonts w:ascii="Cambria Math" w:eastAsiaTheme="minorEastAsia" w:hAnsi="Cambria Math" w:cstheme="minorHAnsi"/>
              </w:rPr>
              <m:t>:o∈O</m:t>
            </m:r>
          </m:e>
        </m:d>
      </m:oMath>
      <w:r w:rsidRPr="00516408">
        <w:rPr>
          <w:rFonts w:asciiTheme="minorHAnsi" w:eastAsiaTheme="minorEastAsia" w:hAnsiTheme="minorHAnsi" w:cstheme="minorHAnsi"/>
        </w:rPr>
        <w:t>,</w:t>
      </w:r>
      <w:r w:rsidR="0073104D">
        <w:rPr>
          <w:rFonts w:asciiTheme="minorHAnsi" w:eastAsiaTheme="minorEastAsia" w:hAnsiTheme="minorHAnsi" w:cstheme="minorHAnsi"/>
        </w:rPr>
        <w:t xml:space="preserve"> </w:t>
      </w:r>
      <w:r w:rsidR="0073104D">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oe</m:t>
            </m:r>
          </m:sub>
        </m:sSub>
        <m:r>
          <w:rPr>
            <w:rFonts w:ascii="Cambria Math" w:hAnsi="Cambria Math" w:cstheme="minorHAnsi"/>
          </w:rPr>
          <m:t xml:space="preserve">= </m:t>
        </m:r>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r>
              <w:rPr>
                <w:rFonts w:ascii="Cambria Math" w:eastAsiaTheme="minorEastAsia" w:hAnsi="Cambria Math" w:cstheme="minorHAnsi"/>
              </w:rPr>
              <m:t>:f∈F</m:t>
            </m:r>
          </m:e>
        </m:d>
      </m:oMath>
      <w:r w:rsidR="0073104D">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ef</m:t>
            </m:r>
          </m:sub>
        </m:sSub>
        <m:r>
          <w:rPr>
            <w:rFonts w:ascii="Cambria Math" w:eastAsiaTheme="minorEastAsia" w:hAnsi="Cambria Math" w:cstheme="minorHAnsi"/>
          </w:rPr>
          <m:t>=</m:t>
        </m:r>
        <m:r>
          <m:rPr>
            <m:sty m:val="p"/>
          </m:rPr>
          <w:rPr>
            <w:rFonts w:ascii="Cambria Math" w:eastAsiaTheme="minorEastAsia" w:hAnsi="Cambria Math" w:cstheme="minorHAnsi"/>
          </w:rPr>
          <m:t>max⁡</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r>
          <w:rPr>
            <w:rFonts w:ascii="Cambria Math" w:eastAsiaTheme="minorEastAsia" w:hAnsi="Cambria Math" w:cstheme="minorHAnsi"/>
          </w:rPr>
          <m:t>:o∈O}</m:t>
        </m:r>
      </m:oMath>
      <w:r w:rsidR="0073104D">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oMath>
      <w:r w:rsidR="0073104D">
        <w:rPr>
          <w:rFonts w:asciiTheme="minorHAnsi" w:eastAsiaTheme="minorEastAsia" w:hAnsiTheme="minorHAnsi" w:cstheme="minorHAnsi"/>
        </w:rPr>
        <w:t xml:space="preserve">is the quantity of environmental </w:t>
      </w:r>
      <w:r w:rsidR="002D6C0C">
        <w:rPr>
          <w:rFonts w:asciiTheme="minorHAnsi" w:eastAsiaTheme="minorEastAsia" w:hAnsiTheme="minorHAnsi" w:cstheme="minorHAnsi"/>
        </w:rPr>
        <w:t>outcome</w:t>
      </w:r>
      <w:r w:rsidR="0073104D">
        <w:rPr>
          <w:rFonts w:asciiTheme="minorHAnsi" w:eastAsiaTheme="minorEastAsia" w:hAnsiTheme="minorHAnsi" w:cstheme="minorHAnsi"/>
        </w:rPr>
        <w:t xml:space="preserve"> </w:t>
      </w:r>
      <w:r w:rsidR="0073104D">
        <w:rPr>
          <w:rFonts w:asciiTheme="minorHAnsi" w:eastAsiaTheme="minorEastAsia" w:hAnsiTheme="minorHAnsi" w:cstheme="minorHAnsi"/>
          <w:i/>
          <w:iCs/>
        </w:rPr>
        <w:t>e</w:t>
      </w:r>
      <w:r w:rsidR="0073104D">
        <w:rPr>
          <w:rFonts w:asciiTheme="minorHAnsi" w:eastAsiaTheme="minorEastAsia" w:hAnsiTheme="minorHAnsi" w:cstheme="minorHAnsi"/>
        </w:rPr>
        <w:t xml:space="preserve"> </w:t>
      </w:r>
      <w:r w:rsidR="00A77AE4">
        <w:rPr>
          <w:rFonts w:asciiTheme="minorHAnsi" w:eastAsiaTheme="minorEastAsia" w:hAnsiTheme="minorHAnsi" w:cstheme="minorHAnsi"/>
        </w:rPr>
        <w:t xml:space="preserve">produced by farmer </w:t>
      </w:r>
      <w:r w:rsidR="00A77AE4">
        <w:rPr>
          <w:rFonts w:asciiTheme="minorHAnsi" w:eastAsiaTheme="minorEastAsia" w:hAnsiTheme="minorHAnsi" w:cstheme="minorHAnsi"/>
          <w:i/>
          <w:iCs/>
        </w:rPr>
        <w:t xml:space="preserve">f </w:t>
      </w:r>
      <w:r w:rsidR="00A77AE4">
        <w:rPr>
          <w:rFonts w:asciiTheme="minorHAnsi" w:eastAsiaTheme="minorEastAsia" w:hAnsiTheme="minorHAnsi" w:cstheme="minorHAnsi"/>
        </w:rPr>
        <w:t>from the adoption of</w:t>
      </w:r>
      <w:r w:rsidR="0073104D">
        <w:rPr>
          <w:rFonts w:asciiTheme="minorHAnsi" w:eastAsiaTheme="minorEastAsia" w:hAnsiTheme="minorHAnsi" w:cstheme="minorHAnsi"/>
        </w:rPr>
        <w:t xml:space="preserve"> scheme </w:t>
      </w:r>
      <w:r w:rsidR="0073104D">
        <w:rPr>
          <w:rFonts w:asciiTheme="minorHAnsi" w:eastAsiaTheme="minorEastAsia" w:hAnsiTheme="minorHAnsi" w:cstheme="minorHAnsi"/>
          <w:i/>
          <w:iCs/>
        </w:rPr>
        <w:lastRenderedPageBreak/>
        <w:t>o</w:t>
      </w:r>
      <w:r w:rsidR="00A77AE4">
        <w:rPr>
          <w:rFonts w:asciiTheme="minorHAnsi" w:eastAsiaTheme="minorEastAsia" w:hAnsiTheme="minorHAnsi" w:cstheme="minorHAnsi"/>
        </w:rPr>
        <w:t>.</w:t>
      </w:r>
      <w:r w:rsidR="002D6C0C">
        <w:rPr>
          <w:rFonts w:asciiTheme="minorHAnsi" w:eastAsiaTheme="minorEastAsia" w:hAnsiTheme="minorHAnsi" w:cstheme="minorHAnsi"/>
        </w:rPr>
        <w:t xml:space="preserve"> </w:t>
      </w:r>
      <w:r w:rsidR="00A77AE4">
        <w:rPr>
          <w:rFonts w:asciiTheme="minorHAnsi" w:eastAsiaTheme="minorEastAsia" w:hAnsiTheme="minorHAnsi" w:cstheme="minorHAnsi"/>
        </w:rPr>
        <w:t xml:space="preserve">In other words, </w:t>
      </w:r>
      <w:r w:rsidR="0073104D">
        <w:rPr>
          <w:rFonts w:asciiTheme="minorHAnsi" w:eastAsiaTheme="minorEastAsia" w:hAnsiTheme="minorHAnsi" w:cstheme="minorHAnsi"/>
          <w:i/>
          <w:iCs/>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A77AE4">
        <w:rPr>
          <w:rFonts w:asciiTheme="minorHAnsi" w:eastAsiaTheme="minorEastAsia" w:hAnsiTheme="minorHAnsi" w:cstheme="minorHAnsi"/>
          <w:iCs/>
        </w:rPr>
        <w:t xml:space="preserve"> is</w:t>
      </w:r>
      <w:r w:rsidR="00E33FD1">
        <w:rPr>
          <w:rFonts w:asciiTheme="minorHAnsi" w:eastAsiaTheme="minorEastAsia" w:hAnsiTheme="minorHAnsi" w:cstheme="minorHAnsi"/>
          <w:iCs/>
        </w:rPr>
        <w:t xml:space="preserve"> the product between the maximum </w:t>
      </w:r>
      <w:r w:rsidR="002D6C0C">
        <w:rPr>
          <w:rFonts w:asciiTheme="minorHAnsi" w:eastAsiaTheme="minorEastAsia" w:hAnsiTheme="minorHAnsi" w:cstheme="minorHAnsi"/>
          <w:iCs/>
        </w:rPr>
        <w:t>quantity</w:t>
      </w:r>
      <w:r w:rsidR="00E33FD1">
        <w:rPr>
          <w:rFonts w:asciiTheme="minorHAnsi" w:eastAsiaTheme="minorEastAsia" w:hAnsiTheme="minorHAnsi" w:cstheme="minorHAnsi"/>
          <w:iCs/>
        </w:rPr>
        <w:t xml:space="preserve"> of each environmental </w:t>
      </w:r>
      <w:r w:rsidR="002D6C0C">
        <w:rPr>
          <w:rFonts w:asciiTheme="minorHAnsi" w:eastAsiaTheme="minorEastAsia" w:hAnsiTheme="minorHAnsi" w:cstheme="minorHAnsi"/>
          <w:iCs/>
        </w:rPr>
        <w:t>outcome</w:t>
      </w:r>
      <w:r w:rsidR="00E33FD1">
        <w:rPr>
          <w:rFonts w:asciiTheme="minorHAnsi" w:eastAsiaTheme="minorEastAsia" w:hAnsiTheme="minorHAnsi" w:cstheme="minorHAnsi"/>
          <w:iCs/>
        </w:rPr>
        <w:t xml:space="preserve"> across all options </w:t>
      </w:r>
      <w:r w:rsidR="002D6C0C">
        <w:rPr>
          <w:rFonts w:asciiTheme="minorHAnsi" w:eastAsiaTheme="minorEastAsia" w:hAnsiTheme="minorHAnsi" w:cstheme="minorHAnsi"/>
          <w:iCs/>
        </w:rPr>
        <w:t>that each farmer would generate</w:t>
      </w:r>
      <w:r w:rsidR="00E33FD1">
        <w:rPr>
          <w:rFonts w:asciiTheme="minorHAnsi" w:eastAsiaTheme="minorEastAsia" w:hAnsiTheme="minorHAnsi" w:cstheme="minorHAnsi"/>
          <w:iCs/>
        </w:rPr>
        <w:t xml:space="preserve"> and the cost per unit of each environmental </w:t>
      </w:r>
      <w:r w:rsidR="002D6C0C">
        <w:rPr>
          <w:rFonts w:asciiTheme="minorHAnsi" w:eastAsiaTheme="minorEastAsia" w:hAnsiTheme="minorHAnsi" w:cstheme="minorHAnsi"/>
          <w:iCs/>
        </w:rPr>
        <w:t>outcome</w:t>
      </w:r>
      <w:r w:rsidR="00E33FD1">
        <w:rPr>
          <w:rFonts w:asciiTheme="minorHAnsi" w:eastAsiaTheme="minorEastAsia" w:hAnsiTheme="minorHAnsi" w:cstheme="minorHAnsi"/>
          <w:iCs/>
        </w:rPr>
        <w:t xml:space="preserve"> from the costliest farmer</w:t>
      </w:r>
      <w:r w:rsidR="002D6C0C">
        <w:rPr>
          <w:rFonts w:asciiTheme="minorHAnsi" w:eastAsiaTheme="minorEastAsia" w:hAnsiTheme="minorHAnsi" w:cstheme="minorHAnsi"/>
          <w:iCs/>
        </w:rPr>
        <w:t xml:space="preserve">; these total costs for </w:t>
      </w:r>
      <w:r w:rsidR="00046E8D">
        <w:rPr>
          <w:rFonts w:asciiTheme="minorHAnsi" w:eastAsiaTheme="minorEastAsia" w:hAnsiTheme="minorHAnsi" w:cstheme="minorHAnsi"/>
          <w:iCs/>
        </w:rPr>
        <w:t xml:space="preserve">each </w:t>
      </w:r>
      <w:r w:rsidR="002D6C0C">
        <w:rPr>
          <w:rFonts w:asciiTheme="minorHAnsi" w:eastAsiaTheme="minorEastAsia" w:hAnsiTheme="minorHAnsi" w:cstheme="minorHAnsi"/>
          <w:iCs/>
        </w:rPr>
        <w:t xml:space="preserve">environmental outcomes are then summed across all environmental outcomes to obtain </w:t>
      </w:r>
      <w:r w:rsidR="00046E8D">
        <w:rPr>
          <w:rFonts w:asciiTheme="minorHAnsi" w:eastAsiaTheme="minorEastAsia" w:hAnsiTheme="minorHAnsi" w:cstheme="minorHAnsi"/>
          <w:iCs/>
        </w:rPr>
        <w:t>a value representing our big-M, i.e. a very large cost, larger than any cost any farmer would incur</w:t>
      </w:r>
      <w:r w:rsidR="00AE115B">
        <w:rPr>
          <w:rFonts w:asciiTheme="minorHAnsi" w:eastAsiaTheme="minorEastAsia" w:hAnsiTheme="minorHAnsi" w:cstheme="minorHAnsi"/>
          <w:iCs/>
        </w:rPr>
        <w:t>.</w:t>
      </w:r>
    </w:p>
    <w:p w14:paraId="748589B2" w14:textId="11D690A9" w:rsidR="00A45146" w:rsidRPr="00A45146" w:rsidRDefault="00AE115B" w:rsidP="001A6192">
      <w:pPr>
        <w:pStyle w:val="EndNoteBibliography"/>
        <w:rPr>
          <w:rFonts w:asciiTheme="minorHAnsi" w:eastAsiaTheme="minorEastAsia" w:hAnsiTheme="minorHAnsi" w:cstheme="minorHAnsi"/>
          <w:iCs/>
        </w:rPr>
      </w:pPr>
      <w:r>
        <w:rPr>
          <w:rFonts w:asciiTheme="minorHAnsi" w:eastAsiaTheme="minorEastAsia" w:hAnsiTheme="minorHAnsi" w:cstheme="minorHAnsi"/>
          <w:iCs/>
        </w:rPr>
        <w:t xml:space="preserve">Once again, we now need to set up a constraint that forces the surplus to be zero if no environmental scheme is selected by a farmer: this mirrors </w:t>
      </w:r>
      <w:r w:rsidR="00A45146">
        <w:rPr>
          <w:rFonts w:asciiTheme="minorHAnsi" w:eastAsiaTheme="minorEastAsia" w:hAnsiTheme="minorHAnsi" w:cstheme="minorHAnsi"/>
          <w:iCs/>
        </w:rPr>
        <w:t>Eq.5 in the previous formulation (Eq. 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A45146" w:rsidRPr="00516408" w14:paraId="5FC13336" w14:textId="77777777" w:rsidTr="00EE2944">
        <w:trPr>
          <w:trHeight w:val="570"/>
        </w:trPr>
        <w:tc>
          <w:tcPr>
            <w:tcW w:w="4111" w:type="dxa"/>
            <w:vAlign w:val="center"/>
          </w:tcPr>
          <w:p w14:paraId="42005BD6" w14:textId="77777777" w:rsidR="00A45146" w:rsidRPr="00516408" w:rsidRDefault="00A45146"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S*</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m:oMathPara>
          </w:p>
        </w:tc>
        <w:tc>
          <w:tcPr>
            <w:tcW w:w="2693" w:type="dxa"/>
            <w:vAlign w:val="center"/>
          </w:tcPr>
          <w:p w14:paraId="22D0096B" w14:textId="77777777" w:rsidR="00A45146" w:rsidRPr="00516408" w:rsidRDefault="00A45146"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22061E32" w14:textId="2B312F61" w:rsidR="00A45146" w:rsidRPr="00516408" w:rsidRDefault="00A45146" w:rsidP="00EE2944">
            <w:pPr>
              <w:spacing w:after="160"/>
              <w:rPr>
                <w:rFonts w:eastAsia="Calibri" w:cstheme="minorHAnsi"/>
              </w:rPr>
            </w:pPr>
            <w:r w:rsidRPr="00516408">
              <w:rPr>
                <w:rFonts w:eastAsia="Calibri" w:cstheme="minorHAnsi"/>
              </w:rPr>
              <w:t xml:space="preserve">Eq. </w:t>
            </w:r>
            <w:r>
              <w:rPr>
                <w:rFonts w:eastAsia="Calibri" w:cstheme="minorHAnsi"/>
              </w:rPr>
              <w:t>16</w:t>
            </w:r>
          </w:p>
        </w:tc>
      </w:tr>
    </w:tbl>
    <w:p w14:paraId="6360F76E" w14:textId="77777777" w:rsidR="00A45146" w:rsidRDefault="001253DC" w:rsidP="001A6192">
      <w:pPr>
        <w:pStyle w:val="EndNoteBibliography"/>
        <w:rPr>
          <w:rFonts w:eastAsiaTheme="minorEastAsia" w:cstheme="minorHAnsi"/>
        </w:rPr>
      </w:pPr>
      <w:r>
        <w:rPr>
          <w:rFonts w:eastAsiaTheme="minorEastAsia" w:cstheme="minorHAnsi"/>
        </w:rPr>
        <w:t xml:space="preserve">Where  </w:t>
      </w:r>
      <m:oMath>
        <m:r>
          <w:rPr>
            <w:rFonts w:ascii="Cambria Math" w:eastAsiaTheme="minorEastAsia" w:hAnsi="Cambria Math"/>
          </w:rPr>
          <m:t>S=max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oMath>
      <w:r>
        <w:rPr>
          <w:rFonts w:eastAsiaTheme="minorEastAsia" w:cstheme="minorHAnsi"/>
        </w:rPr>
        <w:t xml:space="preserve">. Equations 17 and 18 are the same as Eq. 6 and 7 and constrain public expenditures to be lower or equal to the budget available for the policymaker, and ensure that </w:t>
      </w:r>
      <w:r w:rsidR="00AB6638">
        <w:rPr>
          <w:rFonts w:eastAsiaTheme="minorEastAsia" w:cstheme="minorHAnsi"/>
        </w:rPr>
        <w:t>a farmer would enrol in a scheme if the surplus gained is above a small threshold , to avoid the case in which a farmer is indifferent to both the status quo or the enrollment in a scheme: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AB6638" w:rsidRPr="00516408" w14:paraId="176E1DC4" w14:textId="77777777" w:rsidTr="00EE2944">
        <w:trPr>
          <w:trHeight w:val="570"/>
        </w:trPr>
        <w:tc>
          <w:tcPr>
            <w:tcW w:w="4111" w:type="dxa"/>
            <w:vAlign w:val="center"/>
          </w:tcPr>
          <w:p w14:paraId="1A012ABA" w14:textId="77777777" w:rsidR="00AB6638"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of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e>
                    </m:nary>
                  </m:e>
                </m:nary>
                <m:r>
                  <w:rPr>
                    <w:rFonts w:ascii="Cambria Math" w:eastAsiaTheme="minorEastAsia" w:hAnsi="Cambria Math"/>
                  </w:rPr>
                  <m:t>≤M</m:t>
                </m:r>
              </m:oMath>
            </m:oMathPara>
          </w:p>
        </w:tc>
        <w:tc>
          <w:tcPr>
            <w:tcW w:w="2693" w:type="dxa"/>
            <w:vAlign w:val="center"/>
          </w:tcPr>
          <w:p w14:paraId="39D0ED66" w14:textId="0454A74D" w:rsidR="00AB6638" w:rsidRPr="00516408" w:rsidRDefault="00AB6638" w:rsidP="00EE2944">
            <w:pPr>
              <w:spacing w:after="160"/>
              <w:jc w:val="center"/>
              <w:rPr>
                <w:rFonts w:eastAsia="Times New Roman" w:cstheme="minorHAnsi"/>
              </w:rPr>
            </w:pPr>
          </w:p>
        </w:tc>
        <w:tc>
          <w:tcPr>
            <w:tcW w:w="2129" w:type="dxa"/>
            <w:vAlign w:val="center"/>
          </w:tcPr>
          <w:p w14:paraId="1F303501" w14:textId="0A26F1EB" w:rsidR="00AB6638" w:rsidRPr="00516408" w:rsidRDefault="00AB6638" w:rsidP="00EE2944">
            <w:pPr>
              <w:spacing w:after="160"/>
              <w:rPr>
                <w:rFonts w:eastAsia="Calibri" w:cstheme="minorHAnsi"/>
              </w:rPr>
            </w:pPr>
            <w:r w:rsidRPr="00516408">
              <w:rPr>
                <w:rFonts w:eastAsia="Calibri" w:cstheme="minorHAnsi"/>
              </w:rPr>
              <w:t xml:space="preserve">Eq. </w:t>
            </w:r>
            <w:r>
              <w:rPr>
                <w:rFonts w:eastAsia="Calibri" w:cstheme="minorHAnsi"/>
              </w:rPr>
              <w:t>17</w:t>
            </w:r>
          </w:p>
        </w:tc>
      </w:tr>
      <w:tr w:rsidR="00AB6638" w:rsidRPr="00516408" w14:paraId="7EE5889D" w14:textId="77777777" w:rsidTr="00EE2944">
        <w:trPr>
          <w:trHeight w:val="570"/>
        </w:trPr>
        <w:tc>
          <w:tcPr>
            <w:tcW w:w="4111" w:type="dxa"/>
            <w:vAlign w:val="center"/>
          </w:tcPr>
          <w:p w14:paraId="767896BB" w14:textId="77777777" w:rsidR="00AB6638" w:rsidRPr="00BA723A" w:rsidRDefault="00000000" w:rsidP="00EE2944">
            <w:pPr>
              <w:spacing w:after="160"/>
              <w:jc w:val="center"/>
              <w:rPr>
                <w:rFonts w:ascii="Calibri" w:eastAsia="Times New Roman" w:hAnsi="Calibri" w:cs="Calibr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T</m:t>
                </m:r>
              </m:oMath>
            </m:oMathPara>
          </w:p>
        </w:tc>
        <w:tc>
          <w:tcPr>
            <w:tcW w:w="2693" w:type="dxa"/>
            <w:vAlign w:val="center"/>
          </w:tcPr>
          <w:p w14:paraId="0B3B7C6C" w14:textId="77777777" w:rsidR="00AB6638" w:rsidRPr="00BA723A" w:rsidRDefault="00AB6638"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29" w:type="dxa"/>
            <w:vAlign w:val="center"/>
          </w:tcPr>
          <w:p w14:paraId="0420F1B6" w14:textId="1C61C8A2" w:rsidR="00AB6638" w:rsidRPr="00516408" w:rsidRDefault="00AB6638" w:rsidP="00EE2944">
            <w:pPr>
              <w:spacing w:after="160"/>
              <w:rPr>
                <w:rFonts w:eastAsia="Calibri" w:cstheme="minorHAnsi"/>
              </w:rPr>
            </w:pPr>
            <w:r w:rsidRPr="00516408">
              <w:rPr>
                <w:rFonts w:eastAsia="Calibri" w:cstheme="minorHAnsi"/>
              </w:rPr>
              <w:t xml:space="preserve">Eq. </w:t>
            </w:r>
            <w:r>
              <w:rPr>
                <w:rFonts w:eastAsia="Calibri" w:cstheme="minorHAnsi"/>
              </w:rPr>
              <w:t>18</w:t>
            </w:r>
          </w:p>
        </w:tc>
      </w:tr>
    </w:tbl>
    <w:p w14:paraId="24186795" w14:textId="169C71B8" w:rsidR="00FF02B9" w:rsidRDefault="00FF02B9" w:rsidP="00FF02B9">
      <w:pPr>
        <w:rPr>
          <w:rFonts w:eastAsiaTheme="minorEastAsia" w:cstheme="minorHAnsi"/>
        </w:rPr>
      </w:pPr>
      <w:proofErr w:type="gramStart"/>
      <w:r>
        <w:rPr>
          <w:rFonts w:eastAsiaTheme="minorEastAsia" w:cstheme="minorHAnsi"/>
        </w:rPr>
        <w:t>Similar</w:t>
      </w:r>
      <w:r w:rsidR="001843F9">
        <w:rPr>
          <w:rFonts w:eastAsiaTheme="minorEastAsia" w:cstheme="minorHAnsi"/>
        </w:rPr>
        <w:t>ly</w:t>
      </w:r>
      <w:proofErr w:type="gramEnd"/>
      <w:r>
        <w:rPr>
          <w:rFonts w:eastAsiaTheme="minorEastAsia" w:cstheme="minorHAnsi"/>
        </w:rPr>
        <w:t xml:space="preserve"> to Eq. 8, we set an upper bound for the price per </w:t>
      </w:r>
      <w:r w:rsidR="008713DF">
        <w:rPr>
          <w:rFonts w:eastAsiaTheme="minorEastAsia" w:cstheme="minorHAnsi"/>
        </w:rPr>
        <w:t>unit of outcome</w:t>
      </w:r>
      <w:r>
        <w:rPr>
          <w:rFonts w:eastAsiaTheme="minorEastAsia" w:cstheme="minorHAnsi"/>
        </w:rPr>
        <w:t xml:space="preserve"> </w:t>
      </w:r>
      <w:r w:rsidR="008713DF" w:rsidRPr="008713DF">
        <w:rPr>
          <w:rFonts w:eastAsiaTheme="minorEastAsia" w:cstheme="minorHAnsi"/>
          <w:i/>
          <w:iCs/>
        </w:rPr>
        <w:t>e</w:t>
      </w:r>
      <w:r w:rsidR="008713DF">
        <w:rPr>
          <w:rFonts w:eastAsiaTheme="minorEastAsia" w:cstheme="minorHAnsi"/>
        </w:rPr>
        <w:t xml:space="preserve"> </w:t>
      </w:r>
      <w:r w:rsidRPr="008713DF">
        <w:rPr>
          <w:rFonts w:eastAsiaTheme="minorEastAsia" w:cstheme="minorHAnsi"/>
        </w:rPr>
        <w:t>to</w:t>
      </w:r>
      <w:r>
        <w:rPr>
          <w:rFonts w:eastAsiaTheme="minorEastAsia" w:cstheme="minorHAnsi"/>
        </w:rPr>
        <w:t xml:space="preserve"> be at most equal to the highest cost per </w:t>
      </w:r>
      <w:r w:rsidR="008713DF">
        <w:rPr>
          <w:rFonts w:eastAsiaTheme="minorEastAsia" w:cstheme="minorHAnsi"/>
        </w:rPr>
        <w:t>unit of environmental outcome</w:t>
      </w:r>
      <w:r>
        <w:rPr>
          <w:rFonts w:eastAsiaTheme="minorEastAsia" w:cstheme="minorHAnsi"/>
        </w:rPr>
        <w:t xml:space="preserve"> for the costliest </w:t>
      </w:r>
      <w:r w:rsidR="008713DF">
        <w:rPr>
          <w:rFonts w:eastAsiaTheme="minorEastAsia" w:cstheme="minorHAnsi"/>
        </w:rPr>
        <w:t xml:space="preserve">environmental quantity for the costliest </w:t>
      </w:r>
      <w:r>
        <w:rPr>
          <w:rFonts w:eastAsiaTheme="minorEastAsia" w:cstheme="minorHAnsi"/>
        </w:rPr>
        <w:t>farmer (Eq.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FF02B9" w:rsidRPr="00516408" w14:paraId="54730D7E" w14:textId="77777777" w:rsidTr="00EE2944">
        <w:tc>
          <w:tcPr>
            <w:tcW w:w="4253" w:type="dxa"/>
            <w:vAlign w:val="center"/>
          </w:tcPr>
          <w:p w14:paraId="574A94EC" w14:textId="0CCDF72C" w:rsidR="00FF02B9" w:rsidRPr="00516408" w:rsidRDefault="00000000" w:rsidP="00EE2944">
            <w:pPr>
              <w:spacing w:after="160"/>
              <w:jc w:val="center"/>
              <w:rPr>
                <w:rFonts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e</m:t>
                    </m:r>
                  </m:sub>
                </m:sSub>
              </m:oMath>
            </m:oMathPara>
          </w:p>
        </w:tc>
        <w:tc>
          <w:tcPr>
            <w:tcW w:w="2551" w:type="dxa"/>
            <w:vAlign w:val="center"/>
          </w:tcPr>
          <w:p w14:paraId="633FFABF" w14:textId="43769244" w:rsidR="00FF02B9" w:rsidRPr="00516408" w:rsidRDefault="00FF02B9" w:rsidP="00EE2944">
            <w:pPr>
              <w:spacing w:after="160"/>
              <w:jc w:val="center"/>
              <w:rPr>
                <w:rFonts w:cstheme="minorHAnsi"/>
              </w:rPr>
            </w:pPr>
            <m:oMathPara>
              <m:oMathParaPr>
                <m:jc m:val="left"/>
              </m:oMathParaPr>
              <m:oMath>
                <m:r>
                  <w:rPr>
                    <w:rFonts w:ascii="Cambria Math" w:eastAsiaTheme="minorEastAsia" w:hAnsi="Cambria Math" w:cstheme="minorHAnsi"/>
                  </w:rPr>
                  <m:t>∀e∈E</m:t>
                </m:r>
              </m:oMath>
            </m:oMathPara>
          </w:p>
        </w:tc>
        <w:tc>
          <w:tcPr>
            <w:tcW w:w="2212" w:type="dxa"/>
            <w:vAlign w:val="center"/>
          </w:tcPr>
          <w:p w14:paraId="28836980" w14:textId="1FCBD2E8" w:rsidR="00FF02B9" w:rsidRPr="00516408" w:rsidRDefault="00FF02B9" w:rsidP="00EE2944">
            <w:pPr>
              <w:spacing w:after="160"/>
              <w:rPr>
                <w:rFonts w:cstheme="minorHAnsi"/>
              </w:rPr>
            </w:pPr>
            <w:r w:rsidRPr="00516408">
              <w:rPr>
                <w:rFonts w:cstheme="minorHAnsi"/>
              </w:rPr>
              <w:t xml:space="preserve">Eq. </w:t>
            </w:r>
            <w:r>
              <w:rPr>
                <w:rFonts w:cstheme="minorHAnsi"/>
              </w:rPr>
              <w:t>19</w:t>
            </w:r>
          </w:p>
        </w:tc>
      </w:tr>
    </w:tbl>
    <w:p w14:paraId="149B74DC" w14:textId="77777777" w:rsidR="00AB6638" w:rsidRDefault="00C10B43" w:rsidP="001A6192">
      <w:pPr>
        <w:pStyle w:val="EndNoteBibliography"/>
        <w:rPr>
          <w:rFonts w:asciiTheme="minorHAnsi" w:hAnsiTheme="minorHAnsi" w:cstheme="minorHAnsi"/>
          <w:iCs/>
        </w:rPr>
      </w:pPr>
      <w:r>
        <w:rPr>
          <w:rFonts w:asciiTheme="minorHAnsi" w:hAnsiTheme="minorHAnsi" w:cstheme="minorHAnsi"/>
          <w:iCs/>
        </w:rPr>
        <w:t>Finally, we enforce the usual non negativity constraints (Eq. 20 and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711"/>
        <w:gridCol w:w="2143"/>
      </w:tblGrid>
      <w:tr w:rsidR="00C10B43" w:rsidRPr="00516408" w14:paraId="58825D8A" w14:textId="77777777" w:rsidTr="00EE2944">
        <w:trPr>
          <w:trHeight w:val="327"/>
        </w:trPr>
        <w:tc>
          <w:tcPr>
            <w:tcW w:w="4138" w:type="dxa"/>
            <w:vAlign w:val="center"/>
          </w:tcPr>
          <w:p w14:paraId="63591C42" w14:textId="0465E78F" w:rsidR="00C10B43" w:rsidRPr="00516408" w:rsidRDefault="00000000" w:rsidP="00EE2944">
            <w:pPr>
              <w:spacing w:after="160"/>
              <w:jc w:val="center"/>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e</m:t>
                    </m:r>
                  </m:sub>
                </m:sSub>
                <m:r>
                  <w:rPr>
                    <w:rFonts w:ascii="Cambria Math" w:eastAsia="Times New Roman" w:hAnsi="Cambria Math" w:cstheme="minorHAnsi"/>
                  </w:rPr>
                  <m:t>≥0</m:t>
                </m:r>
              </m:oMath>
            </m:oMathPara>
          </w:p>
        </w:tc>
        <w:tc>
          <w:tcPr>
            <w:tcW w:w="2711" w:type="dxa"/>
            <w:vAlign w:val="center"/>
          </w:tcPr>
          <w:p w14:paraId="6C9DF9EC" w14:textId="52F9ED07" w:rsidR="00C10B43" w:rsidRPr="00516408" w:rsidRDefault="00C10B43"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∀e∈E</m:t>
                </m:r>
              </m:oMath>
            </m:oMathPara>
          </w:p>
        </w:tc>
        <w:tc>
          <w:tcPr>
            <w:tcW w:w="2143" w:type="dxa"/>
            <w:vAlign w:val="center"/>
          </w:tcPr>
          <w:p w14:paraId="0389CCCC" w14:textId="4F3CAC9E" w:rsidR="00C10B43" w:rsidRPr="00516408" w:rsidRDefault="00C10B43" w:rsidP="00EE2944">
            <w:pPr>
              <w:spacing w:after="160"/>
              <w:rPr>
                <w:rFonts w:eastAsia="Calibri" w:cstheme="minorHAnsi"/>
              </w:rPr>
            </w:pPr>
            <w:r w:rsidRPr="00516408">
              <w:rPr>
                <w:rFonts w:eastAsia="Calibri" w:cstheme="minorHAnsi"/>
              </w:rPr>
              <w:t xml:space="preserve">Eq. </w:t>
            </w:r>
            <w:r w:rsidR="00136CEA">
              <w:rPr>
                <w:rFonts w:eastAsia="Calibri" w:cstheme="minorHAnsi"/>
              </w:rPr>
              <w:t>20</w:t>
            </w:r>
          </w:p>
        </w:tc>
      </w:tr>
      <w:tr w:rsidR="00C10B43" w:rsidRPr="00516408" w14:paraId="7FDBE63B" w14:textId="77777777" w:rsidTr="00EE2944">
        <w:trPr>
          <w:trHeight w:val="327"/>
        </w:trPr>
        <w:tc>
          <w:tcPr>
            <w:tcW w:w="4138" w:type="dxa"/>
            <w:vAlign w:val="center"/>
          </w:tcPr>
          <w:p w14:paraId="1C4B5026" w14:textId="77777777" w:rsidR="00C10B43" w:rsidRPr="00BA723A" w:rsidRDefault="00000000" w:rsidP="00EE2944">
            <w:pPr>
              <w:spacing w:after="160"/>
              <w:jc w:val="center"/>
              <w:rPr>
                <w:rFonts w:ascii="Calibri" w:eastAsia="Times New Roman" w:hAnsi="Calibri" w:cs="Calibr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u</m:t>
                    </m:r>
                  </m:e>
                  <m:sub>
                    <m:r>
                      <w:rPr>
                        <w:rFonts w:ascii="Cambria Math" w:eastAsia="Times New Roman" w:hAnsi="Cambria Math" w:cstheme="minorHAnsi"/>
                      </w:rPr>
                      <m:t>f</m:t>
                    </m:r>
                  </m:sub>
                </m:sSub>
                <m:r>
                  <w:rPr>
                    <w:rFonts w:ascii="Cambria Math" w:eastAsia="Times New Roman" w:hAnsi="Cambria Math" w:cstheme="minorHAnsi"/>
                  </w:rPr>
                  <m:t>≥0</m:t>
                </m:r>
              </m:oMath>
            </m:oMathPara>
          </w:p>
        </w:tc>
        <w:tc>
          <w:tcPr>
            <w:tcW w:w="2711" w:type="dxa"/>
            <w:vAlign w:val="center"/>
          </w:tcPr>
          <w:p w14:paraId="104E938E" w14:textId="77777777" w:rsidR="00C10B43" w:rsidRPr="00BA723A" w:rsidRDefault="00C10B43"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43" w:type="dxa"/>
            <w:vAlign w:val="center"/>
          </w:tcPr>
          <w:p w14:paraId="317F6895" w14:textId="42070E25" w:rsidR="00C10B43" w:rsidRPr="00516408" w:rsidRDefault="00C10B43" w:rsidP="00EE2944">
            <w:pPr>
              <w:spacing w:after="160"/>
              <w:rPr>
                <w:rFonts w:eastAsia="Calibri" w:cstheme="minorHAnsi"/>
              </w:rPr>
            </w:pPr>
            <w:r w:rsidRPr="00516408">
              <w:rPr>
                <w:rFonts w:eastAsia="Calibri" w:cstheme="minorHAnsi"/>
              </w:rPr>
              <w:t xml:space="preserve">Eq. </w:t>
            </w:r>
            <w:r w:rsidR="00136CEA">
              <w:rPr>
                <w:rFonts w:eastAsia="Calibri" w:cstheme="minorHAnsi"/>
              </w:rPr>
              <w:t>21</w:t>
            </w:r>
          </w:p>
        </w:tc>
      </w:tr>
    </w:tbl>
    <w:p w14:paraId="738F913F" w14:textId="77777777" w:rsidR="00EB1CC9" w:rsidRDefault="00EB1CC9" w:rsidP="006D3565">
      <w:pPr>
        <w:pStyle w:val="Heading3"/>
      </w:pPr>
      <w:r>
        <w:t>Flat rate for ecosystem services.</w:t>
      </w:r>
    </w:p>
    <w:p w14:paraId="03F599BC" w14:textId="5D3BD819" w:rsidR="009A7C12" w:rsidRPr="004E2146" w:rsidRDefault="009A7C12" w:rsidP="009A7C12">
      <w:pPr>
        <w:sectPr w:rsidR="009A7C12" w:rsidRPr="004E2146">
          <w:pgSz w:w="11906" w:h="16838"/>
          <w:pgMar w:top="1440" w:right="1440" w:bottom="1440" w:left="1440" w:header="708" w:footer="708" w:gutter="0"/>
          <w:cols w:space="708"/>
          <w:docGrid w:linePitch="360"/>
        </w:sectPr>
      </w:pPr>
      <w:r>
        <w:t xml:space="preserve">This pricing model </w:t>
      </w:r>
      <w:r w:rsidR="007A12A0">
        <w:t xml:space="preserve">closely </w:t>
      </w:r>
      <w:r>
        <w:t xml:space="preserve">mirrors the flat rate for environmental outcome pricing model, with the only difference being </w:t>
      </w:r>
      <w:r w:rsidR="0045410D">
        <w:t>that policymaker wishes to spend a predetermined budget by rewarding farmers for the ecosystem service values that they deliver following the implementation of an environmental scheme</w:t>
      </w:r>
      <w:r w:rsidR="004E2146">
        <w:t>;</w:t>
      </w:r>
      <w:r w:rsidR="0045410D">
        <w:t xml:space="preserve"> </w:t>
      </w:r>
      <w:r w:rsidR="004E2146">
        <w:t>f</w:t>
      </w:r>
      <w:r w:rsidR="0045410D">
        <w:t>armers are</w:t>
      </w:r>
      <w:r w:rsidR="004E2146">
        <w:t xml:space="preserve"> thus</w:t>
      </w:r>
      <w:r w:rsidR="0045410D">
        <w:t xml:space="preserve"> paid a flat rate per pound of improvement in a range of ecosystem service</w:t>
      </w:r>
      <w:r w:rsidR="00577CA3">
        <w:t>s</w:t>
      </w:r>
      <w:r w:rsidR="004E2146">
        <w:t xml:space="preserve">, rather than a flat rate per unit of environmental outcome delivered. As a consequence, in this formulation we define </w:t>
      </w:r>
      <m:oMath>
        <m:r>
          <w:rPr>
            <w:rFonts w:ascii="Cambria Math" w:eastAsiaTheme="minorEastAsia" w:hAnsi="Cambria Math" w:cstheme="minorHAnsi"/>
          </w:rPr>
          <m:t>e∈E</m:t>
        </m:r>
      </m:oMath>
      <w:r w:rsidR="004E2146">
        <w:rPr>
          <w:rFonts w:eastAsiaTheme="minorEastAsia"/>
        </w:rPr>
        <w:t xml:space="preserve"> as the set of ecosystem services of interest,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oMath>
      <w:r w:rsidR="004E2146">
        <w:rPr>
          <w:rFonts w:eastAsiaTheme="minorEastAsia"/>
        </w:rPr>
        <w:t xml:space="preserve"> as the price paid per pound of improvement in ecosystem service </w:t>
      </w:r>
      <w:r w:rsidR="004E2146">
        <w:rPr>
          <w:rFonts w:eastAsiaTheme="minorEastAsia"/>
          <w:i/>
          <w:iCs/>
        </w:rPr>
        <w:t>e</w:t>
      </w:r>
      <w:r w:rsidR="004E2146">
        <w:rPr>
          <w:rFonts w:eastAsiaTheme="minorEastAsia"/>
        </w:rPr>
        <w:t xml:space="preserve">, and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oMath>
      <w:r w:rsidR="004E2146">
        <w:rPr>
          <w:rFonts w:eastAsiaTheme="minorEastAsia"/>
        </w:rPr>
        <w:t xml:space="preserve">as the quantity of improvement (in value terms) for ecosystem service </w:t>
      </w:r>
      <w:r w:rsidR="004E2146">
        <w:rPr>
          <w:rFonts w:eastAsiaTheme="minorEastAsia"/>
          <w:i/>
          <w:iCs/>
        </w:rPr>
        <w:t>e</w:t>
      </w:r>
      <w:r w:rsidR="004E2146">
        <w:rPr>
          <w:rFonts w:eastAsiaTheme="minorEastAsia"/>
        </w:rPr>
        <w:t xml:space="preserve"> from the adoption of scheme </w:t>
      </w:r>
      <w:r w:rsidR="004E2146">
        <w:rPr>
          <w:rFonts w:eastAsiaTheme="minorEastAsia"/>
          <w:i/>
          <w:iCs/>
        </w:rPr>
        <w:t>o</w:t>
      </w:r>
      <w:r w:rsidR="004E2146">
        <w:rPr>
          <w:rFonts w:eastAsiaTheme="minorEastAsia"/>
        </w:rPr>
        <w:t xml:space="preserve"> by farmer </w:t>
      </w:r>
      <w:r w:rsidR="004E2146">
        <w:rPr>
          <w:rFonts w:eastAsiaTheme="minorEastAsia"/>
          <w:i/>
          <w:iCs/>
        </w:rPr>
        <w:t>f.</w:t>
      </w:r>
      <w:r w:rsidR="004E2146">
        <w:rPr>
          <w:rFonts w:eastAsiaTheme="minorEastAsia"/>
        </w:rPr>
        <w:t xml:space="preserve"> </w:t>
      </w:r>
      <w:r w:rsidR="006B538E">
        <w:rPr>
          <w:rFonts w:eastAsiaTheme="minorEastAsia"/>
        </w:rPr>
        <w:t>With the exception of these differences in definitions, the mathematical formulation is the same as described in Equations 11 to 21</w:t>
      </w:r>
      <w:r w:rsidR="004C7C9C">
        <w:rPr>
          <w:rFonts w:eastAsiaTheme="minorEastAsia"/>
        </w:rPr>
        <w:t>.</w:t>
      </w:r>
    </w:p>
    <w:p w14:paraId="3135ECF1" w14:textId="77777777" w:rsidR="004C7C9C" w:rsidRPr="004C7C9C" w:rsidRDefault="00A0301B" w:rsidP="004C7C9C">
      <w:pPr>
        <w:pStyle w:val="EndNoteBibliography"/>
        <w:spacing w:after="0"/>
        <w:ind w:left="720" w:hanging="720"/>
      </w:pPr>
      <w:r w:rsidRPr="00516408">
        <w:rPr>
          <w:rFonts w:asciiTheme="minorHAnsi" w:hAnsiTheme="minorHAnsi" w:cstheme="minorHAnsi"/>
        </w:rPr>
        <w:lastRenderedPageBreak/>
        <w:fldChar w:fldCharType="begin"/>
      </w:r>
      <w:r w:rsidRPr="00516408">
        <w:rPr>
          <w:rFonts w:asciiTheme="minorHAnsi" w:hAnsiTheme="minorHAnsi" w:cstheme="minorHAnsi"/>
        </w:rPr>
        <w:instrText xml:space="preserve"> ADDIN EN.REFLIST </w:instrText>
      </w:r>
      <w:r w:rsidRPr="00516408">
        <w:rPr>
          <w:rFonts w:asciiTheme="minorHAnsi" w:hAnsiTheme="minorHAnsi" w:cstheme="minorHAnsi"/>
        </w:rPr>
        <w:fldChar w:fldCharType="separate"/>
      </w:r>
      <w:r w:rsidR="004C7C9C" w:rsidRPr="004C7C9C">
        <w:t>1</w:t>
      </w:r>
      <w:r w:rsidR="004C7C9C" w:rsidRPr="004C7C9C">
        <w:tab/>
        <w:t xml:space="preserve">Pisinger, D. A minimal algorithm for the multiple-choice knapsack problem. </w:t>
      </w:r>
      <w:r w:rsidR="004C7C9C" w:rsidRPr="004C7C9C">
        <w:rPr>
          <w:i/>
        </w:rPr>
        <w:t>European Journal of Operational Research</w:t>
      </w:r>
      <w:r w:rsidR="004C7C9C" w:rsidRPr="004C7C9C">
        <w:t xml:space="preserve"> </w:t>
      </w:r>
      <w:r w:rsidR="004C7C9C" w:rsidRPr="004C7C9C">
        <w:rPr>
          <w:b/>
        </w:rPr>
        <w:t>83</w:t>
      </w:r>
      <w:r w:rsidR="004C7C9C" w:rsidRPr="004C7C9C">
        <w:t>, 394-410 (1995).</w:t>
      </w:r>
    </w:p>
    <w:p w14:paraId="729DE597" w14:textId="77777777" w:rsidR="004C7C9C" w:rsidRPr="004C7C9C" w:rsidRDefault="004C7C9C" w:rsidP="004C7C9C">
      <w:pPr>
        <w:pStyle w:val="EndNoteBibliography"/>
        <w:spacing w:after="0"/>
        <w:ind w:left="720" w:hanging="720"/>
      </w:pPr>
      <w:r w:rsidRPr="004C7C9C">
        <w:t>2</w:t>
      </w:r>
      <w:r w:rsidRPr="004C7C9C">
        <w:tab/>
        <w:t xml:space="preserve">Mettepenningen, E., Verspecht, A. &amp; Van Huylenbroeck, G. Measuring private transaction costs of European agri-environmental schemes. </w:t>
      </w:r>
      <w:r w:rsidRPr="004C7C9C">
        <w:rPr>
          <w:i/>
        </w:rPr>
        <w:t>Journal of Environmental Planning and Management</w:t>
      </w:r>
      <w:r w:rsidRPr="004C7C9C">
        <w:t xml:space="preserve"> </w:t>
      </w:r>
      <w:r w:rsidRPr="004C7C9C">
        <w:rPr>
          <w:b/>
        </w:rPr>
        <w:t>52</w:t>
      </w:r>
      <w:r w:rsidRPr="004C7C9C">
        <w:t>, 649-667 (2009).</w:t>
      </w:r>
    </w:p>
    <w:p w14:paraId="15A357E1" w14:textId="77777777" w:rsidR="004C7C9C" w:rsidRPr="004C7C9C" w:rsidRDefault="004C7C9C" w:rsidP="004C7C9C">
      <w:pPr>
        <w:pStyle w:val="EndNoteBibliography"/>
        <w:ind w:left="720" w:hanging="720"/>
      </w:pPr>
      <w:r w:rsidRPr="004C7C9C">
        <w:t>3</w:t>
      </w:r>
      <w:r w:rsidRPr="004C7C9C">
        <w:tab/>
        <w:t xml:space="preserve">Fernandes, C. G., Ferreira, C. E., Franco, A. J. &amp; Schouery, R. C. The envy-free pricing problem, unit-demand markets and connections with the network pricing problem. </w:t>
      </w:r>
      <w:r w:rsidRPr="004C7C9C">
        <w:rPr>
          <w:i/>
        </w:rPr>
        <w:t>Discrete Optimization</w:t>
      </w:r>
      <w:r w:rsidRPr="004C7C9C">
        <w:t xml:space="preserve"> </w:t>
      </w:r>
      <w:r w:rsidRPr="004C7C9C">
        <w:rPr>
          <w:b/>
        </w:rPr>
        <w:t>22</w:t>
      </w:r>
      <w:r w:rsidRPr="004C7C9C">
        <w:t>, 141-161 (2016).</w:t>
      </w:r>
    </w:p>
    <w:p w14:paraId="1BC0A156" w14:textId="2B7A8093" w:rsidR="00D703C0" w:rsidRPr="00516408" w:rsidRDefault="00A0301B" w:rsidP="00D703C0">
      <w:pPr>
        <w:rPr>
          <w:rFonts w:cstheme="minorHAnsi"/>
        </w:rPr>
      </w:pPr>
      <w:r w:rsidRPr="00516408">
        <w:rPr>
          <w:rFonts w:cstheme="minorHAnsi"/>
        </w:rPr>
        <w:fldChar w:fldCharType="end"/>
      </w:r>
    </w:p>
    <w:sectPr w:rsidR="00D703C0" w:rsidRPr="00516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127"/>
    <w:multiLevelType w:val="multilevel"/>
    <w:tmpl w:val="2F96F29A"/>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523E09"/>
    <w:multiLevelType w:val="multilevel"/>
    <w:tmpl w:val="4D0AC70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color w:val="2F5496" w:themeColor="accent1"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E4545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8B1A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1E4F16"/>
    <w:multiLevelType w:val="hybridMultilevel"/>
    <w:tmpl w:val="41B2A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7072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7272887">
    <w:abstractNumId w:val="4"/>
  </w:num>
  <w:num w:numId="2" w16cid:durableId="2052343461">
    <w:abstractNumId w:val="0"/>
  </w:num>
  <w:num w:numId="3" w16cid:durableId="1177384276">
    <w:abstractNumId w:val="5"/>
  </w:num>
  <w:num w:numId="4" w16cid:durableId="978606283">
    <w:abstractNumId w:val="1"/>
  </w:num>
  <w:num w:numId="5" w16cid:durableId="691998845">
    <w:abstractNumId w:val="2"/>
  </w:num>
  <w:num w:numId="6" w16cid:durableId="1883976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sxfd5aw9dr2nestptxe9dnfzffwsddp922&quot;&gt;Library-Converted&lt;record-ids&gt;&lt;item&gt;8&lt;/item&gt;&lt;item&gt;9&lt;/item&gt;&lt;item&gt;12&lt;/item&gt;&lt;/record-ids&gt;&lt;/item&gt;&lt;/Libraries&gt;"/>
  </w:docVars>
  <w:rsids>
    <w:rsidRoot w:val="00A810C1"/>
    <w:rsid w:val="00045404"/>
    <w:rsid w:val="00046E8D"/>
    <w:rsid w:val="00055D83"/>
    <w:rsid w:val="000B17C1"/>
    <w:rsid w:val="000C5797"/>
    <w:rsid w:val="000C62D8"/>
    <w:rsid w:val="000E79F1"/>
    <w:rsid w:val="000F5055"/>
    <w:rsid w:val="00115E22"/>
    <w:rsid w:val="001200F5"/>
    <w:rsid w:val="0012166B"/>
    <w:rsid w:val="001253DC"/>
    <w:rsid w:val="001278DD"/>
    <w:rsid w:val="00136CEA"/>
    <w:rsid w:val="00145F00"/>
    <w:rsid w:val="001528FD"/>
    <w:rsid w:val="001764FF"/>
    <w:rsid w:val="001843F9"/>
    <w:rsid w:val="00194BDF"/>
    <w:rsid w:val="001A359B"/>
    <w:rsid w:val="001A6192"/>
    <w:rsid w:val="001D2801"/>
    <w:rsid w:val="00216F58"/>
    <w:rsid w:val="00291568"/>
    <w:rsid w:val="002D2DAA"/>
    <w:rsid w:val="002D6C0C"/>
    <w:rsid w:val="002F59B6"/>
    <w:rsid w:val="00302CCF"/>
    <w:rsid w:val="00315D10"/>
    <w:rsid w:val="003B2677"/>
    <w:rsid w:val="003C15A4"/>
    <w:rsid w:val="003D1910"/>
    <w:rsid w:val="003F275A"/>
    <w:rsid w:val="00453634"/>
    <w:rsid w:val="0045410D"/>
    <w:rsid w:val="00472557"/>
    <w:rsid w:val="0049281E"/>
    <w:rsid w:val="004C7C9C"/>
    <w:rsid w:val="004E2146"/>
    <w:rsid w:val="005117C6"/>
    <w:rsid w:val="00516408"/>
    <w:rsid w:val="005257DC"/>
    <w:rsid w:val="00527E93"/>
    <w:rsid w:val="0053186E"/>
    <w:rsid w:val="00554516"/>
    <w:rsid w:val="005674B9"/>
    <w:rsid w:val="00577CA3"/>
    <w:rsid w:val="005853FD"/>
    <w:rsid w:val="005D14EF"/>
    <w:rsid w:val="005D2D45"/>
    <w:rsid w:val="005D488B"/>
    <w:rsid w:val="005E1C9D"/>
    <w:rsid w:val="005E6228"/>
    <w:rsid w:val="00624FFA"/>
    <w:rsid w:val="0065693C"/>
    <w:rsid w:val="006B538E"/>
    <w:rsid w:val="006D3565"/>
    <w:rsid w:val="00710187"/>
    <w:rsid w:val="0073104D"/>
    <w:rsid w:val="007438C1"/>
    <w:rsid w:val="0076661E"/>
    <w:rsid w:val="00771A8E"/>
    <w:rsid w:val="007866A0"/>
    <w:rsid w:val="00794FF7"/>
    <w:rsid w:val="007A12A0"/>
    <w:rsid w:val="007C0049"/>
    <w:rsid w:val="00846626"/>
    <w:rsid w:val="00850A13"/>
    <w:rsid w:val="008713DF"/>
    <w:rsid w:val="00895777"/>
    <w:rsid w:val="008A3832"/>
    <w:rsid w:val="008C29C4"/>
    <w:rsid w:val="00901A3A"/>
    <w:rsid w:val="00907D63"/>
    <w:rsid w:val="0091206B"/>
    <w:rsid w:val="00916892"/>
    <w:rsid w:val="009253FC"/>
    <w:rsid w:val="00933B45"/>
    <w:rsid w:val="0095438B"/>
    <w:rsid w:val="00954F3E"/>
    <w:rsid w:val="009716E0"/>
    <w:rsid w:val="00984452"/>
    <w:rsid w:val="00995BFC"/>
    <w:rsid w:val="009A7C12"/>
    <w:rsid w:val="009D063C"/>
    <w:rsid w:val="00A0301B"/>
    <w:rsid w:val="00A2414A"/>
    <w:rsid w:val="00A41779"/>
    <w:rsid w:val="00A45146"/>
    <w:rsid w:val="00A770DB"/>
    <w:rsid w:val="00A77AE4"/>
    <w:rsid w:val="00A810C1"/>
    <w:rsid w:val="00A979B7"/>
    <w:rsid w:val="00AA0707"/>
    <w:rsid w:val="00AA18C0"/>
    <w:rsid w:val="00AB21A8"/>
    <w:rsid w:val="00AB6638"/>
    <w:rsid w:val="00AC535A"/>
    <w:rsid w:val="00AE115B"/>
    <w:rsid w:val="00B04664"/>
    <w:rsid w:val="00B05255"/>
    <w:rsid w:val="00B5660A"/>
    <w:rsid w:val="00B61BF4"/>
    <w:rsid w:val="00B72271"/>
    <w:rsid w:val="00B77E02"/>
    <w:rsid w:val="00B943A3"/>
    <w:rsid w:val="00BA723A"/>
    <w:rsid w:val="00BE20CE"/>
    <w:rsid w:val="00BE4DAB"/>
    <w:rsid w:val="00BE6FD2"/>
    <w:rsid w:val="00C10B43"/>
    <w:rsid w:val="00C12637"/>
    <w:rsid w:val="00C40075"/>
    <w:rsid w:val="00C63C87"/>
    <w:rsid w:val="00C66E5F"/>
    <w:rsid w:val="00CC37BA"/>
    <w:rsid w:val="00CD2F8A"/>
    <w:rsid w:val="00CD745D"/>
    <w:rsid w:val="00CF7F01"/>
    <w:rsid w:val="00D1272D"/>
    <w:rsid w:val="00D46FAB"/>
    <w:rsid w:val="00D703C0"/>
    <w:rsid w:val="00D8728C"/>
    <w:rsid w:val="00DE4240"/>
    <w:rsid w:val="00E145BE"/>
    <w:rsid w:val="00E33FD1"/>
    <w:rsid w:val="00E56A62"/>
    <w:rsid w:val="00E57760"/>
    <w:rsid w:val="00E75D16"/>
    <w:rsid w:val="00E80306"/>
    <w:rsid w:val="00E8044A"/>
    <w:rsid w:val="00E80451"/>
    <w:rsid w:val="00E83A60"/>
    <w:rsid w:val="00EB1CC9"/>
    <w:rsid w:val="00EB73A1"/>
    <w:rsid w:val="00EC4D9E"/>
    <w:rsid w:val="00EF38A0"/>
    <w:rsid w:val="00F45A75"/>
    <w:rsid w:val="00F81CA3"/>
    <w:rsid w:val="00FA15A2"/>
    <w:rsid w:val="00FB71EC"/>
    <w:rsid w:val="00FF02B9"/>
    <w:rsid w:val="00FF4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91FC"/>
  <w15:chartTrackingRefBased/>
  <w15:docId w15:val="{064DD55C-9721-456B-9300-C1FF722A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6D3565"/>
    <w:pPr>
      <w:numPr>
        <w:ilvl w:val="1"/>
        <w:numId w:val="2"/>
      </w:numPr>
      <w:ind w:left="431" w:hanging="431"/>
      <w:outlineLvl w:val="2"/>
    </w:pPr>
    <w:rPr>
      <w:rFonts w:asciiTheme="majorHAnsi" w:hAnsiTheme="majorHAnsi" w:cstheme="majorHAns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C0"/>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A0301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0301B"/>
    <w:rPr>
      <w:rFonts w:ascii="Calibri" w:hAnsi="Calibri" w:cs="Calibri"/>
      <w:noProof/>
      <w:lang w:val="en-US"/>
    </w:rPr>
  </w:style>
  <w:style w:type="paragraph" w:customStyle="1" w:styleId="EndNoteBibliography">
    <w:name w:val="EndNote Bibliography"/>
    <w:basedOn w:val="Normal"/>
    <w:link w:val="EndNoteBibliographyChar"/>
    <w:rsid w:val="00A0301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0301B"/>
    <w:rPr>
      <w:rFonts w:ascii="Calibri" w:hAnsi="Calibri" w:cs="Calibri"/>
      <w:noProof/>
      <w:lang w:val="en-US"/>
    </w:rPr>
  </w:style>
  <w:style w:type="character" w:styleId="PlaceholderText">
    <w:name w:val="Placeholder Text"/>
    <w:basedOn w:val="DefaultParagraphFont"/>
    <w:uiPriority w:val="99"/>
    <w:semiHidden/>
    <w:rsid w:val="00E75D16"/>
    <w:rPr>
      <w:color w:val="808080"/>
    </w:rPr>
  </w:style>
  <w:style w:type="table" w:styleId="TableGrid">
    <w:name w:val="Table Grid"/>
    <w:basedOn w:val="TableNormal"/>
    <w:uiPriority w:val="39"/>
    <w:rsid w:val="00045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79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565"/>
    <w:rPr>
      <w:rFonts w:asciiTheme="majorHAnsi" w:hAnsiTheme="majorHAnsi" w:cstheme="majorHAnsi"/>
      <w:color w:val="2F5496" w:themeColor="accent1" w:themeShade="BF"/>
      <w:sz w:val="24"/>
      <w:szCs w:val="24"/>
    </w:rPr>
  </w:style>
  <w:style w:type="paragraph" w:styleId="ListParagraph">
    <w:name w:val="List Paragraph"/>
    <w:basedOn w:val="Normal"/>
    <w:uiPriority w:val="34"/>
    <w:qFormat/>
    <w:rsid w:val="000E79F1"/>
    <w:pPr>
      <w:ind w:left="720"/>
      <w:contextualSpacing/>
    </w:pPr>
  </w:style>
  <w:style w:type="paragraph" w:styleId="Revision">
    <w:name w:val="Revision"/>
    <w:hidden/>
    <w:uiPriority w:val="99"/>
    <w:semiHidden/>
    <w:rsid w:val="00771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751-C03F-4E45-ABF6-165B4423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4622</TotalTime>
  <Pages>6</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Mancini, Mattia</dc:creator>
  <cp:keywords/>
  <dc:description/>
  <cp:lastModifiedBy>Mancini, Mattia</cp:lastModifiedBy>
  <cp:revision>62</cp:revision>
  <dcterms:created xsi:type="dcterms:W3CDTF">2022-03-14T11:34:00Z</dcterms:created>
  <dcterms:modified xsi:type="dcterms:W3CDTF">2023-01-31T17:09:00Z</dcterms:modified>
</cp:coreProperties>
</file>