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시설물 인계 · 인수서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인프라(AI 융합플랫폼)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CT-2026-0002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2025.12.30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인계자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인계 대상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892"/>
        <w:gridCol w:w="1928"/>
        <w:gridCol w:w="2603"/>
        <w:gridCol w:w="154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9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시설·자산명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 / 수량</w:t>
            </w:r>
          </w:p>
        </w:tc>
        <w:tc>
          <w:tcPr>
            <w:tcW w:type="dxa" w:w="260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설치장소</w:t>
            </w:r>
          </w:p>
        </w:tc>
        <w:tc>
          <w:tcPr>
            <w:tcW w:type="dxa" w:w="154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자산ID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클라우드 SDDC (VMware Cloud Foundation 5)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VMware Cloud Foundation 5 (CMP: Aria)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SDDC 스토리지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VSP E590H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GPU 서버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AS-2026-0003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 백업 서버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SDDC 보안 서버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NAS 컨트롤러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GNAS Gateway GNAS9220E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SDDC 서비스 서버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AS-2026-0007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데이터베이스 암호화 소프트웨어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EdgeDB v4.0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AS-2026-0010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VDI 서버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AS-2026-0011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모바일 백신 소프트웨어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AppIron Vaccine v1.0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AS-2026-0025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웹인증솔루션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J@WEB V3.0C 500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AS-2026-0033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모바일 위변조방지 소프트웨어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AppIron v3.0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모바일 키패드 소프트웨어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AppIron Keypad v1.0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AS-2026-0037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서버랙 #1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42U 서버랙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AS-2026-0055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서버보안 소프트웨어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REDOWL SecuOS V5.6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AS-2026-0064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VDI 시스템 가상화 소프트웨어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Dstation Server 9.0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AS-2026-0066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영사용 스크린 #1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MSC-BL180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AS-2026-0071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영사용 스크린 #2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MSC-BL180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AS-2026-0072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VDI 가상화 2차인증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V-FRONT v7.0 E50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AS-2026-0079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서버백신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ViRobot Security Server V1.0 / 1</w:t>
            </w:r>
          </w:p>
        </w:tc>
        <w:tc>
          <w:tcPr>
            <w:tcW w:type="dxa" w:w="260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154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AS-2026-0083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E5496"/>
          <w:sz w:val="16"/>
          <w:szCs w:val="16"/>
        </w:rPr>
        <w:t xml:space="preserve">※ SP-AI 인계 자산 20건 · 취득가액 1,413,884,500원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인계 문서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398"/>
        <w:gridCol w:w="1542"/>
        <w:gridCol w:w="1928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문서명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부수</w:t>
            </w:r>
          </w:p>
        </w:tc>
        <w:tc>
          <w:tcPr>
            <w:tcW w:type="dxa" w:w="19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인수확인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요구사항추적표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시험결과서(UAT)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산출물인수확인서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운영매뉴얼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하자담보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하자담보기간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개월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보증기간 만료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하자보수보증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 증권  □ 현금  □ 면제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운영·유지관리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운영주체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유지관리 책임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 개시일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운영의무 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준공일로부터 3년 (협약 제14조②)</w:t>
            </w:r>
          </w:p>
        </w:tc>
      </w:tr>
    </w:tbl>
    <w:p>
      <w:pPr>
        <w:spacing w:after="40" w:before="36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 시설물 및 문서를 이상 없이 인계·인수하였음을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인계자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2026-09-07T04:53:43.713Z</dcterms:created>
  <dcterms:modified xsi:type="dcterms:W3CDTF">2026-09-07T04:53:43.713Z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