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right"/>
      </w:pPr>
      <w:r>
        <w:rPr>
          <w:rFonts w:ascii="맑은 고딕" w:cs="맑은 고딕" w:eastAsia="맑은 고딕" w:hAnsi="맑은 고딕"/>
          <w:b w:val="false"/>
          <w:bCs w:val="false"/>
          <w:color w:val="595959"/>
          <w:sz w:val="16"/>
          <w:szCs w:val="16"/>
        </w:rPr>
        <w:t xml:space="preserve">[별지 제1호서식]</w:t>
      </w:r>
    </w:p>
    <w:p>
      <w:pPr>
        <w:spacing w:after="260" w:before="120"/>
        <w:jc w:val="center"/>
      </w:pPr>
      <w:r>
        <w:rPr>
          <w:rFonts w:ascii="맑은 고딕" w:cs="맑은 고딕" w:eastAsia="맑은 고딕" w:hAnsi="맑은 고딕"/>
          <w:b/>
          <w:bCs/>
          <w:spacing w:val="80"/>
          <w:sz w:val="34"/>
          <w:szCs w:val="34"/>
        </w:rPr>
        <w:t xml:space="preserve">보조사업 실적보고서</w:t>
      </w:r>
    </w:p>
    <w:p>
      <w:pPr>
        <w:shd w:fill="FFF2CC" w:color="auto" w:val="clear"/>
        <w:spacing w:after="160"/>
      </w:pPr>
      <w:r>
        <w:rPr>
          <w:rFonts w:ascii="맑은 고딕" w:cs="맑은 고딕" w:eastAsia="맑은 고딕" w:hAnsi="맑은 고딕"/>
          <w:b/>
          <w:bCs/>
          <w:color w:val="C00000"/>
          <w:sz w:val="16"/>
          <w:szCs w:val="16"/>
        </w:rPr>
        <w:t xml:space="preserve">※ [초안] 기준정보 미확정: 총사업비 / 재원 미구분 2,364건 — 보조금으로 잠정 분류됨 — 확정 후 재생성 필요</w:t>
      </w:r>
    </w:p>
    <w:p>
      <w:pPr>
        <w:spacing w:after="120" w:before="28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Ⅰ. 일반현황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3277"/>
        <w:gridCol w:w="1542"/>
        <w:gridCol w:w="3278"/>
      </w:tblGrid>
      <w:tr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보조사업자</w:t>
            </w:r>
          </w:p>
        </w:tc>
        <w:tc>
          <w:tcPr>
            <w:tcW w:type="dxa" w:w="327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㈜제일엔지니어링종합건축사사무소</w:t>
            </w:r>
          </w:p>
        </w:tc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대표자</w:t>
            </w:r>
          </w:p>
        </w:tc>
        <w:tc>
          <w:tcPr>
            <w:tcW w:type="dxa" w:w="327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상무 이성호  (인)</w:t>
            </w:r>
          </w:p>
        </w:tc>
      </w:tr>
      <w:tr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사 업 명</w:t>
            </w:r>
          </w:p>
        </w:tc>
        <w:tc>
          <w:tcPr>
            <w:tcW w:type="dxa" w:w="327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세부사업명</w:t>
            </w:r>
          </w:p>
        </w:tc>
        <w:tc>
          <w:tcPr>
            <w:tcW w:type="dxa" w:w="327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디지털 OASIS 구현을 통한 지역 경제 활성화 및 데이터 기반 스마트시티 조성</w:t>
            </w:r>
          </w:p>
        </w:tc>
      </w:tr>
      <w:tr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사업기간</w:t>
            </w:r>
          </w:p>
        </w:tc>
        <w:tc>
          <w:tcPr>
            <w:tcW w:type="dxa" w:w="327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2023. 12. 11. ~ 2026. 12. 31.</w:t>
            </w:r>
          </w:p>
        </w:tc>
      </w:tr>
      <w:tr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소관부처</w:t>
            </w:r>
          </w:p>
        </w:tc>
        <w:tc>
          <w:tcPr>
            <w:tcW w:type="dxa" w:w="327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국토교통부</w:t>
            </w:r>
          </w:p>
        </w:tc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전담기관</w:t>
            </w:r>
          </w:p>
        </w:tc>
        <w:tc>
          <w:tcPr>
            <w:tcW w:type="dxa" w:w="327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한국스마트도시협회</w:t>
            </w:r>
          </w:p>
        </w:tc>
      </w:tr>
      <w:tr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제 출 일</w:t>
            </w:r>
          </w:p>
        </w:tc>
        <w:tc>
          <w:tcPr>
            <w:tcW w:type="dxa" w:w="327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2026. 09. 07.</w:t>
            </w:r>
          </w:p>
        </w:tc>
      </w:tr>
    </w:tbl>
    <w:p>
      <w:pPr>
        <w:spacing w:after="120" w:before="28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Ⅱ. 보조사업 개요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7518"/>
      </w:tblGrid>
      <w:tr>
        <w:tc>
          <w:tcPr>
            <w:tcW w:type="dxa" w:w="2121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사업목적</w:t>
            </w:r>
          </w:p>
        </w:tc>
        <w:tc>
          <w:tcPr>
            <w:tcW w:type="dxa" w:w="751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디지털 OASIS 구현을 통한 지역 경제 활성화 및 데이터 기반 스마트시티 조성</w:t>
            </w:r>
          </w:p>
        </w:tc>
      </w:tr>
    </w:tbl>
    <w:p>
      <w:pPr>
        <w:spacing w:after="40" w:before="140" w:line="30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19"/>
          <w:szCs w:val="19"/>
        </w:rPr>
        <w:t xml:space="preserve">○ 추진방법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spacing w:after="40" w:before="140" w:line="30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19"/>
          <w:szCs w:val="19"/>
        </w:rPr>
        <w:t xml:space="preserve">○ 추진실적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spacing w:after="40" w:before="140" w:line="30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19"/>
          <w:szCs w:val="19"/>
        </w:rPr>
        <w:t xml:space="preserve">○ 사업성과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spacing w:after="40" w:before="140" w:line="30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19"/>
          <w:szCs w:val="19"/>
        </w:rPr>
        <w:t xml:space="preserve">○ 성과 활용계획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spacing w:after="120" w:before="28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Ⅲ. 수행목표 대비 실적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2"/>
        <w:gridCol w:w="1542"/>
        <w:gridCol w:w="1542"/>
        <w:gridCol w:w="1349"/>
        <w:gridCol w:w="2314"/>
      </w:tblGrid>
      <w:tr>
        <w:trPr>
          <w:tblHeader/>
        </w:trPr>
        <w:tc>
          <w:tcPr>
            <w:tcW w:type="dxa" w:w="2892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성과지표</w:t>
            </w:r>
          </w:p>
        </w:tc>
        <w:tc>
          <w:tcPr>
            <w:tcW w:type="dxa" w:w="1542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목표</w:t>
            </w:r>
          </w:p>
        </w:tc>
        <w:tc>
          <w:tcPr>
            <w:tcW w:type="dxa" w:w="1542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실적</w:t>
            </w:r>
          </w:p>
        </w:tc>
        <w:tc>
          <w:tcPr>
            <w:tcW w:type="dxa" w:w="1349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달성률</w:t>
            </w:r>
          </w:p>
        </w:tc>
        <w:tc>
          <w:tcPr>
            <w:tcW w:type="dxa" w:w="2314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비고</w:t>
            </w:r>
          </w:p>
        </w:tc>
      </w:tr>
      <w:tr>
        <w:tc>
          <w:tcPr>
            <w:tcW w:type="dxa" w:w="289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314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89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314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89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314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89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314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spacing w:after="40" w:before="6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595959"/>
          <w:sz w:val="16"/>
          <w:szCs w:val="16"/>
        </w:rPr>
        <w:t xml:space="preserve">※ 협약 성과지표를 기재하고 측정 결과를 첨부함</w:t>
      </w:r>
    </w:p>
    <w:p>
      <w:pPr>
        <w:spacing w:after="120" w:before="28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Ⅳ. 사업비 집행결과</w:t>
      </w:r>
    </w:p>
    <w:p>
      <w:pPr>
        <w:spacing w:after="40" w:before="40" w:line="300"/>
        <w:jc w:val="right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16"/>
          <w:szCs w:val="16"/>
        </w:rPr>
        <w:t xml:space="preserve">(단위: 천원)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2121"/>
        <w:gridCol w:w="2121"/>
        <w:gridCol w:w="1735"/>
        <w:gridCol w:w="2120"/>
      </w:tblGrid>
      <w:tr>
        <w:trPr>
          <w:tblHeader/>
        </w:trPr>
        <w:tc>
          <w:tcPr>
            <w:tcW w:type="dxa" w:w="1542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구　분</w:t>
            </w:r>
          </w:p>
        </w:tc>
        <w:tc>
          <w:tcPr>
            <w:tcW w:type="dxa" w:w="2121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보조금(국비)</w:t>
            </w:r>
          </w:p>
        </w:tc>
        <w:tc>
          <w:tcPr>
            <w:tcW w:type="dxa" w:w="2121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지방자치단체</w:t>
            </w:r>
          </w:p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부담금</w:t>
            </w:r>
          </w:p>
        </w:tc>
        <w:tc>
          <w:tcPr>
            <w:tcW w:type="dxa" w:w="1735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자기부담금</w:t>
            </w:r>
          </w:p>
        </w:tc>
        <w:tc>
          <w:tcPr>
            <w:tcW w:type="dxa" w:w="2120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계</w:t>
            </w:r>
          </w:p>
        </w:tc>
      </w:tr>
      <w:tr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사업비</w:t>
            </w:r>
          </w:p>
        </w:tc>
        <w:tc>
          <w:tcPr>
            <w:tcW w:type="dxa" w:w="2121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12,000,000</w:t>
            </w:r>
          </w:p>
        </w:tc>
        <w:tc>
          <w:tcPr>
            <w:tcW w:type="dxa" w:w="2121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12,000,000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0</w:t>
            </w:r>
          </w:p>
        </w:tc>
        <w:tc>
          <w:tcPr>
            <w:tcW w:type="dxa" w:w="2120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24,000,000</w:t>
            </w:r>
          </w:p>
        </w:tc>
      </w:tr>
      <w:tr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집행액</w:t>
            </w:r>
          </w:p>
        </w:tc>
        <w:tc>
          <w:tcPr>
            <w:tcW w:type="dxa" w:w="2121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10,956,798</w:t>
            </w:r>
          </w:p>
        </w:tc>
        <w:tc>
          <w:tcPr>
            <w:tcW w:type="dxa" w:w="2121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0</w:t>
            </w:r>
          </w:p>
        </w:tc>
        <w:tc>
          <w:tcPr>
            <w:tcW w:type="dxa" w:w="2120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10,956,798</w:t>
            </w:r>
          </w:p>
        </w:tc>
      </w:tr>
      <w:tr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집행률</w:t>
            </w:r>
          </w:p>
        </w:tc>
        <w:tc>
          <w:tcPr>
            <w:tcW w:type="dxa" w:w="2121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91.3%</w:t>
            </w:r>
          </w:p>
        </w:tc>
        <w:tc>
          <w:tcPr>
            <w:tcW w:type="dxa" w:w="2121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0.0%</w:t>
            </w:r>
          </w:p>
        </w:tc>
        <w:tc>
          <w:tcPr>
            <w:tcW w:type="dxa" w:w="1735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-</w:t>
            </w:r>
          </w:p>
        </w:tc>
        <w:tc>
          <w:tcPr>
            <w:tcW w:type="dxa" w:w="2120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45.7%</w:t>
            </w:r>
          </w:p>
        </w:tc>
      </w:tr>
    </w:tbl>
    <w:p>
      <w:pPr>
        <w:spacing w:after="40" w:before="6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595959"/>
          <w:sz w:val="16"/>
          <w:szCs w:val="16"/>
        </w:rPr>
        <w:t xml:space="preserve">※ 세부 집행내역은 정산보고서 별지 제3호·제4호서식에 따름</w:t>
      </w:r>
    </w:p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보조사업 실적을 위와 같이 보고합니다.</w:t>
      </w:r>
    </w:p>
    <w:p>
      <w:pPr>
        <w:spacing w:after="24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2026. 09. 07.</w:t>
      </w:r>
    </w:p>
    <w:p>
      <w:pPr>
        <w:spacing w:after="40" w:before="40" w:line="300"/>
        <w:jc w:val="center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보조사업자 : ㈜제일엔지니어링종합건축사사무소</w:t>
      </w:r>
    </w:p>
    <w:p>
      <w:pPr>
        <w:spacing w:after="300" w:before="40" w:line="300"/>
        <w:jc w:val="center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상무  이 성 호  (인)</w:t>
      </w:r>
    </w:p>
    <w:p>
      <w:pPr>
        <w:spacing w:after="40" w:before="40" w:line="300"/>
        <w:jc w:val="center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국토교통부장관 귀하</w:t>
      </w:r>
    </w:p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2026-09-07T01:10:49.421Z</dcterms:created>
  <dcterms:modified xsi:type="dcterms:W3CDTF">2026-09-07T01:10:49.422Z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