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1710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WEALTH STRATEGY – PATRICIA (“TRISH”) TRAN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September 2025</w:t>
      </w:r>
    </w:p>
    <w:p w14:paraId="6B1096E7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0CFFF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7A1C44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PROFILE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4161"/>
        <w:gridCol w:w="3716"/>
      </w:tblGrid>
      <w:tr w:rsidR="00993D1C" w:rsidRPr="00993D1C" w14:paraId="758A2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B62C0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52837F0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Position</w:t>
            </w:r>
          </w:p>
        </w:tc>
        <w:tc>
          <w:tcPr>
            <w:tcW w:w="0" w:type="auto"/>
            <w:vAlign w:val="center"/>
            <w:hideMark/>
          </w:tcPr>
          <w:p w14:paraId="22F6EA60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993D1C" w:rsidRPr="00993D1C" w14:paraId="7735D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6F16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W-2 income</w:t>
            </w:r>
          </w:p>
        </w:tc>
        <w:tc>
          <w:tcPr>
            <w:tcW w:w="0" w:type="auto"/>
            <w:vAlign w:val="center"/>
            <w:hideMark/>
          </w:tcPr>
          <w:p w14:paraId="09E491D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~$90,000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$7,500/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BC69D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 tax bracket and cash-flow capacity for savings and investing.</w:t>
            </w:r>
          </w:p>
        </w:tc>
      </w:tr>
      <w:tr w:rsidR="00993D1C" w:rsidRPr="00993D1C" w14:paraId="5D0B9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A37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Major expenses</w:t>
            </w:r>
          </w:p>
        </w:tc>
        <w:tc>
          <w:tcPr>
            <w:tcW w:w="0" w:type="auto"/>
            <w:vAlign w:val="center"/>
            <w:hideMark/>
          </w:tcPr>
          <w:p w14:paraId="4371A4D6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Mortgage $2,825/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; Program $695/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; Kids’ sports $320/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; Child support $490/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D88F2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fixed</w:t>
            </w:r>
            <w:proofErr w:type="gramEnd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costs require precise cash-flow control.</w:t>
            </w:r>
          </w:p>
        </w:tc>
      </w:tr>
      <w:tr w:rsidR="00993D1C" w:rsidRPr="00993D1C" w14:paraId="73CD7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6E46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Debts</w:t>
            </w:r>
          </w:p>
        </w:tc>
        <w:tc>
          <w:tcPr>
            <w:tcW w:w="0" w:type="auto"/>
            <w:vAlign w:val="center"/>
            <w:hideMark/>
          </w:tcPr>
          <w:p w14:paraId="02F22AB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$6,288 program; $2,380 furnace; $2,832 sports fees — all 0%</w:t>
            </w:r>
          </w:p>
        </w:tc>
        <w:tc>
          <w:tcPr>
            <w:tcW w:w="0" w:type="auto"/>
            <w:vAlign w:val="center"/>
            <w:hideMark/>
          </w:tcPr>
          <w:p w14:paraId="1F5DFD5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Low-interest balances allow flexibility; planned payoff simplifies cash flow.</w:t>
            </w:r>
          </w:p>
        </w:tc>
      </w:tr>
      <w:tr w:rsidR="00993D1C" w:rsidRPr="00993D1C" w14:paraId="4543C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4F7A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LLCs</w:t>
            </w:r>
          </w:p>
        </w:tc>
        <w:tc>
          <w:tcPr>
            <w:tcW w:w="0" w:type="auto"/>
            <w:vAlign w:val="center"/>
            <w:hideMark/>
          </w:tcPr>
          <w:p w14:paraId="5C2ACA38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Pharmacy Consulting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Home Organization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(formed Sept 2025)</w:t>
            </w:r>
          </w:p>
        </w:tc>
        <w:tc>
          <w:tcPr>
            <w:tcW w:w="0" w:type="auto"/>
            <w:vAlign w:val="center"/>
            <w:hideMark/>
          </w:tcPr>
          <w:p w14:paraId="709CAA72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Vehicles for deductions, tax planning, and new income.</w:t>
            </w:r>
          </w:p>
        </w:tc>
      </w:tr>
      <w:tr w:rsidR="00993D1C" w:rsidRPr="00993D1C" w14:paraId="34F6E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AFD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Retirement</w:t>
            </w:r>
          </w:p>
        </w:tc>
        <w:tc>
          <w:tcPr>
            <w:tcW w:w="0" w:type="auto"/>
            <w:vAlign w:val="center"/>
            <w:hideMark/>
          </w:tcPr>
          <w:p w14:paraId="64F7E02A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 403(b)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Roth IRA</w:t>
            </w:r>
          </w:p>
        </w:tc>
        <w:tc>
          <w:tcPr>
            <w:tcW w:w="0" w:type="auto"/>
            <w:vAlign w:val="center"/>
            <w:hideMark/>
          </w:tcPr>
          <w:p w14:paraId="145FA984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Existing tax-advantaged base to optimize.</w:t>
            </w:r>
          </w:p>
        </w:tc>
      </w:tr>
      <w:tr w:rsidR="00993D1C" w:rsidRPr="00993D1C" w14:paraId="21A98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895D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7E819FA1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taxes, launch LLCs, add side income, fund daughters’ college</w:t>
            </w:r>
          </w:p>
        </w:tc>
        <w:tc>
          <w:tcPr>
            <w:tcW w:w="0" w:type="auto"/>
            <w:vAlign w:val="center"/>
            <w:hideMark/>
          </w:tcPr>
          <w:p w14:paraId="4DD5E470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Roadmap: cut taxes → add cash flow → grow wealth.</w:t>
            </w:r>
          </w:p>
        </w:tc>
      </w:tr>
      <w:tr w:rsidR="00993D1C" w:rsidRPr="00993D1C" w14:paraId="0D833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02A1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B6181F9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support; sensitive to visible income changes</w:t>
            </w:r>
          </w:p>
        </w:tc>
        <w:tc>
          <w:tcPr>
            <w:tcW w:w="0" w:type="auto"/>
            <w:vAlign w:val="center"/>
            <w:hideMark/>
          </w:tcPr>
          <w:p w14:paraId="66C42318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Emphasize deductible reimbursements and documented business use.</w:t>
            </w:r>
          </w:p>
        </w:tc>
      </w:tr>
    </w:tbl>
    <w:p w14:paraId="7E9B8510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9C64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4CAE79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ORDER (NEXT 12–18 MONTHS)</w:t>
      </w:r>
    </w:p>
    <w:p w14:paraId="2BCE34F2" w14:textId="77777777" w:rsidR="00993D1C" w:rsidRPr="00993D1C" w:rsidRDefault="00993D1C" w:rsidP="0099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optimization first: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W-4/withholding check, CPA review,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Augusta Rule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accountable plan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, 100%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depreciation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on eligible gear.</w:t>
      </w:r>
    </w:p>
    <w:p w14:paraId="20D1EB5A" w14:textId="77777777" w:rsidR="00993D1C" w:rsidRPr="00993D1C" w:rsidRDefault="00993D1C" w:rsidP="0099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Debt cleanup: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clear small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balances methodically (stress reduction + simplicity).</w:t>
      </w:r>
    </w:p>
    <w:p w14:paraId="303EA174" w14:textId="77777777" w:rsidR="00993D1C" w:rsidRPr="00993D1C" w:rsidRDefault="00993D1C" w:rsidP="0099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LLC activation: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separate banking, pricing, service menus, light-cost marketing.</w:t>
      </w:r>
    </w:p>
    <w:p w14:paraId="6DC4BD19" w14:textId="77777777" w:rsidR="00993D1C" w:rsidRPr="00993D1C" w:rsidRDefault="00993D1C" w:rsidP="0099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Cash-flow lanes: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launch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Organization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now (fastest to revenue) → add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Pharmacy Consulting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pipeline.</w:t>
      </w:r>
    </w:p>
    <w:p w14:paraId="2F975FBE" w14:textId="77777777" w:rsidR="00993D1C" w:rsidRPr="00993D1C" w:rsidRDefault="00993D1C" w:rsidP="0099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Bitcoin plan (no cap):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start/raise DCA; migrate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90–95%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of any alts to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BTC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on a tax-aware schedule.</w:t>
      </w:r>
    </w:p>
    <w:p w14:paraId="5D40D902" w14:textId="77777777" w:rsidR="00993D1C" w:rsidRPr="00993D1C" w:rsidRDefault="00993D1C" w:rsidP="0099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sleeve (optional):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choose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STRC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(steadier) or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MSTY/IMST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(higher but variable)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retirement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D20B87" w14:textId="77777777" w:rsidR="00993D1C" w:rsidRPr="00993D1C" w:rsidRDefault="00993D1C" w:rsidP="00993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umbrella policy, clean LLC practices, simple estate docs.</w:t>
      </w:r>
    </w:p>
    <w:p w14:paraId="6410FFCD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8D108E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32396E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TAX OPTIMIZATION (LINE-BY-LINE)</w:t>
      </w:r>
    </w:p>
    <w:p w14:paraId="50D2289F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Taxes are the #1 lever right now. Immediate, legitimate deductions create cash relief and future optionality.</w:t>
      </w:r>
    </w:p>
    <w:p w14:paraId="296D38C0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plan</w:t>
      </w:r>
    </w:p>
    <w:p w14:paraId="5E26E12F" w14:textId="77777777" w:rsidR="00993D1C" w:rsidRPr="00993D1C" w:rsidRDefault="00993D1C" w:rsidP="0099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Deduct program fees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(PREP/PRIME/Legacy) and legitimate LLC startup costs.</w:t>
      </w:r>
    </w:p>
    <w:p w14:paraId="1499B433" w14:textId="77777777" w:rsidR="00993D1C" w:rsidRPr="00993D1C" w:rsidRDefault="00993D1C" w:rsidP="0099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Augusta Rule: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up to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home-rental days at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fair-market rate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to your LLCs (agenda, minutes, invoice each meeting).</w:t>
      </w:r>
    </w:p>
    <w:p w14:paraId="67A2C01F" w14:textId="77777777" w:rsidR="00993D1C" w:rsidRPr="00993D1C" w:rsidRDefault="00993D1C" w:rsidP="0099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Accountable plan: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reimburse phone, internet, mileage, a reasonable home-office share (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receipts + logs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B15CEC" w14:textId="77777777" w:rsidR="00993D1C" w:rsidRPr="00993D1C" w:rsidRDefault="00993D1C" w:rsidP="0099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bonus depreciation (live now):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first-year write-off on qualifying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equipment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(laptop, labeler, shelving, camera, mileage tools) placed in service this year.</w:t>
      </w:r>
    </w:p>
    <w:p w14:paraId="5446A6A5" w14:textId="77777777" w:rsidR="00993D1C" w:rsidRPr="00993D1C" w:rsidRDefault="00993D1C" w:rsidP="0099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Vehicle: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choose standard mileage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§179/bonus; use the higher write-off.</w:t>
      </w:r>
    </w:p>
    <w:p w14:paraId="3573EAC6" w14:textId="77777777" w:rsidR="00993D1C" w:rsidRPr="00993D1C" w:rsidRDefault="00993D1C" w:rsidP="0099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Withholding: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adjust W-4 to reflect deductions so cash shows up in-year (avoid big refunds).</w:t>
      </w:r>
    </w:p>
    <w:p w14:paraId="3B0277CF" w14:textId="77777777" w:rsidR="00993D1C" w:rsidRPr="00993D1C" w:rsidRDefault="00993D1C" w:rsidP="00993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CPA review: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amend prior years if worthwhile.</w:t>
      </w:r>
    </w:p>
    <w:p w14:paraId="68BB1DC8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impact (Year 1):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$15,000–$20,000+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in tax savings potential (combined Augusta, accountable plan, bonus depreciation, cleaner deductions).</w:t>
      </w:r>
    </w:p>
    <w:p w14:paraId="6D727CD6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64FCE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2C0F42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DEBT CLEANUP (0% BUT NOT 0 WORK)</w:t>
      </w:r>
    </w:p>
    <w:p w14:paraId="21523803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Even at 0%, balances add cognitive load and payment clutter.</w:t>
      </w:r>
    </w:p>
    <w:p w14:paraId="6A3B872E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plan</w:t>
      </w:r>
    </w:p>
    <w:p w14:paraId="08BDE37B" w14:textId="77777777" w:rsidR="00993D1C" w:rsidRPr="00993D1C" w:rsidRDefault="00993D1C" w:rsidP="0099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payoffs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: Furnace (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$2,380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) → Sports fees (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$2,832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) → Program (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$6,288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7CC8B25" w14:textId="77777777" w:rsidR="00993D1C" w:rsidRPr="00993D1C" w:rsidRDefault="00993D1C" w:rsidP="0099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Pay from side-hustle profits and any withholding increase that hits net pay.</w:t>
      </w:r>
    </w:p>
    <w:p w14:paraId="7D0303BF" w14:textId="77777777" w:rsidR="00993D1C" w:rsidRPr="00993D1C" w:rsidRDefault="00993D1C" w:rsidP="00993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Keep minimums if a payoff would starve cash-flow moves.</w:t>
      </w:r>
    </w:p>
    <w:p w14:paraId="77B3B995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impact: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$400–$500/</w:t>
      </w:r>
      <w:proofErr w:type="spellStart"/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freed by mid-2026 (as installment plans end), plus simpler bookkeeping now.</w:t>
      </w:r>
    </w:p>
    <w:p w14:paraId="44E38B6E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EB4C7E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68D001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STRUCTURE &amp; CREDIT</w:t>
      </w:r>
    </w:p>
    <w:p w14:paraId="1800966D" w14:textId="77777777" w:rsidR="00993D1C" w:rsidRPr="00993D1C" w:rsidRDefault="00993D1C" w:rsidP="0099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Banking: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separate accounts for each LLC; no co-mingling.</w:t>
      </w:r>
    </w:p>
    <w:p w14:paraId="699781D4" w14:textId="77777777" w:rsidR="00993D1C" w:rsidRPr="00993D1C" w:rsidRDefault="00993D1C" w:rsidP="0099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Books: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QuickBooks + a monthly P&amp;L; keep a receipts folder; mileage log from Day 1.</w:t>
      </w:r>
    </w:p>
    <w:p w14:paraId="745C7EA0" w14:textId="77777777" w:rsidR="00993D1C" w:rsidRPr="00993D1C" w:rsidRDefault="00993D1C" w:rsidP="0099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credit ladder:</w:t>
      </w:r>
    </w:p>
    <w:p w14:paraId="1B72AD73" w14:textId="77777777" w:rsidR="00993D1C" w:rsidRPr="00993D1C" w:rsidRDefault="00993D1C" w:rsidP="00993D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Uline, Quill, </w:t>
      </w:r>
      <w:proofErr w:type="spellStart"/>
      <w:r w:rsidRPr="00993D1C">
        <w:rPr>
          <w:rFonts w:ascii="Times New Roman" w:eastAsia="Times New Roman" w:hAnsi="Times New Roman" w:cs="Times New Roman"/>
          <w:kern w:val="0"/>
          <w14:ligatures w14:val="none"/>
        </w:rPr>
        <w:t>Shirtsy</w:t>
      </w:r>
      <w:proofErr w:type="spellEnd"/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(reporting net-30).</w:t>
      </w:r>
    </w:p>
    <w:p w14:paraId="1974C8DB" w14:textId="77777777" w:rsidR="00993D1C" w:rsidRPr="00993D1C" w:rsidRDefault="00993D1C" w:rsidP="00993D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Tier 2: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Amazon, Dell, Staples (revolving).</w:t>
      </w:r>
    </w:p>
    <w:p w14:paraId="304A3640" w14:textId="77777777" w:rsidR="00993D1C" w:rsidRPr="00993D1C" w:rsidRDefault="00993D1C" w:rsidP="00993D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Amex Blue Biz, Divvy (after 6–8 trades report).</w:t>
      </w:r>
    </w:p>
    <w:p w14:paraId="2A101409" w14:textId="77777777" w:rsidR="00993D1C" w:rsidRPr="00993D1C" w:rsidRDefault="00993D1C" w:rsidP="00993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$25K–$50K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of low/0% vendor/revolving lines in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months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to fund gear/supplies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personal CCs.</w:t>
      </w:r>
    </w:p>
    <w:p w14:paraId="45DD6E7E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64BA7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E4ADB7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SIDE-HUSTLE STRATEGY (CASH FIRST, LOW COST)</w:t>
      </w:r>
    </w:p>
    <w:p w14:paraId="11E92C6F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Home Organization LLC — start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8461"/>
      </w:tblGrid>
      <w:tr w:rsidR="00993D1C" w:rsidRPr="00993D1C" w14:paraId="39F3B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A67D4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C4E111F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</w:t>
            </w:r>
          </w:p>
        </w:tc>
      </w:tr>
      <w:tr w:rsidR="00993D1C" w:rsidRPr="00993D1C" w14:paraId="15D31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1837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3ED1E88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packages: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Starter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(3 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$250),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Refresh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(6 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$450),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(12 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over 2 days, $800)</w:t>
            </w:r>
          </w:p>
        </w:tc>
      </w:tr>
      <w:tr w:rsidR="00993D1C" w:rsidRPr="00993D1C" w14:paraId="72D21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42AD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Add-ons</w:t>
            </w:r>
          </w:p>
        </w:tc>
        <w:tc>
          <w:tcPr>
            <w:tcW w:w="0" w:type="auto"/>
            <w:vAlign w:val="center"/>
            <w:hideMark/>
          </w:tcPr>
          <w:p w14:paraId="5D17BD9D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Labeling, storage bins, haul-away (10–20% markup)</w:t>
            </w:r>
          </w:p>
        </w:tc>
      </w:tr>
      <w:tr w:rsidR="00993D1C" w:rsidRPr="00993D1C" w14:paraId="0D7CF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D18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4004A6B9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Before/after photos; 5-star request script; client referral card</w:t>
            </w:r>
          </w:p>
        </w:tc>
      </w:tr>
      <w:tr w:rsidR="00993D1C" w:rsidRPr="00993D1C" w14:paraId="3BEBE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EC3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Funnel</w:t>
            </w:r>
          </w:p>
        </w:tc>
        <w:tc>
          <w:tcPr>
            <w:tcW w:w="0" w:type="auto"/>
            <w:vAlign w:val="center"/>
            <w:hideMark/>
          </w:tcPr>
          <w:p w14:paraId="3688DF50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Neighborhood groups, Instagram Reels, “back-to-school” and “pre-holidays” bundles</w:t>
            </w:r>
          </w:p>
        </w:tc>
      </w:tr>
      <w:tr w:rsidR="00993D1C" w:rsidRPr="00993D1C" w14:paraId="4DAD1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946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09CE293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$500–$1,000/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net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60–90 days</w:t>
            </w:r>
          </w:p>
        </w:tc>
      </w:tr>
    </w:tbl>
    <w:p w14:paraId="05764E7E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Pharmacy Consulting LLC — build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7673"/>
      </w:tblGrid>
      <w:tr w:rsidR="00993D1C" w:rsidRPr="00993D1C" w14:paraId="28FB1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DDF0A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7523D00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</w:t>
            </w:r>
          </w:p>
        </w:tc>
      </w:tr>
      <w:tr w:rsidR="00993D1C" w:rsidRPr="00993D1C" w14:paraId="71852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C2CD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Niche</w:t>
            </w:r>
          </w:p>
        </w:tc>
        <w:tc>
          <w:tcPr>
            <w:tcW w:w="0" w:type="auto"/>
            <w:vAlign w:val="center"/>
            <w:hideMark/>
          </w:tcPr>
          <w:p w14:paraId="7D8EFCC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MTM, med reconciliation for caregivers, supplement audit for athletes/coaches</w:t>
            </w:r>
          </w:p>
        </w:tc>
      </w:tr>
      <w:tr w:rsidR="00993D1C" w:rsidRPr="00993D1C" w14:paraId="744CB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A866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46D4FF23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$150–$300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session; 4-session bundles with 10% off</w:t>
            </w:r>
          </w:p>
        </w:tc>
      </w:tr>
      <w:tr w:rsidR="00993D1C" w:rsidRPr="00993D1C" w14:paraId="60D6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BB87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28203B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LinkedIn + local clinics/gyms; one-page case studies</w:t>
            </w:r>
          </w:p>
        </w:tc>
      </w:tr>
      <w:tr w:rsidR="00993D1C" w:rsidRPr="00993D1C" w14:paraId="5C07B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9F8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A6D3E9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$500–$1,000/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net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by Month 4–6</w:t>
            </w:r>
          </w:p>
        </w:tc>
      </w:tr>
    </w:tbl>
    <w:p w14:paraId="2F62FF6B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Year-One net: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$10K–$15K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(conservative).</w:t>
      </w:r>
    </w:p>
    <w:p w14:paraId="03ED8903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53064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ADE319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 &amp; OPERATING SYSTEM (START THIS WEEK)</w:t>
      </w:r>
    </w:p>
    <w:p w14:paraId="0BEE19F7" w14:textId="77777777" w:rsidR="00993D1C" w:rsidRPr="00993D1C" w:rsidRDefault="00993D1C" w:rsidP="0099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50/30/20 on take-home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(after taxes/benefits):</w:t>
      </w:r>
    </w:p>
    <w:p w14:paraId="4866D114" w14:textId="77777777" w:rsidR="00993D1C" w:rsidRPr="00993D1C" w:rsidRDefault="00993D1C" w:rsidP="00993D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 50%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cap: mortgage, child support, essentials.</w:t>
      </w:r>
    </w:p>
    <w:p w14:paraId="2B6FB685" w14:textId="77777777" w:rsidR="00993D1C" w:rsidRPr="00993D1C" w:rsidRDefault="00993D1C" w:rsidP="00993D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Wants 30%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: hard caps for dining/shopping/subs.</w:t>
      </w:r>
    </w:p>
    <w:p w14:paraId="77B9E661" w14:textId="77777777" w:rsidR="00993D1C" w:rsidRPr="00993D1C" w:rsidRDefault="00993D1C" w:rsidP="00993D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Savings/Debt 20%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: fund EF + planned payoffs.</w:t>
      </w:r>
    </w:p>
    <w:p w14:paraId="31C7FDD1" w14:textId="77777777" w:rsidR="00993D1C" w:rsidRPr="00993D1C" w:rsidRDefault="00993D1C" w:rsidP="0099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Three-account setup: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Bills (autopay), Spend (weekly allowance), Safety (EF only).</w:t>
      </w:r>
    </w:p>
    <w:p w14:paraId="60610806" w14:textId="77777777" w:rsidR="00993D1C" w:rsidRPr="00993D1C" w:rsidRDefault="00993D1C" w:rsidP="00993D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fund: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$3,000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fast →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months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using side-hustle net and any W-4 cash-flow increase.</w:t>
      </w:r>
    </w:p>
    <w:p w14:paraId="057DCADD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24CCD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DC3D5A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BITCOIN PLAN (NO CAP) + ALTCOIN POLICY</w:t>
      </w:r>
    </w:p>
    <w:p w14:paraId="2D2A80F6" w14:textId="77777777" w:rsidR="00993D1C" w:rsidRPr="00993D1C" w:rsidRDefault="00993D1C" w:rsidP="0099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If any crypto beyond BTC: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migrate 90–95% to Bitcoin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over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6–12 months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(sell losses first; phase gains around deductions/bonus depreciation timing).</w:t>
      </w:r>
    </w:p>
    <w:p w14:paraId="52A219FC" w14:textId="77777777" w:rsidR="00993D1C" w:rsidRPr="00993D1C" w:rsidRDefault="00993D1C" w:rsidP="0099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DCA now: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$100–$250/</w:t>
      </w:r>
      <w:proofErr w:type="spellStart"/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via River while EF builds; raise to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$300–$500/</w:t>
      </w:r>
      <w:proofErr w:type="spellStart"/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once Home Org is consistent; no preset cap or rebalancing.</w:t>
      </w:r>
    </w:p>
    <w:p w14:paraId="2FCBB05D" w14:textId="77777777" w:rsidR="00993D1C" w:rsidRPr="00993D1C" w:rsidRDefault="00993D1C" w:rsidP="0099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Custody: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hardware wallet now; upgrade to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2-of-3 multi-sig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when holdings &gt;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BTC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. Distribute key shares (home safe, bank box, trusted party).</w:t>
      </w:r>
    </w:p>
    <w:p w14:paraId="3439B521" w14:textId="77777777" w:rsidR="00993D1C" w:rsidRPr="00993D1C" w:rsidRDefault="00993D1C" w:rsidP="00993D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Lump-sum rule: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100% of refunds and extra side-hustle months → BTC.</w:t>
      </w:r>
    </w:p>
    <w:p w14:paraId="24E6888F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DD29E3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119A0F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INCOME SLEEVE (RETIREMENT ACCOUNTS ONLY): STRC vs MSTY vs IMST</w:t>
      </w:r>
    </w:p>
    <w:p w14:paraId="2D500F90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Purpose: add an income “sidecar” while BTC stays your long-run engine. Hold inside a </w:t>
      </w:r>
      <w:r w:rsidRPr="00993D1C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Roth IRA/403(b)/future Solo 401(k)</w:t>
      </w:r>
      <w:r w:rsidRPr="00993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3382"/>
        <w:gridCol w:w="2241"/>
        <w:gridCol w:w="2527"/>
      </w:tblGrid>
      <w:tr w:rsidR="00993D1C" w:rsidRPr="00993D1C" w14:paraId="2DD48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1C02E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E69FBE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STRC</w:t>
            </w:r>
          </w:p>
        </w:tc>
        <w:tc>
          <w:tcPr>
            <w:tcW w:w="0" w:type="auto"/>
            <w:vAlign w:val="center"/>
            <w:hideMark/>
          </w:tcPr>
          <w:p w14:paraId="438B1F9A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MSTY</w:t>
            </w:r>
          </w:p>
        </w:tc>
        <w:tc>
          <w:tcPr>
            <w:tcW w:w="0" w:type="auto"/>
            <w:vAlign w:val="center"/>
            <w:hideMark/>
          </w:tcPr>
          <w:p w14:paraId="4B484038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IMST</w:t>
            </w:r>
          </w:p>
        </w:tc>
      </w:tr>
      <w:tr w:rsidR="00993D1C" w:rsidRPr="00993D1C" w14:paraId="3CA59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752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7DC6C14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Variable-rate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preferred stock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(MicroStrategy) with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monthly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dividends</w:t>
            </w:r>
          </w:p>
        </w:tc>
        <w:tc>
          <w:tcPr>
            <w:tcW w:w="0" w:type="auto"/>
            <w:vAlign w:val="center"/>
            <w:hideMark/>
          </w:tcPr>
          <w:p w14:paraId="4CF24FC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Options-income ETF writing calls on MSTR</w:t>
            </w:r>
          </w:p>
        </w:tc>
        <w:tc>
          <w:tcPr>
            <w:tcW w:w="0" w:type="auto"/>
            <w:vAlign w:val="center"/>
            <w:hideMark/>
          </w:tcPr>
          <w:p w14:paraId="06EC91E4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Options-income ETF writing calls on MSTR</w:t>
            </w:r>
          </w:p>
        </w:tc>
      </w:tr>
      <w:tr w:rsidR="00993D1C" w:rsidRPr="00993D1C" w14:paraId="709DE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C4F2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 profile</w:t>
            </w:r>
          </w:p>
        </w:tc>
        <w:tc>
          <w:tcPr>
            <w:tcW w:w="0" w:type="auto"/>
            <w:vAlign w:val="center"/>
            <w:hideMark/>
          </w:tcPr>
          <w:p w14:paraId="1A894564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Steadier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dividend-style payouts (often high single-digit yields)</w:t>
            </w:r>
          </w:p>
        </w:tc>
        <w:tc>
          <w:tcPr>
            <w:tcW w:w="0" w:type="auto"/>
            <w:vAlign w:val="center"/>
            <w:hideMark/>
          </w:tcPr>
          <w:p w14:paraId="1F37E020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Higher but variable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distributions tied to MSTR volatility</w:t>
            </w:r>
          </w:p>
        </w:tc>
        <w:tc>
          <w:tcPr>
            <w:tcW w:w="0" w:type="auto"/>
            <w:vAlign w:val="center"/>
            <w:hideMark/>
          </w:tcPr>
          <w:p w14:paraId="3D9DFA73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Similar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higher but variable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distributions; </w:t>
            </w:r>
            <w:proofErr w:type="gramStart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typically</w:t>
            </w:r>
            <w:proofErr w:type="gramEnd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thinner liquidity</w:t>
            </w:r>
          </w:p>
        </w:tc>
      </w:tr>
      <w:tr w:rsidR="00993D1C" w:rsidRPr="00993D1C" w14:paraId="00E1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E461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Upside/vol</w:t>
            </w:r>
          </w:p>
        </w:tc>
        <w:tc>
          <w:tcPr>
            <w:tcW w:w="0" w:type="auto"/>
            <w:vAlign w:val="center"/>
            <w:hideMark/>
          </w:tcPr>
          <w:p w14:paraId="2ECB411E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Lower price volatility;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call-write cap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preferred dividends</w:t>
            </w:r>
          </w:p>
        </w:tc>
        <w:tc>
          <w:tcPr>
            <w:tcW w:w="0" w:type="auto"/>
            <w:vAlign w:val="center"/>
            <w:hideMark/>
          </w:tcPr>
          <w:p w14:paraId="468DFAA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Capped upside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equity-like risk</w:t>
            </w:r>
          </w:p>
        </w:tc>
        <w:tc>
          <w:tcPr>
            <w:tcW w:w="0" w:type="auto"/>
            <w:vAlign w:val="center"/>
            <w:hideMark/>
          </w:tcPr>
          <w:p w14:paraId="4FD6DCC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Capped upside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equity-like risk</w:t>
            </w:r>
          </w:p>
        </w:tc>
      </w:tr>
      <w:tr w:rsidR="00993D1C" w:rsidRPr="00993D1C" w14:paraId="580A8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5DA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5BB07F5A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than ETFs (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preferreds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128C45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Deeper than IMST</w:t>
            </w:r>
          </w:p>
        </w:tc>
        <w:tc>
          <w:tcPr>
            <w:tcW w:w="0" w:type="auto"/>
            <w:vAlign w:val="center"/>
            <w:hideMark/>
          </w:tcPr>
          <w:p w14:paraId="6B9BEE1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Thinner vs MSTY</w:t>
            </w:r>
          </w:p>
        </w:tc>
      </w:tr>
      <w:tr w:rsidR="00993D1C" w:rsidRPr="00993D1C" w14:paraId="79652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F60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204D8A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Predictability/stability</w:t>
            </w:r>
          </w:p>
        </w:tc>
        <w:tc>
          <w:tcPr>
            <w:tcW w:w="0" w:type="auto"/>
            <w:vAlign w:val="center"/>
            <w:hideMark/>
          </w:tcPr>
          <w:p w14:paraId="5EF8D556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Maximum income with variability</w:t>
            </w:r>
          </w:p>
        </w:tc>
        <w:tc>
          <w:tcPr>
            <w:tcW w:w="0" w:type="auto"/>
            <w:vAlign w:val="center"/>
            <w:hideMark/>
          </w:tcPr>
          <w:p w14:paraId="0B1D2D72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Maximum income with variability</w:t>
            </w:r>
          </w:p>
        </w:tc>
      </w:tr>
      <w:tr w:rsidR="00993D1C" w:rsidRPr="00993D1C" w14:paraId="56A2E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77F3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Sizing</w:t>
            </w:r>
          </w:p>
        </w:tc>
        <w:tc>
          <w:tcPr>
            <w:tcW w:w="0" w:type="auto"/>
            <w:vAlign w:val="center"/>
            <w:hideMark/>
          </w:tcPr>
          <w:p w14:paraId="38AA7394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10–15%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retirement assets</w:t>
            </w:r>
          </w:p>
        </w:tc>
        <w:tc>
          <w:tcPr>
            <w:tcW w:w="0" w:type="auto"/>
            <w:vAlign w:val="center"/>
            <w:hideMark/>
          </w:tcPr>
          <w:p w14:paraId="7E20C77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10–15%</w:t>
            </w:r>
          </w:p>
        </w:tc>
        <w:tc>
          <w:tcPr>
            <w:tcW w:w="0" w:type="auto"/>
            <w:vAlign w:val="center"/>
            <w:hideMark/>
          </w:tcPr>
          <w:p w14:paraId="4A91CE44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10–15%</w:t>
            </w:r>
          </w:p>
        </w:tc>
      </w:tr>
    </w:tbl>
    <w:p w14:paraId="42AC793C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plan</w:t>
      </w:r>
    </w:p>
    <w:p w14:paraId="6DB3D613" w14:textId="77777777" w:rsidR="00993D1C" w:rsidRPr="00993D1C" w:rsidRDefault="00993D1C" w:rsidP="00993D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Roth IRA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or future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Solo 401(k)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88A98" w14:textId="77777777" w:rsidR="00993D1C" w:rsidRPr="00993D1C" w:rsidRDefault="00993D1C" w:rsidP="00993D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, lead with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STRC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; if you want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but variable payouts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, choose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MSTY/IMST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59AE14" w14:textId="77777777" w:rsidR="00993D1C" w:rsidRPr="00993D1C" w:rsidRDefault="00993D1C" w:rsidP="00993D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DCA the sleeve over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months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; reinvest until you want the cash flow.</w:t>
      </w:r>
    </w:p>
    <w:p w14:paraId="60780C55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Illustrative income (not guaranteed, pre-tax)</w:t>
      </w:r>
    </w:p>
    <w:p w14:paraId="787DF543" w14:textId="77777777" w:rsidR="00993D1C" w:rsidRPr="00993D1C" w:rsidRDefault="00993D1C" w:rsidP="00993D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$25K sleeve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→ STRC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~$2,250/yr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at ~9%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MSTY/IMST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~$2K–$4K/yr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(variable).</w:t>
      </w:r>
    </w:p>
    <w:p w14:paraId="13370A1F" w14:textId="77777777" w:rsidR="00993D1C" w:rsidRPr="00993D1C" w:rsidRDefault="00993D1C" w:rsidP="00993D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$50K sleeve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→ STRC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~$4,500/yr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MSTY/IMST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~$4K–$7K/yr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8C07A0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40D26B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40D6017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ASSET PROTECTION &amp; INSURANCE</w:t>
      </w:r>
    </w:p>
    <w:p w14:paraId="002C1977" w14:textId="77777777" w:rsidR="00993D1C" w:rsidRPr="00993D1C" w:rsidRDefault="00993D1C" w:rsidP="00993D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Umbrella: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$1–2M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over home/auto; list LLCs where needed.</w:t>
      </w:r>
    </w:p>
    <w:p w14:paraId="36D9AC2B" w14:textId="77777777" w:rsidR="00993D1C" w:rsidRPr="00993D1C" w:rsidRDefault="00993D1C" w:rsidP="00993D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LLC agreements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, EINs, business purpose, and separate accounts.</w:t>
      </w:r>
    </w:p>
    <w:p w14:paraId="57AEC177" w14:textId="77777777" w:rsidR="00993D1C" w:rsidRPr="00993D1C" w:rsidRDefault="00993D1C" w:rsidP="00993D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Simple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estate refresh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: beneficiaries, will/POA, and a 1-page BTC access letter.</w:t>
      </w:r>
    </w:p>
    <w:p w14:paraId="6640E445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792CF8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2821670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12-MONTH EXECUTION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6480"/>
        <w:gridCol w:w="1933"/>
      </w:tblGrid>
      <w:tr w:rsidR="00993D1C" w:rsidRPr="00993D1C" w14:paraId="3C788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3ABB1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8FE7972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Actions</w:t>
            </w:r>
          </w:p>
        </w:tc>
        <w:tc>
          <w:tcPr>
            <w:tcW w:w="0" w:type="auto"/>
            <w:vAlign w:val="center"/>
            <w:hideMark/>
          </w:tcPr>
          <w:p w14:paraId="4585E394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993D1C" w:rsidRPr="00993D1C" w14:paraId="27888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07E4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5C01A70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W-4 adjustment; CPA engaged; Augusta + accountable plan docs</w:t>
            </w:r>
          </w:p>
        </w:tc>
        <w:tc>
          <w:tcPr>
            <w:tcW w:w="0" w:type="auto"/>
            <w:vAlign w:val="center"/>
            <w:hideMark/>
          </w:tcPr>
          <w:p w14:paraId="46723C85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savings start in-year</w:t>
            </w:r>
          </w:p>
        </w:tc>
      </w:tr>
      <w:tr w:rsidR="00993D1C" w:rsidRPr="00993D1C" w14:paraId="1E3C7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CB18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14:paraId="489B31A2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LLC bank accounts; QuickBooks live; buy essential gear and place in service (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 BD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CBEC7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Deductions locked</w:t>
            </w:r>
          </w:p>
        </w:tc>
      </w:tr>
      <w:tr w:rsidR="00993D1C" w:rsidRPr="00993D1C" w14:paraId="099EC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3B99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3FF924D0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Launch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Home Organization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(2–3 clients); referral script + before/after</w:t>
            </w:r>
          </w:p>
        </w:tc>
        <w:tc>
          <w:tcPr>
            <w:tcW w:w="0" w:type="auto"/>
            <w:vAlign w:val="center"/>
            <w:hideMark/>
          </w:tcPr>
          <w:p w14:paraId="54061D4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 flow begins</w:t>
            </w:r>
          </w:p>
        </w:tc>
      </w:tr>
      <w:tr w:rsidR="00993D1C" w:rsidRPr="00993D1C" w14:paraId="4170B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0C10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4</w:t>
            </w:r>
          </w:p>
        </w:tc>
        <w:tc>
          <w:tcPr>
            <w:tcW w:w="0" w:type="auto"/>
            <w:vAlign w:val="center"/>
            <w:hideMark/>
          </w:tcPr>
          <w:p w14:paraId="2D897D28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Build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Pharmacy Consulting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pipeline; LinkedIn + clinic intros</w:t>
            </w:r>
          </w:p>
        </w:tc>
        <w:tc>
          <w:tcPr>
            <w:tcW w:w="0" w:type="auto"/>
            <w:vAlign w:val="center"/>
            <w:hideMark/>
          </w:tcPr>
          <w:p w14:paraId="0E933BF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1st consults booked</w:t>
            </w:r>
          </w:p>
        </w:tc>
      </w:tr>
      <w:tr w:rsidR="00993D1C" w:rsidRPr="00993D1C" w14:paraId="30806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3B57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5</w:t>
            </w:r>
          </w:p>
        </w:tc>
        <w:tc>
          <w:tcPr>
            <w:tcW w:w="0" w:type="auto"/>
            <w:vAlign w:val="center"/>
            <w:hideMark/>
          </w:tcPr>
          <w:p w14:paraId="11F62BD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Tier-1 vendor accounts (Uline, Quill, 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Shirtsy</w:t>
            </w:r>
            <w:proofErr w:type="spellEnd"/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FD53B1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credit starts</w:t>
            </w:r>
          </w:p>
        </w:tc>
      </w:tr>
      <w:tr w:rsidR="00993D1C" w:rsidRPr="00993D1C" w14:paraId="22592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8F67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6</w:t>
            </w:r>
          </w:p>
        </w:tc>
        <w:tc>
          <w:tcPr>
            <w:tcW w:w="0" w:type="auto"/>
            <w:vAlign w:val="center"/>
            <w:hideMark/>
          </w:tcPr>
          <w:p w14:paraId="474838B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Secure umbrella policy; EF ≥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$3,000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BTC DCA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$300–$500/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567BA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Safer + stacking</w:t>
            </w:r>
          </w:p>
        </w:tc>
      </w:tr>
      <w:tr w:rsidR="00993D1C" w:rsidRPr="00993D1C" w14:paraId="20514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3F5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7</w:t>
            </w:r>
          </w:p>
        </w:tc>
        <w:tc>
          <w:tcPr>
            <w:tcW w:w="0" w:type="auto"/>
            <w:vAlign w:val="center"/>
            <w:hideMark/>
          </w:tcPr>
          <w:p w14:paraId="0444843E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Tier-2 revolving accounts; modest paid ads/test offers</w:t>
            </w:r>
          </w:p>
        </w:tc>
        <w:tc>
          <w:tcPr>
            <w:tcW w:w="0" w:type="auto"/>
            <w:vAlign w:val="center"/>
            <w:hideMark/>
          </w:tcPr>
          <w:p w14:paraId="5391ED81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flow scales</w:t>
            </w:r>
          </w:p>
        </w:tc>
      </w:tr>
      <w:tr w:rsidR="00993D1C" w:rsidRPr="00993D1C" w14:paraId="6D395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BD6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8</w:t>
            </w:r>
          </w:p>
        </w:tc>
        <w:tc>
          <w:tcPr>
            <w:tcW w:w="0" w:type="auto"/>
            <w:vAlign w:val="center"/>
            <w:hideMark/>
          </w:tcPr>
          <w:p w14:paraId="2D342970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Pharmacy conference/networking; case-study one-pager</w:t>
            </w:r>
          </w:p>
        </w:tc>
        <w:tc>
          <w:tcPr>
            <w:tcW w:w="0" w:type="auto"/>
            <w:vAlign w:val="center"/>
            <w:hideMark/>
          </w:tcPr>
          <w:p w14:paraId="4526668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Consulting fills calendar</w:t>
            </w:r>
          </w:p>
        </w:tc>
      </w:tr>
      <w:tr w:rsidR="00993D1C" w:rsidRPr="00993D1C" w14:paraId="10D3F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A0FA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9</w:t>
            </w:r>
          </w:p>
        </w:tc>
        <w:tc>
          <w:tcPr>
            <w:tcW w:w="0" w:type="auto"/>
            <w:vAlign w:val="center"/>
            <w:hideMark/>
          </w:tcPr>
          <w:p w14:paraId="26EA8019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0% payoff progress; plan spring promotions</w:t>
            </w:r>
          </w:p>
        </w:tc>
        <w:tc>
          <w:tcPr>
            <w:tcW w:w="0" w:type="auto"/>
            <w:vAlign w:val="center"/>
            <w:hideMark/>
          </w:tcPr>
          <w:p w14:paraId="0D40FA6E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Cash-flow clarity</w:t>
            </w:r>
          </w:p>
        </w:tc>
      </w:tr>
      <w:tr w:rsidR="00993D1C" w:rsidRPr="00993D1C" w14:paraId="32C0F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00A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10</w:t>
            </w:r>
          </w:p>
        </w:tc>
        <w:tc>
          <w:tcPr>
            <w:tcW w:w="0" w:type="auto"/>
            <w:vAlign w:val="center"/>
            <w:hideMark/>
          </w:tcPr>
          <w:p w14:paraId="501B95A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Roth/403(b) rebalancing; open Solo 401(k) if side-income strong</w:t>
            </w:r>
          </w:p>
        </w:tc>
        <w:tc>
          <w:tcPr>
            <w:tcW w:w="0" w:type="auto"/>
            <w:vAlign w:val="center"/>
            <w:hideMark/>
          </w:tcPr>
          <w:p w14:paraId="4D4A3430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Retirement sleeve ready</w:t>
            </w:r>
          </w:p>
        </w:tc>
      </w:tr>
      <w:tr w:rsidR="00993D1C" w:rsidRPr="00993D1C" w14:paraId="1A658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B86E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11</w:t>
            </w:r>
          </w:p>
        </w:tc>
        <w:tc>
          <w:tcPr>
            <w:tcW w:w="0" w:type="auto"/>
            <w:vAlign w:val="center"/>
            <w:hideMark/>
          </w:tcPr>
          <w:p w14:paraId="730C210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Start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STRC or MSTY/IMST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DCA (10–15% of retirement)</w:t>
            </w:r>
          </w:p>
        </w:tc>
        <w:tc>
          <w:tcPr>
            <w:tcW w:w="0" w:type="auto"/>
            <w:vAlign w:val="center"/>
            <w:hideMark/>
          </w:tcPr>
          <w:p w14:paraId="335D3922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 sleeve online</w:t>
            </w:r>
          </w:p>
        </w:tc>
      </w:tr>
      <w:tr w:rsidR="00993D1C" w:rsidRPr="00993D1C" w14:paraId="38F37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0622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12</w:t>
            </w:r>
          </w:p>
        </w:tc>
        <w:tc>
          <w:tcPr>
            <w:tcW w:w="0" w:type="auto"/>
            <w:vAlign w:val="center"/>
            <w:hideMark/>
          </w:tcPr>
          <w:p w14:paraId="65042954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Year-end tax projection; set 2026 prices/packages</w:t>
            </w:r>
          </w:p>
        </w:tc>
        <w:tc>
          <w:tcPr>
            <w:tcW w:w="0" w:type="auto"/>
            <w:vAlign w:val="center"/>
            <w:hideMark/>
          </w:tcPr>
          <w:p w14:paraId="6BB279B1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+ control</w:t>
            </w:r>
          </w:p>
        </w:tc>
      </w:tr>
    </w:tbl>
    <w:p w14:paraId="6F295D5E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630962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0EFD098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YEAR-ONE ROI SNAPSHOT (SEPT 2025 → AUG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927"/>
        <w:gridCol w:w="927"/>
        <w:gridCol w:w="4554"/>
      </w:tblGrid>
      <w:tr w:rsidR="00993D1C" w:rsidRPr="00993D1C" w14:paraId="75EE5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20AD9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06E014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CF306A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81217B" w14:textId="77777777" w:rsidR="00993D1C" w:rsidRPr="00993D1C" w:rsidRDefault="00993D1C" w:rsidP="0099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93D1C" w:rsidRPr="00993D1C" w14:paraId="62E1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19AE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+ LLC fee deductions</w:t>
            </w:r>
          </w:p>
        </w:tc>
        <w:tc>
          <w:tcPr>
            <w:tcW w:w="0" w:type="auto"/>
            <w:vAlign w:val="center"/>
            <w:hideMark/>
          </w:tcPr>
          <w:p w14:paraId="677D13E1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$13,000</w:t>
            </w:r>
          </w:p>
        </w:tc>
        <w:tc>
          <w:tcPr>
            <w:tcW w:w="0" w:type="auto"/>
            <w:vAlign w:val="center"/>
            <w:hideMark/>
          </w:tcPr>
          <w:p w14:paraId="44709F9D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$14,000</w:t>
            </w:r>
          </w:p>
        </w:tc>
        <w:tc>
          <w:tcPr>
            <w:tcW w:w="0" w:type="auto"/>
            <w:vAlign w:val="center"/>
            <w:hideMark/>
          </w:tcPr>
          <w:p w14:paraId="2FA8340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savings from legitimate business/program costs</w:t>
            </w:r>
          </w:p>
        </w:tc>
      </w:tr>
      <w:tr w:rsidR="00993D1C" w:rsidRPr="00993D1C" w14:paraId="6D498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7023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Augusta + accountable plan</w:t>
            </w:r>
          </w:p>
        </w:tc>
        <w:tc>
          <w:tcPr>
            <w:tcW w:w="0" w:type="auto"/>
            <w:vAlign w:val="center"/>
            <w:hideMark/>
          </w:tcPr>
          <w:p w14:paraId="7A809AC5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14:paraId="32BE7047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$13,500</w:t>
            </w:r>
          </w:p>
        </w:tc>
        <w:tc>
          <w:tcPr>
            <w:tcW w:w="0" w:type="auto"/>
            <w:vAlign w:val="center"/>
            <w:hideMark/>
          </w:tcPr>
          <w:p w14:paraId="4EE61F3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Tax-free value and reimbursements</w:t>
            </w:r>
          </w:p>
        </w:tc>
      </w:tr>
      <w:tr w:rsidR="00993D1C" w:rsidRPr="00993D1C" w14:paraId="66474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9010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bonus depreciation / §179</w:t>
            </w:r>
          </w:p>
        </w:tc>
        <w:tc>
          <w:tcPr>
            <w:tcW w:w="0" w:type="auto"/>
            <w:vAlign w:val="center"/>
            <w:hideMark/>
          </w:tcPr>
          <w:p w14:paraId="6F9C88E8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14:paraId="633D16FA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$20,000</w:t>
            </w:r>
          </w:p>
        </w:tc>
        <w:tc>
          <w:tcPr>
            <w:tcW w:w="0" w:type="auto"/>
            <w:vAlign w:val="center"/>
            <w:hideMark/>
          </w:tcPr>
          <w:p w14:paraId="39A767D6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 value (cash benefit depends on bracket)</w:t>
            </w:r>
          </w:p>
        </w:tc>
      </w:tr>
      <w:tr w:rsidR="00993D1C" w:rsidRPr="00993D1C" w14:paraId="521C3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0FD4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Debt reductions (0% plans)</w:t>
            </w:r>
          </w:p>
        </w:tc>
        <w:tc>
          <w:tcPr>
            <w:tcW w:w="0" w:type="auto"/>
            <w:vAlign w:val="center"/>
            <w:hideMark/>
          </w:tcPr>
          <w:p w14:paraId="415A1108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$400/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C31A7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$500/</w:t>
            </w:r>
            <w:proofErr w:type="spellStart"/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9B408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Freed cash flow as plans end</w:t>
            </w:r>
          </w:p>
        </w:tc>
      </w:tr>
      <w:tr w:rsidR="00993D1C" w:rsidRPr="00993D1C" w14:paraId="2D81D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BE6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Organization net</w:t>
            </w:r>
          </w:p>
        </w:tc>
        <w:tc>
          <w:tcPr>
            <w:tcW w:w="0" w:type="auto"/>
            <w:vAlign w:val="center"/>
            <w:hideMark/>
          </w:tcPr>
          <w:p w14:paraId="24507C3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14:paraId="3EBB4126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$7,500</w:t>
            </w:r>
          </w:p>
        </w:tc>
        <w:tc>
          <w:tcPr>
            <w:tcW w:w="0" w:type="auto"/>
            <w:vAlign w:val="center"/>
            <w:hideMark/>
          </w:tcPr>
          <w:p w14:paraId="30BF147D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supplies/markup</w:t>
            </w:r>
          </w:p>
        </w:tc>
      </w:tr>
      <w:tr w:rsidR="00993D1C" w:rsidRPr="00993D1C" w14:paraId="046F2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02D6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Pharmacy Consulting net</w:t>
            </w:r>
          </w:p>
        </w:tc>
        <w:tc>
          <w:tcPr>
            <w:tcW w:w="0" w:type="auto"/>
            <w:vAlign w:val="center"/>
            <w:hideMark/>
          </w:tcPr>
          <w:p w14:paraId="6678A847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$6,000</w:t>
            </w:r>
          </w:p>
        </w:tc>
        <w:tc>
          <w:tcPr>
            <w:tcW w:w="0" w:type="auto"/>
            <w:vAlign w:val="center"/>
            <w:hideMark/>
          </w:tcPr>
          <w:p w14:paraId="3DDC9225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$8,000</w:t>
            </w:r>
          </w:p>
        </w:tc>
        <w:tc>
          <w:tcPr>
            <w:tcW w:w="0" w:type="auto"/>
            <w:vAlign w:val="center"/>
            <w:hideMark/>
          </w:tcPr>
          <w:p w14:paraId="51DF73ED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basic costs</w:t>
            </w:r>
          </w:p>
        </w:tc>
      </w:tr>
      <w:tr w:rsidR="00993D1C" w:rsidRPr="00993D1C" w14:paraId="347DE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B9A1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Retirement contributions growth</w:t>
            </w:r>
          </w:p>
        </w:tc>
        <w:tc>
          <w:tcPr>
            <w:tcW w:w="0" w:type="auto"/>
            <w:vAlign w:val="center"/>
            <w:hideMark/>
          </w:tcPr>
          <w:p w14:paraId="634E1493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14:paraId="4578495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$7,000</w:t>
            </w:r>
          </w:p>
        </w:tc>
        <w:tc>
          <w:tcPr>
            <w:tcW w:w="0" w:type="auto"/>
            <w:vAlign w:val="center"/>
            <w:hideMark/>
          </w:tcPr>
          <w:p w14:paraId="32A30EDD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403(b)/Roth, market-linked</w:t>
            </w:r>
          </w:p>
        </w:tc>
      </w:tr>
      <w:tr w:rsidR="00993D1C" w:rsidRPr="00993D1C" w14:paraId="00CCF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678B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Bitcoin DCA upside*</w:t>
            </w:r>
          </w:p>
        </w:tc>
        <w:tc>
          <w:tcPr>
            <w:tcW w:w="0" w:type="auto"/>
            <w:vAlign w:val="center"/>
            <w:hideMark/>
          </w:tcPr>
          <w:p w14:paraId="3FFC282C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$1,000</w:t>
            </w:r>
          </w:p>
        </w:tc>
        <w:tc>
          <w:tcPr>
            <w:tcW w:w="0" w:type="auto"/>
            <w:vAlign w:val="center"/>
            <w:hideMark/>
          </w:tcPr>
          <w:p w14:paraId="479DF04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1118D5C0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Illustrative long-term potential</w:t>
            </w:r>
          </w:p>
        </w:tc>
      </w:tr>
      <w:tr w:rsidR="00993D1C" w:rsidRPr="00993D1C" w14:paraId="59CC4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2AF8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Income sleeve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STRC</w:t>
            </w:r>
          </w:p>
        </w:tc>
        <w:tc>
          <w:tcPr>
            <w:tcW w:w="0" w:type="auto"/>
            <w:vAlign w:val="center"/>
            <w:hideMark/>
          </w:tcPr>
          <w:p w14:paraId="49E65119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$2,250</w:t>
            </w:r>
          </w:p>
        </w:tc>
        <w:tc>
          <w:tcPr>
            <w:tcW w:w="0" w:type="auto"/>
            <w:vAlign w:val="center"/>
            <w:hideMark/>
          </w:tcPr>
          <w:p w14:paraId="23C20BB1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$4,500</w:t>
            </w:r>
          </w:p>
        </w:tc>
        <w:tc>
          <w:tcPr>
            <w:tcW w:w="0" w:type="auto"/>
            <w:vAlign w:val="center"/>
            <w:hideMark/>
          </w:tcPr>
          <w:p w14:paraId="66475672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$25K–$50K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 ~9%</w:t>
            </w:r>
          </w:p>
        </w:tc>
      </w:tr>
      <w:tr w:rsidR="00993D1C" w:rsidRPr="00993D1C" w14:paraId="7E658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D8D3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Income sleeve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MSTY/IMST</w:t>
            </w:r>
          </w:p>
        </w:tc>
        <w:tc>
          <w:tcPr>
            <w:tcW w:w="0" w:type="auto"/>
            <w:vAlign w:val="center"/>
            <w:hideMark/>
          </w:tcPr>
          <w:p w14:paraId="33FDDFC9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2D7EE049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$7,000</w:t>
            </w:r>
          </w:p>
        </w:tc>
        <w:tc>
          <w:tcPr>
            <w:tcW w:w="0" w:type="auto"/>
            <w:vAlign w:val="center"/>
            <w:hideMark/>
          </w:tcPr>
          <w:p w14:paraId="776F282F" w14:textId="77777777" w:rsidR="00993D1C" w:rsidRPr="00993D1C" w:rsidRDefault="00993D1C" w:rsidP="00993D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 </w:t>
            </w:r>
            <w:r w:rsidRPr="00993D1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$25K–$50K</w:t>
            </w:r>
            <w:r w:rsidRPr="00993D1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variable</w:t>
            </w:r>
          </w:p>
        </w:tc>
      </w:tr>
    </w:tbl>
    <w:p w14:paraId="170CBC5B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projected impact (choose one sleeve):</w:t>
      </w:r>
    </w:p>
    <w:p w14:paraId="5EA2B976" w14:textId="77777777" w:rsidR="00993D1C" w:rsidRPr="00993D1C" w:rsidRDefault="00993D1C" w:rsidP="00993D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STRC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~$71,250 – ~$83,500</w:t>
      </w:r>
    </w:p>
    <w:p w14:paraId="23B1CBDF" w14:textId="77777777" w:rsidR="00993D1C" w:rsidRPr="00993D1C" w:rsidRDefault="00993D1C" w:rsidP="00993D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MSTY/IMST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~$71,000 – ~$86,000</w:t>
      </w:r>
    </w:p>
    <w:p w14:paraId="76E6E1FB" w14:textId="77777777" w:rsidR="00993D1C" w:rsidRPr="00993D1C" w:rsidRDefault="00993D1C" w:rsidP="00993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*BTC is volatile; the stacking plan is long-term. Tax savings figures are estimates and depend on documentation and bracket.</w:t>
      </w:r>
    </w:p>
    <w:p w14:paraId="12784E53" w14:textId="77777777" w:rsidR="00993D1C" w:rsidRPr="00993D1C" w:rsidRDefault="00993D1C" w:rsidP="00993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93D1C" w:rsidRPr="00993D1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FE53A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C618E76" w14:textId="77777777" w:rsidR="00993D1C" w:rsidRPr="00993D1C" w:rsidRDefault="00993D1C" w:rsidP="00993D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3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30-DAY CHECKLIST</w:t>
      </w:r>
    </w:p>
    <w:p w14:paraId="35A30335" w14:textId="77777777" w:rsidR="00993D1C" w:rsidRPr="00993D1C" w:rsidRDefault="00993D1C" w:rsidP="0099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Engage CPA; set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Augusta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calendar and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accountable plan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policy.</w:t>
      </w:r>
    </w:p>
    <w:p w14:paraId="49BEE6E3" w14:textId="77777777" w:rsidR="00993D1C" w:rsidRPr="00993D1C" w:rsidRDefault="00993D1C" w:rsidP="0099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Adjust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W-4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so savings hit paychecks now.</w:t>
      </w:r>
    </w:p>
    <w:p w14:paraId="3BAC7C1D" w14:textId="77777777" w:rsidR="00993D1C" w:rsidRPr="00993D1C" w:rsidRDefault="00993D1C" w:rsidP="0099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bank accounts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for each LLC; turn on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QuickBooks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2242B8" w14:textId="77777777" w:rsidR="00993D1C" w:rsidRPr="00993D1C" w:rsidRDefault="00993D1C" w:rsidP="0099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Buy only revenue-driving gear; place in service for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BD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66730C" w14:textId="77777777" w:rsidR="00993D1C" w:rsidRPr="00993D1C" w:rsidRDefault="00993D1C" w:rsidP="0099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Launch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Organization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with 3 packages; collect before/after photos.</w:t>
      </w:r>
    </w:p>
    <w:p w14:paraId="595863E8" w14:textId="77777777" w:rsidR="00993D1C" w:rsidRPr="00993D1C" w:rsidRDefault="00993D1C" w:rsidP="0099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Draft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Pharmacy Consulting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one-pager; soft-launch to clinics/coaches.</w:t>
      </w:r>
    </w:p>
    <w:p w14:paraId="2EFD9F3D" w14:textId="77777777" w:rsidR="00993D1C" w:rsidRPr="00993D1C" w:rsidRDefault="00993D1C" w:rsidP="0099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Start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BTC DCA $100–$250/</w:t>
      </w:r>
      <w:proofErr w:type="spellStart"/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(River); set custody plan (hardware wallet → multi-sig &gt; 1 BTC).</w:t>
      </w:r>
    </w:p>
    <w:p w14:paraId="52D2A679" w14:textId="77777777" w:rsidR="00993D1C" w:rsidRPr="00993D1C" w:rsidRDefault="00993D1C" w:rsidP="0099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Request quotes for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$1–2M umbrella</w:t>
      </w:r>
      <w:r w:rsidRPr="00993D1C">
        <w:rPr>
          <w:rFonts w:ascii="Times New Roman" w:eastAsia="Times New Roman" w:hAnsi="Times New Roman" w:cs="Times New Roman"/>
          <w:kern w:val="0"/>
          <w14:ligatures w14:val="none"/>
        </w:rPr>
        <w:t>; confirm homeowners/auto limits.</w:t>
      </w:r>
    </w:p>
    <w:p w14:paraId="76495C73" w14:textId="77777777" w:rsidR="00993D1C" w:rsidRPr="00993D1C" w:rsidRDefault="00993D1C" w:rsidP="00993D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Uline/Quill/</w:t>
      </w:r>
      <w:proofErr w:type="spellStart"/>
      <w:r w:rsidRPr="00993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Shirtsy</w:t>
      </w:r>
      <w:proofErr w:type="spellEnd"/>
      <w:r w:rsidRPr="00993D1C">
        <w:rPr>
          <w:rFonts w:ascii="Times New Roman" w:eastAsia="Times New Roman" w:hAnsi="Times New Roman" w:cs="Times New Roman"/>
          <w:kern w:val="0"/>
          <w14:ligatures w14:val="none"/>
        </w:rPr>
        <w:t xml:space="preserve"> net-30s; pay on time to build tradelines.</w:t>
      </w:r>
    </w:p>
    <w:p w14:paraId="232E53CE" w14:textId="77777777" w:rsidR="00921016" w:rsidRDefault="00921016"/>
    <w:sectPr w:rsidR="00921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B47"/>
    <w:multiLevelType w:val="multilevel"/>
    <w:tmpl w:val="62B4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033"/>
    <w:multiLevelType w:val="multilevel"/>
    <w:tmpl w:val="272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1866"/>
    <w:multiLevelType w:val="multilevel"/>
    <w:tmpl w:val="77E0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D52F4"/>
    <w:multiLevelType w:val="multilevel"/>
    <w:tmpl w:val="560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A6D84"/>
    <w:multiLevelType w:val="multilevel"/>
    <w:tmpl w:val="428C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0762C"/>
    <w:multiLevelType w:val="multilevel"/>
    <w:tmpl w:val="A50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748D2"/>
    <w:multiLevelType w:val="multilevel"/>
    <w:tmpl w:val="D54C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45D24"/>
    <w:multiLevelType w:val="multilevel"/>
    <w:tmpl w:val="131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F765C"/>
    <w:multiLevelType w:val="multilevel"/>
    <w:tmpl w:val="E366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D2969"/>
    <w:multiLevelType w:val="multilevel"/>
    <w:tmpl w:val="ADB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C25E22"/>
    <w:multiLevelType w:val="multilevel"/>
    <w:tmpl w:val="160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056442">
    <w:abstractNumId w:val="6"/>
  </w:num>
  <w:num w:numId="2" w16cid:durableId="1176529350">
    <w:abstractNumId w:val="8"/>
  </w:num>
  <w:num w:numId="3" w16cid:durableId="1640260424">
    <w:abstractNumId w:val="5"/>
  </w:num>
  <w:num w:numId="4" w16cid:durableId="299193342">
    <w:abstractNumId w:val="4"/>
  </w:num>
  <w:num w:numId="5" w16cid:durableId="496965426">
    <w:abstractNumId w:val="2"/>
  </w:num>
  <w:num w:numId="6" w16cid:durableId="1053113000">
    <w:abstractNumId w:val="3"/>
  </w:num>
  <w:num w:numId="7" w16cid:durableId="7148272">
    <w:abstractNumId w:val="9"/>
  </w:num>
  <w:num w:numId="8" w16cid:durableId="906262689">
    <w:abstractNumId w:val="7"/>
  </w:num>
  <w:num w:numId="9" w16cid:durableId="1452549126">
    <w:abstractNumId w:val="10"/>
  </w:num>
  <w:num w:numId="10" w16cid:durableId="1263999818">
    <w:abstractNumId w:val="0"/>
  </w:num>
  <w:num w:numId="11" w16cid:durableId="759377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1C"/>
    <w:rsid w:val="002728A8"/>
    <w:rsid w:val="005C670A"/>
    <w:rsid w:val="00921016"/>
    <w:rsid w:val="00993D1C"/>
    <w:rsid w:val="00FB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8C7D"/>
  <w15:chartTrackingRefBased/>
  <w15:docId w15:val="{24ED7423-F366-D744-AEB6-E544C9D1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3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3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3D1C"/>
    <w:rPr>
      <w:b/>
      <w:bCs/>
    </w:rPr>
  </w:style>
  <w:style w:type="character" w:styleId="Emphasis">
    <w:name w:val="Emphasis"/>
    <w:basedOn w:val="DefaultParagraphFont"/>
    <w:uiPriority w:val="20"/>
    <w:qFormat/>
    <w:rsid w:val="00993D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1451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thelegacyinvestingshow@gmail.com</dc:creator>
  <cp:keywords/>
  <dc:description/>
  <cp:lastModifiedBy>thelegacyinvestingshow@gmail.com</cp:lastModifiedBy>
  <cp:revision>1</cp:revision>
  <dcterms:created xsi:type="dcterms:W3CDTF">2025-09-19T16:55:00Z</dcterms:created>
  <dcterms:modified xsi:type="dcterms:W3CDTF">2025-09-19T16:56:00Z</dcterms:modified>
</cp:coreProperties>
</file>