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line="120" w:lineRule="auto"/>
        <w:ind w:right="0" w:hanging="567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MOKSH            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Email: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parjapatiwork@gmail.com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02">
      <w:pPr>
        <w:keepNext w:val="0"/>
        <w:keepLines w:val="0"/>
        <w:spacing w:line="120" w:lineRule="auto"/>
        <w:ind w:right="0" w:hanging="567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Portfolio: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https://moksh-portfolio-smoky.vercel.app/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|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right="0" w:hanging="567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Builder &amp; Growth Systems Strategist | Performance Marketing | Scalable Platform Architectur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240" w:lineRule="auto"/>
        <w:ind w:right="0" w:hanging="56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Moksh, a performance-driven growth strategist who blends analytical thinking with hands-on execution.</w:t>
      </w:r>
    </w:p>
    <w:p w:rsidR="00000000" w:rsidDel="00000000" w:rsidP="00000000" w:rsidRDefault="00000000" w:rsidRPr="00000000" w14:paraId="00000005">
      <w:pPr>
        <w:spacing w:line="240" w:lineRule="auto"/>
        <w:ind w:right="0" w:hanging="56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Experienced in paid acquisition, SEO optimization, marketplace ecosystems, and scalable digital systems, I have</w:t>
      </w:r>
    </w:p>
    <w:p w:rsidR="00000000" w:rsidDel="00000000" w:rsidP="00000000" w:rsidRDefault="00000000" w:rsidRPr="00000000" w14:paraId="00000006">
      <w:pPr>
        <w:spacing w:line="240" w:lineRule="auto"/>
        <w:ind w:right="0" w:hanging="56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generated 1000+ leads and scaled social assets to 50K+ followers (20M+ reach). I focus on building structured,</w:t>
      </w:r>
    </w:p>
    <w:p w:rsidR="00000000" w:rsidDel="00000000" w:rsidP="00000000" w:rsidRDefault="00000000" w:rsidRPr="00000000" w14:paraId="00000007">
      <w:pPr>
        <w:spacing w:line="240" w:lineRule="auto"/>
        <w:ind w:right="0" w:hanging="567"/>
        <w:rPr>
          <w:rFonts w:ascii="Cambria" w:cs="Cambria" w:eastAsia="Cambria" w:hAnsi="Cambri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data-backed growth systems that prioritize efficiency, automation, and long-term ROI optimization.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</w:t>
      </w:r>
    </w:p>
    <w:tbl>
      <w:tblPr>
        <w:tblStyle w:val="Table1"/>
        <w:tblW w:w="11835.0" w:type="dxa"/>
        <w:jc w:val="left"/>
        <w:tblInd w:w="-6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1650"/>
        <w:gridCol w:w="1860"/>
        <w:gridCol w:w="3630"/>
        <w:gridCol w:w="2490"/>
        <w:gridCol w:w="105"/>
        <w:tblGridChange w:id="0">
          <w:tblGrid>
            <w:gridCol w:w="2100"/>
            <w:gridCol w:w="1650"/>
            <w:gridCol w:w="1860"/>
            <w:gridCol w:w="3630"/>
            <w:gridCol w:w="2490"/>
            <w:gridCol w:w="105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gridSpan w:val="6"/>
            <w:shd w:fill="1f3864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10965"/>
              </w:tabs>
              <w:ind w:left="-676" w:firstLine="0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Egg  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EDUCATIONAL QUALIFICATIONS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COURSE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INSTITUTION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 Prog(Pol.)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2022-2025/26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Sri Aurobindo College, DU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5.41 CGPA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 X (CBSE)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2019-2020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Gargi s.k.v green park Extn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75%</w:t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 XII (CBSE)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2021-2022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Gargi s.k.v green park Extn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79%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6"/>
            <w:shd w:fill="1f3864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1407"/>
              </w:tabs>
              <w:ind w:left="742" w:hanging="786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POSITION OF RESPONSIBILITY 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6"/>
            <w:shd w:fill="d9e2f3" w:val="clear"/>
          </w:tcPr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Secretary | Media Head – The Indian Music Society, SAC</w:t>
            </w:r>
          </w:p>
        </w:tc>
      </w:tr>
      <w:tr>
        <w:trPr>
          <w:cantSplit w:val="0"/>
          <w:trHeight w:val="131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Teamwork Management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40" w:line="259" w:lineRule="auto"/>
              <w:ind w:left="317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and coordinated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team of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50+ members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overseeing rehearsals, performance logistics, and society planning, demonstrating effective leadership and collaboration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8"/>
              </w:tabs>
              <w:spacing w:after="0" w:before="40" w:line="242" w:lineRule="auto"/>
              <w:ind w:left="317" w:right="99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college in multiple intercollegiate group music competitions, achieving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1st position at Bhim Rao College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position at IGDTUW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showcasing performance excellence and team synergy</w:t>
            </w:r>
          </w:p>
        </w:tc>
      </w:tr>
      <w:tr>
        <w:trPr>
          <w:cantSplit w:val="0"/>
          <w:trHeight w:val="110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Event Management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and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Execution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317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Co-organized and executed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 society’s flagship annual events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MUSICANA’23 and MUSICANA’24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each featuring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major competitions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solo singing, group singing, and instrumental performances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7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Arranged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hosted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mentor session on Indian classical music, drawing a footfall of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100+ attendees,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highlighting event planning and audience engagement capabilities.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7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Conducted workshops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of media and content writing created hours of educational content about music.</w:t>
            </w:r>
          </w:p>
        </w:tc>
      </w:tr>
      <w:tr>
        <w:trPr>
          <w:cantSplit w:val="0"/>
          <w:trHeight w:val="113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Sponsorship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Negotiation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Funds management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7"/>
              </w:tabs>
              <w:spacing w:after="0" w:before="40" w:line="240" w:lineRule="auto"/>
              <w:ind w:left="317" w:right="99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in-kind sponsorships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worth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INR 10,000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effectively negotiating partnerships to support society events and operations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7"/>
              </w:tabs>
              <w:spacing w:after="0" w:before="40" w:line="240" w:lineRule="auto"/>
              <w:ind w:left="317" w:right="99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strong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relationship-building skills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with sponsors to ensure mutual value and long-term engagement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7"/>
              </w:tabs>
              <w:spacing w:after="0" w:before="40" w:line="240" w:lineRule="auto"/>
              <w:ind w:left="317" w:right="99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Managed the society’s budget and fund allocation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ensuring optimal use of resources for event execution, promotions, and logistics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Content Creation and Digital Outreach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30" w:lineRule="auto"/>
              <w:ind w:left="317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Conceptualized and created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engaging content for the society’s Instagram page, including performance reels and event promotions, resulting 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10k+ online impressions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30" w:lineRule="auto"/>
              <w:ind w:left="317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Enhanced the digital presence of the society, contributing to increased visibility and engagement across college networks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30" w:lineRule="auto"/>
              <w:ind w:left="317" w:right="0" w:hanging="283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Taught underprivileged women's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M.S office suite under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NGO Urmul foundations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30" w:lineRule="auto"/>
              <w:ind w:left="317" w:right="0" w:hanging="283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ompleted my own digital marketing mastery from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digital deepak internship program.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5"/>
            <w:shd w:fill="1f3864" w:val="clear"/>
          </w:tcPr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.91992187499994" w:hRule="atLeast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spacing w:before="28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bookmarkStart w:colFirst="0" w:colLast="0" w:name="_ru6vgo5i6q7t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Sales &amp; Digital Marketing Intern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Competence Consulting E-Commerce LLP                                              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Oct’25–Jan’26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Executed integrated sales and digital marketing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campaigns to support revenue growth initiatives.Managed multi-platform social media accounts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improved audience engagement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metrics.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Designed LinkedIn profile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optimization strategies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increase professional visibility and organic reach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.Developed and published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SEO-aligned blog content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to support inbound marketing objectives.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Assisted in lead funnel design,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landing page structuring, and marketing automation workflows.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Supported CRM-based lead tracking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and sales pipeline coordination.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Launched and optimized Meta Ads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campaigns with performance monitoring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(CTR, CPL, engagement rate)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.Conducted competitor research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market analysis to improve positioning strategies.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Coordinated cross-functionally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with sales and marketing teams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campaign execution.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Contributed to structured outreach strategies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improved lead conversion efficiency.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Assisted in campaign performance reporting using data analysis to identify optimization opportunities.Improved lead qualification processes by aligning marketing inputs with sales feedback loops.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Contributed to customer journey mapping to refine touchpoint-level engagement strategies.Supported basic conversion rate optimization (CRO) initiatives on landing pages.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 Digital marketing internship,</w:t>
            </w:r>
            <w:hyperlink r:id="rId8">
              <w:r w:rsidDel="00000000" w:rsidR="00000000" w:rsidRPr="00000000">
                <w:rPr>
                  <w:rFonts w:ascii="Cambria" w:cs="Cambria" w:eastAsia="Cambria" w:hAnsi="Cambria"/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Digitaldeepak.com</w:t>
              </w:r>
            </w:hyperlink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                                                                       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Dec’24-Mar’25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8271.05590820312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Wrote SEO-oriented scripts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tailored for digital platforms by researching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trends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viral content formats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target audience behavior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Ideated and developed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fresh, high-engagement concepts on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daily basis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aligned with evolving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Instagram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trends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Utilized tools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such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SEO Gets, Keywords Inside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SEO 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optimize scripts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search visibility and 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Analysed trending content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across social media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patterns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 storytelling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strategies for higher engagement.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Launched and Scaled Multiple WordPress Blogs: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Gained hands-on expertise in WordPress site creation, optimization, and content management, driving consistent organic traffic through strategic SEO and user-centric design.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Medium Blogger with a Personal Brand: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Established a thought leadership presence on Medium, crafting high-impact content tailored to a niche audience, contributing to personal brand growth and industry visibility.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Marketing Expert: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Successfully executed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high-converting lead generation campaigns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through Facebook and Google Ads, optimizing ad spend to maximize ROI and generate quality leads at scale.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Instagram Growth Strategist: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Built and managed theme-based Instagram pages targeting Tier 1 countries. Achieved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follower base of 50,000+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and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cumulative reach exceeding 20 million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through data-driven content strategy and audience targeting.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Affiliate Marketing Partner – Glitchy: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Drove significant revenue as an independent affiliate,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converting 200+ paying customers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and generating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over $1,000 in commissions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leveraging persuasive funnel strategies and content marketing.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Copywriting Specialist: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Crafted compelling ad copy that resonates with target audiences, driving engagement and conversions across multiple paid media channels.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Lead Generation Pro: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Delivered outstanding results in both inbound and outbound strategies, generating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100+ warm leads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800+ cold leads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fueling business pipelines with qualified prospects.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9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SEO Blog Rewriter &amp; Link Builder: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Transformed existing blog content into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SEO-optimized, high-ranking articles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incorporating strategic keyword placement, backlink integration, and on-page SEO best practices to boost visibility and domain authority.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.33858235677076" w:hRule="atLeast"/>
          <w:tblHeader w:val="0"/>
        </w:trPr>
        <w:tc>
          <w:tcPr>
            <w:gridSpan w:val="5"/>
            <w:shd w:fill="1f3864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EXTRACURRICULAR AND ACHIEVEMENTS</w:t>
            </w:r>
          </w:p>
        </w:tc>
      </w:tr>
      <w:tr>
        <w:trPr>
          <w:cantSplit w:val="0"/>
          <w:trHeight w:val="2451.872558593749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Represented Delhi in the Senior national water polo tournament in Kerala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(2024)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2nd position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Nukkad Natak at GB Pant College’s Annual Fest (2023)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Achieved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2nd place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 kartikey hooda water polo tournament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(2024)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Silver medal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 the chandigarh inter university competition (2024)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made strong connections with the top coders in the hackathons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 managed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member team for a freelance awareness program using cultural art forms (street plays, dance dramas)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Worked as 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Junior Artist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the upcoming film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Tere Ishq Mai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T-Series and Anand L. Rai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Volunteered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the ECA admission process at the University of Delhi (2024), overseeing event flow and logistics to ensure fair applicant performance, using a structured registration-to-performance system</w:t>
            </w:r>
          </w:p>
        </w:tc>
      </w:tr>
      <w:tr>
        <w:trPr>
          <w:cantSplit w:val="0"/>
          <w:trHeight w:val="317.919921875" w:hRule="atLeast"/>
          <w:tblHeader w:val="0"/>
        </w:trPr>
        <w:tc>
          <w:tcPr>
            <w:gridSpan w:val="5"/>
            <w:shd w:fill="1f3864" w:val="clear"/>
          </w:tcPr>
          <w:p w:rsidR="00000000" w:rsidDel="00000000" w:rsidP="00000000" w:rsidRDefault="00000000" w:rsidRPr="00000000" w14:paraId="00000099">
            <w:pPr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Proficient in MS Office, Canva, Adobe Suite, Excel, PowerPoint, InDesign, HTML, W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 press,Python idle,google and facebook ads manager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SEO tools.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TECHNICAL &amp; TOOLS: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Meta Ads Manager, Google Ads, Google Search Console, SEO tools (Keywords Everywhere / SEO Gets), WordPress, HTML (basic), MS Office (Advanced Excel), Canva, Adobe Suite (Photoshop/Illustrator/Premiere basics), Python (foundational).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Portfolio: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https://moksh-portfolio-smoky.vercel.app/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QUANTIFIED IMPACT: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1000+ leads generated • 50K+ Instagram followers scaled • 20M+ cumulative reach • 300+ students trained • 50+ job outcomes influenced • $1,000+ affiliate revenue • ₹10,000+ sponsorships secured.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ind w:hanging="567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42" w:left="72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7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ksh-portfolio-smoky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parjapatiwork@gmail.com" TargetMode="External"/><Relationship Id="rId7" Type="http://schemas.openxmlformats.org/officeDocument/2006/relationships/hyperlink" Target="https://moksh-portfolio-smoky.vercel.app/" TargetMode="External"/><Relationship Id="rId8" Type="http://schemas.openxmlformats.org/officeDocument/2006/relationships/hyperlink" Target="http://digitaldeepa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4993007d-06ee-40dd-b4e8-903f1ea4d2cb</vt:lpwstr>
  </property>
</Properties>
</file>