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7E921" w14:textId="77777777" w:rsidR="00757B99" w:rsidRDefault="00570E96">
      <w:pPr>
        <w:jc w:val="center"/>
        <w:rPr>
          <w:rFonts w:ascii="Arial" w:eastAsia="Arial" w:hAnsi="Arial" w:cs="Arial"/>
          <w:b/>
          <w:sz w:val="22"/>
          <w:szCs w:val="22"/>
        </w:rPr>
      </w:pPr>
      <w:r>
        <w:rPr>
          <w:rFonts w:ascii="Arial" w:eastAsia="Arial" w:hAnsi="Arial" w:cs="Arial"/>
          <w:b/>
          <w:noProof/>
          <w:sz w:val="22"/>
          <w:szCs w:val="22"/>
        </w:rPr>
        <w:drawing>
          <wp:inline distT="0" distB="0" distL="0" distR="0" wp14:anchorId="42A08313" wp14:editId="22D14A91">
            <wp:extent cx="2539888" cy="700640"/>
            <wp:effectExtent l="0" t="0" r="0" b="0"/>
            <wp:docPr id="1" name="image1.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10;&#10;Description automatically generated"/>
                    <pic:cNvPicPr preferRelativeResize="0"/>
                  </pic:nvPicPr>
                  <pic:blipFill>
                    <a:blip r:embed="rId8"/>
                    <a:srcRect/>
                    <a:stretch>
                      <a:fillRect/>
                    </a:stretch>
                  </pic:blipFill>
                  <pic:spPr>
                    <a:xfrm>
                      <a:off x="0" y="0"/>
                      <a:ext cx="2539888" cy="700640"/>
                    </a:xfrm>
                    <a:prstGeom prst="rect">
                      <a:avLst/>
                    </a:prstGeom>
                    <a:ln/>
                  </pic:spPr>
                </pic:pic>
              </a:graphicData>
            </a:graphic>
          </wp:inline>
        </w:drawing>
      </w:r>
    </w:p>
    <w:p w14:paraId="2F875FF8" w14:textId="77777777" w:rsidR="00757B99" w:rsidRDefault="00757B99">
      <w:pPr>
        <w:jc w:val="center"/>
        <w:rPr>
          <w:rFonts w:ascii="Arial" w:eastAsia="Arial" w:hAnsi="Arial" w:cs="Arial"/>
          <w:b/>
          <w:sz w:val="22"/>
          <w:szCs w:val="22"/>
        </w:rPr>
      </w:pPr>
    </w:p>
    <w:p w14:paraId="777983C8" w14:textId="77777777" w:rsidR="00757B99" w:rsidRDefault="00570E96">
      <w:pPr>
        <w:jc w:val="center"/>
        <w:rPr>
          <w:rFonts w:ascii="Arial" w:eastAsia="Arial" w:hAnsi="Arial" w:cs="Arial"/>
          <w:b/>
          <w:sz w:val="22"/>
          <w:szCs w:val="22"/>
        </w:rPr>
      </w:pPr>
      <w:r>
        <w:rPr>
          <w:rFonts w:ascii="Arial" w:eastAsia="Arial" w:hAnsi="Arial" w:cs="Arial"/>
          <w:b/>
          <w:sz w:val="22"/>
          <w:szCs w:val="22"/>
        </w:rPr>
        <w:t>TAC Conference Call – 7:00am PST</w:t>
      </w:r>
    </w:p>
    <w:p w14:paraId="0BC195EE" w14:textId="77777777" w:rsidR="00757B99" w:rsidRDefault="00570E96">
      <w:pPr>
        <w:jc w:val="center"/>
        <w:rPr>
          <w:rFonts w:ascii="Arial" w:eastAsia="Arial" w:hAnsi="Arial" w:cs="Arial"/>
          <w:sz w:val="22"/>
          <w:szCs w:val="22"/>
        </w:rPr>
      </w:pPr>
      <w:r>
        <w:rPr>
          <w:rFonts w:ascii="Arial" w:eastAsia="Arial" w:hAnsi="Arial" w:cs="Arial"/>
          <w:b/>
          <w:sz w:val="22"/>
          <w:szCs w:val="22"/>
        </w:rPr>
        <w:t>Thursday 27 January 2022</w:t>
      </w:r>
    </w:p>
    <w:p w14:paraId="1CA1921F" w14:textId="77777777" w:rsidR="00757B99" w:rsidRDefault="00757B99">
      <w:pPr>
        <w:jc w:val="center"/>
        <w:rPr>
          <w:rFonts w:ascii="Arial" w:eastAsia="Arial" w:hAnsi="Arial" w:cs="Arial"/>
          <w:sz w:val="22"/>
          <w:szCs w:val="22"/>
        </w:rPr>
      </w:pPr>
    </w:p>
    <w:p w14:paraId="7D6F6DC0" w14:textId="77777777" w:rsidR="00757B99" w:rsidRDefault="00570E96">
      <w:pPr>
        <w:numPr>
          <w:ilvl w:val="0"/>
          <w:numId w:val="1"/>
        </w:numPr>
        <w:pBdr>
          <w:top w:val="nil"/>
          <w:left w:val="nil"/>
          <w:bottom w:val="nil"/>
          <w:right w:val="nil"/>
          <w:between w:val="nil"/>
        </w:pBdr>
        <w:rPr>
          <w:color w:val="000000"/>
          <w:sz w:val="22"/>
          <w:szCs w:val="22"/>
        </w:rPr>
      </w:pPr>
      <w:r>
        <w:rPr>
          <w:rFonts w:ascii="Arial" w:eastAsia="Arial" w:hAnsi="Arial" w:cs="Arial"/>
          <w:b/>
          <w:color w:val="000000"/>
          <w:sz w:val="22"/>
          <w:szCs w:val="22"/>
        </w:rPr>
        <w:t>Call to Order / Roll Call</w:t>
      </w:r>
    </w:p>
    <w:p w14:paraId="36D24B52" w14:textId="77777777" w:rsidR="00757B99" w:rsidRDefault="00570E96">
      <w:pPr>
        <w:numPr>
          <w:ilvl w:val="1"/>
          <w:numId w:val="2"/>
        </w:numPr>
        <w:rPr>
          <w:rFonts w:ascii="Arial" w:eastAsia="Arial" w:hAnsi="Arial" w:cs="Arial"/>
          <w:sz w:val="22"/>
          <w:szCs w:val="22"/>
        </w:rPr>
      </w:pPr>
      <w:r>
        <w:rPr>
          <w:rFonts w:ascii="Arial" w:eastAsia="Arial" w:hAnsi="Arial" w:cs="Arial"/>
          <w:sz w:val="22"/>
          <w:szCs w:val="22"/>
        </w:rPr>
        <w:t>AD</w:t>
      </w:r>
    </w:p>
    <w:p w14:paraId="3CA06A45" w14:textId="77777777" w:rsidR="00757B99" w:rsidRDefault="00570E96">
      <w:pPr>
        <w:numPr>
          <w:ilvl w:val="1"/>
          <w:numId w:val="2"/>
        </w:numPr>
        <w:rPr>
          <w:rFonts w:ascii="Arial" w:eastAsia="Arial" w:hAnsi="Arial" w:cs="Arial"/>
          <w:sz w:val="22"/>
          <w:szCs w:val="22"/>
        </w:rPr>
      </w:pPr>
      <w:r>
        <w:rPr>
          <w:rFonts w:ascii="Arial" w:eastAsia="Arial" w:hAnsi="Arial" w:cs="Arial"/>
          <w:sz w:val="22"/>
          <w:szCs w:val="22"/>
        </w:rPr>
        <w:t>Aeva Black (Microsoft)</w:t>
      </w:r>
    </w:p>
    <w:p w14:paraId="7119BEF7" w14:textId="77777777" w:rsidR="00757B99" w:rsidRDefault="00570E96">
      <w:pPr>
        <w:numPr>
          <w:ilvl w:val="1"/>
          <w:numId w:val="2"/>
        </w:numPr>
        <w:rPr>
          <w:rFonts w:ascii="Arial" w:eastAsia="Arial" w:hAnsi="Arial" w:cs="Arial"/>
          <w:sz w:val="22"/>
          <w:szCs w:val="22"/>
        </w:rPr>
      </w:pPr>
      <w:r>
        <w:rPr>
          <w:rFonts w:ascii="Arial" w:eastAsia="Arial" w:hAnsi="Arial" w:cs="Arial"/>
          <w:sz w:val="22"/>
          <w:szCs w:val="22"/>
        </w:rPr>
        <w:t>Ashley Weltz (Linux Foundation)</w:t>
      </w:r>
    </w:p>
    <w:p w14:paraId="03C00B23" w14:textId="77777777" w:rsidR="00757B99" w:rsidRDefault="00570E96">
      <w:pPr>
        <w:numPr>
          <w:ilvl w:val="1"/>
          <w:numId w:val="2"/>
        </w:numPr>
        <w:rPr>
          <w:rFonts w:ascii="Arial" w:eastAsia="Arial" w:hAnsi="Arial" w:cs="Arial"/>
          <w:sz w:val="22"/>
          <w:szCs w:val="22"/>
        </w:rPr>
      </w:pPr>
      <w:r>
        <w:rPr>
          <w:rFonts w:ascii="Arial" w:eastAsia="Arial" w:hAnsi="Arial" w:cs="Arial"/>
          <w:sz w:val="22"/>
          <w:szCs w:val="22"/>
        </w:rPr>
        <w:t>BF</w:t>
      </w:r>
    </w:p>
    <w:p w14:paraId="7977E580" w14:textId="77777777" w:rsidR="00757B99" w:rsidRDefault="00570E96">
      <w:pPr>
        <w:numPr>
          <w:ilvl w:val="1"/>
          <w:numId w:val="2"/>
        </w:numPr>
        <w:rPr>
          <w:rFonts w:ascii="Arial" w:eastAsia="Arial" w:hAnsi="Arial" w:cs="Arial"/>
          <w:sz w:val="22"/>
          <w:szCs w:val="22"/>
        </w:rPr>
      </w:pPr>
      <w:r>
        <w:rPr>
          <w:rFonts w:ascii="Arial" w:eastAsia="Arial" w:hAnsi="Arial" w:cs="Arial"/>
          <w:sz w:val="22"/>
          <w:szCs w:val="22"/>
        </w:rPr>
        <w:t>Brian Warner (Linux Foundation)</w:t>
      </w:r>
    </w:p>
    <w:p w14:paraId="07AC4AA7" w14:textId="32E34473" w:rsidR="00757B99" w:rsidRDefault="00570E96">
      <w:pPr>
        <w:numPr>
          <w:ilvl w:val="1"/>
          <w:numId w:val="2"/>
        </w:numPr>
        <w:rPr>
          <w:rFonts w:ascii="Arial" w:eastAsia="Arial" w:hAnsi="Arial" w:cs="Arial"/>
          <w:sz w:val="22"/>
          <w:szCs w:val="22"/>
        </w:rPr>
      </w:pPr>
      <w:r>
        <w:rPr>
          <w:rFonts w:ascii="Arial" w:eastAsia="Arial" w:hAnsi="Arial" w:cs="Arial"/>
          <w:sz w:val="22"/>
          <w:szCs w:val="22"/>
        </w:rPr>
        <w:t>Dan Middleton</w:t>
      </w:r>
      <w:r w:rsidR="00B41C20">
        <w:rPr>
          <w:rFonts w:ascii="Arial" w:eastAsia="Arial" w:hAnsi="Arial" w:cs="Arial"/>
          <w:sz w:val="22"/>
          <w:szCs w:val="22"/>
        </w:rPr>
        <w:t xml:space="preserve"> (Intel)</w:t>
      </w:r>
      <w:r>
        <w:rPr>
          <w:rFonts w:ascii="Arial" w:eastAsia="Arial" w:hAnsi="Arial" w:cs="Arial"/>
          <w:sz w:val="22"/>
          <w:szCs w:val="22"/>
        </w:rPr>
        <w:t>*</w:t>
      </w:r>
    </w:p>
    <w:p w14:paraId="77B8928D" w14:textId="77777777" w:rsidR="00757B99" w:rsidRDefault="00570E96">
      <w:pPr>
        <w:numPr>
          <w:ilvl w:val="1"/>
          <w:numId w:val="2"/>
        </w:numPr>
        <w:rPr>
          <w:rFonts w:ascii="Arial" w:eastAsia="Arial" w:hAnsi="Arial" w:cs="Arial"/>
          <w:sz w:val="22"/>
          <w:szCs w:val="22"/>
        </w:rPr>
      </w:pPr>
      <w:r>
        <w:rPr>
          <w:rFonts w:ascii="Arial" w:eastAsia="Arial" w:hAnsi="Arial" w:cs="Arial"/>
          <w:sz w:val="22"/>
          <w:szCs w:val="22"/>
        </w:rPr>
        <w:t xml:space="preserve">Dave Thaler (Microsoft, TAC </w:t>
      </w:r>
      <w:proofErr w:type="gramStart"/>
      <w:r>
        <w:rPr>
          <w:rFonts w:ascii="Arial" w:eastAsia="Arial" w:hAnsi="Arial" w:cs="Arial"/>
          <w:sz w:val="22"/>
          <w:szCs w:val="22"/>
        </w:rPr>
        <w:t>Chair)*</w:t>
      </w:r>
      <w:proofErr w:type="gramEnd"/>
    </w:p>
    <w:p w14:paraId="7EDB19AA" w14:textId="77777777" w:rsidR="00757B99" w:rsidRDefault="00570E96">
      <w:pPr>
        <w:numPr>
          <w:ilvl w:val="1"/>
          <w:numId w:val="2"/>
        </w:numPr>
        <w:rPr>
          <w:rFonts w:ascii="Arial" w:eastAsia="Arial" w:hAnsi="Arial" w:cs="Arial"/>
          <w:sz w:val="22"/>
          <w:szCs w:val="22"/>
        </w:rPr>
      </w:pPr>
      <w:proofErr w:type="spellStart"/>
      <w:r>
        <w:rPr>
          <w:rFonts w:ascii="Arial" w:eastAsia="Arial" w:hAnsi="Arial" w:cs="Arial"/>
          <w:sz w:val="22"/>
          <w:szCs w:val="22"/>
        </w:rPr>
        <w:t>Dmitrii</w:t>
      </w:r>
      <w:proofErr w:type="spellEnd"/>
      <w:r>
        <w:rPr>
          <w:rFonts w:ascii="Arial" w:eastAsia="Arial" w:hAnsi="Arial" w:cs="Arial"/>
          <w:sz w:val="22"/>
          <w:szCs w:val="22"/>
        </w:rPr>
        <w:t xml:space="preserve"> </w:t>
      </w:r>
      <w:proofErr w:type="spellStart"/>
      <w:r>
        <w:rPr>
          <w:rFonts w:ascii="Arial" w:eastAsia="Arial" w:hAnsi="Arial" w:cs="Arial"/>
          <w:sz w:val="22"/>
          <w:szCs w:val="22"/>
        </w:rPr>
        <w:t>Kuvaiskii</w:t>
      </w:r>
      <w:proofErr w:type="spellEnd"/>
    </w:p>
    <w:p w14:paraId="36748512" w14:textId="56B0D0CA" w:rsidR="00757B99" w:rsidRDefault="00570E96">
      <w:pPr>
        <w:numPr>
          <w:ilvl w:val="1"/>
          <w:numId w:val="2"/>
        </w:numPr>
        <w:rPr>
          <w:rFonts w:ascii="Arial" w:eastAsia="Arial" w:hAnsi="Arial" w:cs="Arial"/>
          <w:sz w:val="22"/>
          <w:szCs w:val="22"/>
        </w:rPr>
      </w:pPr>
      <w:r>
        <w:rPr>
          <w:rFonts w:ascii="Arial" w:eastAsia="Arial" w:hAnsi="Arial" w:cs="Arial"/>
          <w:sz w:val="22"/>
          <w:szCs w:val="22"/>
        </w:rPr>
        <w:t xml:space="preserve">Eric </w:t>
      </w:r>
      <w:proofErr w:type="spellStart"/>
      <w:r>
        <w:rPr>
          <w:rFonts w:ascii="Arial" w:eastAsia="Arial" w:hAnsi="Arial" w:cs="Arial"/>
          <w:sz w:val="22"/>
          <w:szCs w:val="22"/>
        </w:rPr>
        <w:t>Voit</w:t>
      </w:r>
      <w:proofErr w:type="spellEnd"/>
      <w:r w:rsidR="00B41C20">
        <w:rPr>
          <w:rFonts w:ascii="Arial" w:eastAsia="Arial" w:hAnsi="Arial" w:cs="Arial"/>
          <w:sz w:val="22"/>
          <w:szCs w:val="22"/>
        </w:rPr>
        <w:t xml:space="preserve"> (Cisco)</w:t>
      </w:r>
    </w:p>
    <w:p w14:paraId="2F21D630" w14:textId="02890781" w:rsidR="00757B99" w:rsidRDefault="00570E96">
      <w:pPr>
        <w:numPr>
          <w:ilvl w:val="1"/>
          <w:numId w:val="2"/>
        </w:numPr>
        <w:rPr>
          <w:rFonts w:ascii="Arial" w:eastAsia="Arial" w:hAnsi="Arial" w:cs="Arial"/>
          <w:sz w:val="22"/>
          <w:szCs w:val="22"/>
        </w:rPr>
      </w:pPr>
      <w:r>
        <w:rPr>
          <w:rFonts w:ascii="Arial" w:eastAsia="Arial" w:hAnsi="Arial" w:cs="Arial"/>
          <w:sz w:val="22"/>
          <w:szCs w:val="22"/>
        </w:rPr>
        <w:t xml:space="preserve">Henk </w:t>
      </w:r>
      <w:proofErr w:type="spellStart"/>
      <w:r>
        <w:rPr>
          <w:rFonts w:ascii="Arial" w:eastAsia="Arial" w:hAnsi="Arial" w:cs="Arial"/>
          <w:sz w:val="22"/>
          <w:szCs w:val="22"/>
        </w:rPr>
        <w:t>Birkholtz</w:t>
      </w:r>
      <w:proofErr w:type="spellEnd"/>
      <w:r w:rsidR="00B41C20">
        <w:rPr>
          <w:rFonts w:ascii="Arial" w:eastAsia="Arial" w:hAnsi="Arial" w:cs="Arial"/>
          <w:sz w:val="22"/>
          <w:szCs w:val="22"/>
        </w:rPr>
        <w:t xml:space="preserve"> (Fraunhofer SIT)</w:t>
      </w:r>
    </w:p>
    <w:p w14:paraId="4022B053" w14:textId="77777777" w:rsidR="00757B99" w:rsidRDefault="00570E96">
      <w:pPr>
        <w:numPr>
          <w:ilvl w:val="1"/>
          <w:numId w:val="2"/>
        </w:numPr>
        <w:rPr>
          <w:rFonts w:ascii="Arial" w:eastAsia="Arial" w:hAnsi="Arial" w:cs="Arial"/>
          <w:sz w:val="22"/>
          <w:szCs w:val="22"/>
        </w:rPr>
      </w:pPr>
      <w:r>
        <w:rPr>
          <w:rFonts w:ascii="Arial" w:eastAsia="Arial" w:hAnsi="Arial" w:cs="Arial"/>
          <w:sz w:val="22"/>
          <w:szCs w:val="22"/>
        </w:rPr>
        <w:t>Ionut Mihalcea</w:t>
      </w:r>
    </w:p>
    <w:p w14:paraId="0DD34589" w14:textId="7E7B9CEA" w:rsidR="00757B99" w:rsidRDefault="00570E96">
      <w:pPr>
        <w:numPr>
          <w:ilvl w:val="1"/>
          <w:numId w:val="2"/>
        </w:numPr>
        <w:rPr>
          <w:rFonts w:ascii="Arial" w:eastAsia="Arial" w:hAnsi="Arial" w:cs="Arial"/>
          <w:sz w:val="22"/>
          <w:szCs w:val="22"/>
        </w:rPr>
      </w:pPr>
      <w:r>
        <w:rPr>
          <w:rFonts w:ascii="Arial" w:eastAsia="Arial" w:hAnsi="Arial" w:cs="Arial"/>
          <w:sz w:val="22"/>
          <w:szCs w:val="22"/>
        </w:rPr>
        <w:t>Jeff Borek</w:t>
      </w:r>
      <w:r w:rsidR="00B41C20">
        <w:rPr>
          <w:rFonts w:ascii="Arial" w:eastAsia="Arial" w:hAnsi="Arial" w:cs="Arial"/>
          <w:sz w:val="22"/>
          <w:szCs w:val="22"/>
        </w:rPr>
        <w:t xml:space="preserve"> (IBM)</w:t>
      </w:r>
    </w:p>
    <w:p w14:paraId="7D1F4307" w14:textId="66B6A3DF" w:rsidR="00757B99" w:rsidRDefault="00570E96">
      <w:pPr>
        <w:numPr>
          <w:ilvl w:val="1"/>
          <w:numId w:val="2"/>
        </w:numPr>
        <w:rPr>
          <w:rFonts w:ascii="Arial" w:eastAsia="Arial" w:hAnsi="Arial" w:cs="Arial"/>
          <w:sz w:val="22"/>
          <w:szCs w:val="22"/>
        </w:rPr>
      </w:pPr>
      <w:r>
        <w:rPr>
          <w:rFonts w:ascii="Arial" w:eastAsia="Arial" w:hAnsi="Arial" w:cs="Arial"/>
          <w:sz w:val="22"/>
          <w:szCs w:val="22"/>
        </w:rPr>
        <w:t>Jiang Liu</w:t>
      </w:r>
    </w:p>
    <w:p w14:paraId="335B4E77" w14:textId="77777777" w:rsidR="00757B99" w:rsidRDefault="00570E96">
      <w:pPr>
        <w:numPr>
          <w:ilvl w:val="1"/>
          <w:numId w:val="2"/>
        </w:numPr>
        <w:rPr>
          <w:rFonts w:ascii="Arial" w:eastAsia="Arial" w:hAnsi="Arial" w:cs="Arial"/>
          <w:sz w:val="22"/>
          <w:szCs w:val="22"/>
        </w:rPr>
      </w:pPr>
      <w:r>
        <w:rPr>
          <w:rFonts w:ascii="Arial" w:eastAsia="Arial" w:hAnsi="Arial" w:cs="Arial"/>
          <w:sz w:val="22"/>
          <w:szCs w:val="22"/>
        </w:rPr>
        <w:t>Julian Hall (ARM)</w:t>
      </w:r>
    </w:p>
    <w:p w14:paraId="50DE0CDD" w14:textId="77777777" w:rsidR="00757B99" w:rsidRDefault="00570E96">
      <w:pPr>
        <w:numPr>
          <w:ilvl w:val="1"/>
          <w:numId w:val="2"/>
        </w:numPr>
        <w:rPr>
          <w:rFonts w:ascii="Arial" w:eastAsia="Arial" w:hAnsi="Arial" w:cs="Arial"/>
          <w:sz w:val="22"/>
          <w:szCs w:val="22"/>
        </w:rPr>
      </w:pPr>
      <w:r>
        <w:rPr>
          <w:rFonts w:ascii="Arial" w:eastAsia="Arial" w:hAnsi="Arial" w:cs="Arial"/>
          <w:sz w:val="22"/>
          <w:szCs w:val="22"/>
        </w:rPr>
        <w:t>Lily Sturmann (Red Hat/</w:t>
      </w:r>
      <w:proofErr w:type="gramStart"/>
      <w:r>
        <w:rPr>
          <w:rFonts w:ascii="Arial" w:eastAsia="Arial" w:hAnsi="Arial" w:cs="Arial"/>
          <w:sz w:val="22"/>
          <w:szCs w:val="22"/>
        </w:rPr>
        <w:t>IBM)*</w:t>
      </w:r>
      <w:proofErr w:type="gramEnd"/>
    </w:p>
    <w:p w14:paraId="71A047C2" w14:textId="412BE0CB" w:rsidR="00757B99" w:rsidRDefault="00570E96">
      <w:pPr>
        <w:numPr>
          <w:ilvl w:val="1"/>
          <w:numId w:val="2"/>
        </w:numPr>
        <w:rPr>
          <w:rFonts w:ascii="Arial" w:eastAsia="Arial" w:hAnsi="Arial" w:cs="Arial"/>
          <w:sz w:val="22"/>
          <w:szCs w:val="22"/>
        </w:rPr>
      </w:pPr>
      <w:r>
        <w:rPr>
          <w:rFonts w:ascii="Arial" w:eastAsia="Arial" w:hAnsi="Arial" w:cs="Arial"/>
          <w:sz w:val="22"/>
          <w:szCs w:val="22"/>
        </w:rPr>
        <w:t>Marc Meunier</w:t>
      </w:r>
      <w:r w:rsidR="00B41C20">
        <w:rPr>
          <w:rFonts w:ascii="Arial" w:eastAsia="Arial" w:hAnsi="Arial" w:cs="Arial"/>
          <w:sz w:val="22"/>
          <w:szCs w:val="22"/>
        </w:rPr>
        <w:t xml:space="preserve"> (ARM)</w:t>
      </w:r>
    </w:p>
    <w:p w14:paraId="2CEDD6A3" w14:textId="77777777" w:rsidR="00757B99" w:rsidRDefault="00570E96">
      <w:pPr>
        <w:numPr>
          <w:ilvl w:val="1"/>
          <w:numId w:val="2"/>
        </w:numPr>
        <w:rPr>
          <w:rFonts w:ascii="Arial" w:eastAsia="Arial" w:hAnsi="Arial" w:cs="Arial"/>
          <w:sz w:val="22"/>
          <w:szCs w:val="22"/>
        </w:rPr>
      </w:pPr>
      <w:r>
        <w:rPr>
          <w:rFonts w:ascii="Arial" w:eastAsia="Arial" w:hAnsi="Arial" w:cs="Arial"/>
          <w:sz w:val="22"/>
          <w:szCs w:val="22"/>
        </w:rPr>
        <w:t xml:space="preserve">Matthieu </w:t>
      </w:r>
      <w:proofErr w:type="spellStart"/>
      <w:r>
        <w:rPr>
          <w:rFonts w:ascii="Arial" w:eastAsia="Arial" w:hAnsi="Arial" w:cs="Arial"/>
          <w:sz w:val="22"/>
          <w:szCs w:val="22"/>
        </w:rPr>
        <w:t>Legré</w:t>
      </w:r>
      <w:proofErr w:type="spellEnd"/>
      <w:r>
        <w:rPr>
          <w:rFonts w:ascii="Arial" w:eastAsia="Arial" w:hAnsi="Arial" w:cs="Arial"/>
          <w:sz w:val="22"/>
          <w:szCs w:val="22"/>
        </w:rPr>
        <w:t xml:space="preserve"> (</w:t>
      </w:r>
      <w:proofErr w:type="spellStart"/>
      <w:r>
        <w:rPr>
          <w:rFonts w:ascii="Arial" w:eastAsia="Arial" w:hAnsi="Arial" w:cs="Arial"/>
          <w:sz w:val="22"/>
          <w:szCs w:val="22"/>
        </w:rPr>
        <w:t>Cysec</w:t>
      </w:r>
      <w:proofErr w:type="spellEnd"/>
      <w:r>
        <w:rPr>
          <w:rFonts w:ascii="Arial" w:eastAsia="Arial" w:hAnsi="Arial" w:cs="Arial"/>
          <w:sz w:val="22"/>
          <w:szCs w:val="22"/>
        </w:rPr>
        <w:t>)</w:t>
      </w:r>
    </w:p>
    <w:p w14:paraId="3B4FFA1D" w14:textId="16F9FF8D" w:rsidR="00757B99" w:rsidRDefault="00570E96">
      <w:pPr>
        <w:numPr>
          <w:ilvl w:val="1"/>
          <w:numId w:val="2"/>
        </w:numPr>
        <w:rPr>
          <w:rFonts w:ascii="Arial" w:eastAsia="Arial" w:hAnsi="Arial" w:cs="Arial"/>
          <w:sz w:val="22"/>
          <w:szCs w:val="22"/>
        </w:rPr>
      </w:pPr>
      <w:r>
        <w:rPr>
          <w:rFonts w:ascii="Arial" w:eastAsia="Arial" w:hAnsi="Arial" w:cs="Arial"/>
          <w:sz w:val="22"/>
          <w:szCs w:val="22"/>
        </w:rPr>
        <w:t xml:space="preserve">Mike </w:t>
      </w:r>
      <w:proofErr w:type="spellStart"/>
      <w:r>
        <w:rPr>
          <w:rFonts w:ascii="Arial" w:eastAsia="Arial" w:hAnsi="Arial" w:cs="Arial"/>
          <w:sz w:val="22"/>
          <w:szCs w:val="22"/>
        </w:rPr>
        <w:t>Bursell</w:t>
      </w:r>
      <w:proofErr w:type="spellEnd"/>
      <w:r w:rsidR="00B41C20">
        <w:rPr>
          <w:rFonts w:ascii="Arial" w:eastAsia="Arial" w:hAnsi="Arial" w:cs="Arial"/>
          <w:sz w:val="22"/>
          <w:szCs w:val="22"/>
        </w:rPr>
        <w:t xml:space="preserve"> (</w:t>
      </w:r>
      <w:proofErr w:type="spellStart"/>
      <w:r w:rsidR="00B41C20">
        <w:rPr>
          <w:rFonts w:ascii="Arial" w:eastAsia="Arial" w:hAnsi="Arial" w:cs="Arial"/>
          <w:sz w:val="22"/>
          <w:szCs w:val="22"/>
        </w:rPr>
        <w:t>Enarx</w:t>
      </w:r>
      <w:proofErr w:type="spellEnd"/>
      <w:r w:rsidR="00B41C20">
        <w:rPr>
          <w:rFonts w:ascii="Arial" w:eastAsia="Arial" w:hAnsi="Arial" w:cs="Arial"/>
          <w:sz w:val="22"/>
          <w:szCs w:val="22"/>
        </w:rPr>
        <w:t>)</w:t>
      </w:r>
    </w:p>
    <w:p w14:paraId="063B0EA5" w14:textId="77777777" w:rsidR="00757B99" w:rsidRDefault="00570E96">
      <w:pPr>
        <w:numPr>
          <w:ilvl w:val="1"/>
          <w:numId w:val="2"/>
        </w:numPr>
        <w:rPr>
          <w:rFonts w:ascii="Arial" w:eastAsia="Arial" w:hAnsi="Arial" w:cs="Arial"/>
          <w:sz w:val="22"/>
          <w:szCs w:val="22"/>
        </w:rPr>
      </w:pPr>
      <w:r>
        <w:rPr>
          <w:rFonts w:ascii="Arial" w:eastAsia="Arial" w:hAnsi="Arial" w:cs="Arial"/>
          <w:sz w:val="22"/>
          <w:szCs w:val="22"/>
        </w:rPr>
        <w:t>Naveen Cherukuri (Nvidia)</w:t>
      </w:r>
    </w:p>
    <w:p w14:paraId="22AD76D5" w14:textId="3BBA3895" w:rsidR="00757B99" w:rsidRDefault="00570E96">
      <w:pPr>
        <w:numPr>
          <w:ilvl w:val="1"/>
          <w:numId w:val="2"/>
        </w:numPr>
        <w:rPr>
          <w:rFonts w:ascii="Arial" w:eastAsia="Arial" w:hAnsi="Arial" w:cs="Arial"/>
          <w:sz w:val="22"/>
          <w:szCs w:val="22"/>
        </w:rPr>
      </w:pPr>
      <w:r>
        <w:rPr>
          <w:rFonts w:ascii="Arial" w:eastAsia="Arial" w:hAnsi="Arial" w:cs="Arial"/>
          <w:sz w:val="22"/>
          <w:szCs w:val="22"/>
        </w:rPr>
        <w:t>Nick Vidal</w:t>
      </w:r>
      <w:r w:rsidR="00B41C20">
        <w:rPr>
          <w:rFonts w:ascii="Arial" w:eastAsia="Arial" w:hAnsi="Arial" w:cs="Arial"/>
          <w:sz w:val="22"/>
          <w:szCs w:val="22"/>
        </w:rPr>
        <w:t xml:space="preserve"> (</w:t>
      </w:r>
      <w:proofErr w:type="spellStart"/>
      <w:r w:rsidR="00B41C20">
        <w:rPr>
          <w:rFonts w:ascii="Arial" w:eastAsia="Arial" w:hAnsi="Arial" w:cs="Arial"/>
          <w:sz w:val="22"/>
          <w:szCs w:val="22"/>
        </w:rPr>
        <w:t>Profian</w:t>
      </w:r>
      <w:proofErr w:type="spellEnd"/>
      <w:r w:rsidR="00B41C20">
        <w:rPr>
          <w:rFonts w:ascii="Arial" w:eastAsia="Arial" w:hAnsi="Arial" w:cs="Arial"/>
          <w:sz w:val="22"/>
          <w:szCs w:val="22"/>
        </w:rPr>
        <w:t>)</w:t>
      </w:r>
    </w:p>
    <w:p w14:paraId="73B48744" w14:textId="163A7D5C" w:rsidR="00757B99" w:rsidRDefault="00570E96">
      <w:pPr>
        <w:numPr>
          <w:ilvl w:val="1"/>
          <w:numId w:val="2"/>
        </w:numPr>
        <w:rPr>
          <w:rFonts w:ascii="Arial" w:eastAsia="Arial" w:hAnsi="Arial" w:cs="Arial"/>
          <w:sz w:val="22"/>
          <w:szCs w:val="22"/>
        </w:rPr>
      </w:pPr>
      <w:proofErr w:type="spellStart"/>
      <w:r>
        <w:rPr>
          <w:rFonts w:ascii="Arial" w:eastAsia="Arial" w:hAnsi="Arial" w:cs="Arial"/>
          <w:sz w:val="22"/>
          <w:szCs w:val="22"/>
        </w:rPr>
        <w:t>Penglin</w:t>
      </w:r>
      <w:proofErr w:type="spellEnd"/>
      <w:r>
        <w:rPr>
          <w:rFonts w:ascii="Arial" w:eastAsia="Arial" w:hAnsi="Arial" w:cs="Arial"/>
          <w:sz w:val="22"/>
          <w:szCs w:val="22"/>
        </w:rPr>
        <w:t xml:space="preserve"> Yang</w:t>
      </w:r>
      <w:r w:rsidR="008024F9">
        <w:rPr>
          <w:rFonts w:ascii="Arial" w:eastAsia="Arial" w:hAnsi="Arial" w:cs="Arial"/>
          <w:sz w:val="22"/>
          <w:szCs w:val="22"/>
        </w:rPr>
        <w:t xml:space="preserve"> (</w:t>
      </w:r>
      <w:proofErr w:type="spellStart"/>
      <w:r w:rsidR="008024F9">
        <w:rPr>
          <w:rFonts w:ascii="Arial" w:eastAsia="Arial" w:hAnsi="Arial" w:cs="Arial"/>
          <w:sz w:val="22"/>
          <w:szCs w:val="22"/>
        </w:rPr>
        <w:t>Enarx</w:t>
      </w:r>
      <w:proofErr w:type="spellEnd"/>
      <w:r w:rsidR="008024F9">
        <w:rPr>
          <w:rFonts w:ascii="Arial" w:eastAsia="Arial" w:hAnsi="Arial" w:cs="Arial"/>
          <w:sz w:val="22"/>
          <w:szCs w:val="22"/>
        </w:rPr>
        <w:t>)</w:t>
      </w:r>
    </w:p>
    <w:p w14:paraId="6FB63D40" w14:textId="77777777" w:rsidR="00757B99" w:rsidRDefault="00570E96">
      <w:pPr>
        <w:numPr>
          <w:ilvl w:val="1"/>
          <w:numId w:val="2"/>
        </w:numPr>
        <w:rPr>
          <w:rFonts w:ascii="Arial" w:eastAsia="Arial" w:hAnsi="Arial" w:cs="Arial"/>
          <w:sz w:val="22"/>
          <w:szCs w:val="22"/>
        </w:rPr>
      </w:pPr>
      <w:r>
        <w:rPr>
          <w:rFonts w:ascii="Arial" w:eastAsia="Arial" w:hAnsi="Arial" w:cs="Arial"/>
          <w:sz w:val="22"/>
          <w:szCs w:val="22"/>
        </w:rPr>
        <w:t>Pradeep (IBM)</w:t>
      </w:r>
    </w:p>
    <w:p w14:paraId="3D58C2B3" w14:textId="00D52FD5" w:rsidR="00757B99" w:rsidRDefault="00570E96">
      <w:pPr>
        <w:numPr>
          <w:ilvl w:val="1"/>
          <w:numId w:val="2"/>
        </w:numPr>
        <w:rPr>
          <w:rFonts w:ascii="Arial" w:eastAsia="Arial" w:hAnsi="Arial" w:cs="Arial"/>
          <w:sz w:val="22"/>
          <w:szCs w:val="22"/>
        </w:rPr>
      </w:pPr>
      <w:r>
        <w:rPr>
          <w:rFonts w:ascii="Arial" w:eastAsia="Arial" w:hAnsi="Arial" w:cs="Arial"/>
          <w:sz w:val="22"/>
          <w:szCs w:val="22"/>
        </w:rPr>
        <w:t xml:space="preserve">Ran </w:t>
      </w:r>
      <w:proofErr w:type="spellStart"/>
      <w:r>
        <w:rPr>
          <w:rFonts w:ascii="Arial" w:eastAsia="Arial" w:hAnsi="Arial" w:cs="Arial"/>
          <w:sz w:val="22"/>
          <w:szCs w:val="22"/>
        </w:rPr>
        <w:t>Lifshitz</w:t>
      </w:r>
      <w:proofErr w:type="spellEnd"/>
      <w:r w:rsidR="008024F9">
        <w:rPr>
          <w:rFonts w:ascii="Arial" w:eastAsia="Arial" w:hAnsi="Arial" w:cs="Arial"/>
          <w:sz w:val="22"/>
          <w:szCs w:val="22"/>
        </w:rPr>
        <w:t xml:space="preserve"> (HUB Security)</w:t>
      </w:r>
    </w:p>
    <w:p w14:paraId="06BF27E5" w14:textId="30BDC648" w:rsidR="00A022CA" w:rsidRDefault="00A022CA" w:rsidP="00A022CA">
      <w:pPr>
        <w:numPr>
          <w:ilvl w:val="1"/>
          <w:numId w:val="2"/>
        </w:numPr>
        <w:rPr>
          <w:rFonts w:ascii="Arial" w:eastAsia="Arial" w:hAnsi="Arial" w:cs="Arial"/>
          <w:sz w:val="22"/>
          <w:szCs w:val="22"/>
        </w:rPr>
      </w:pPr>
      <w:r w:rsidRPr="00A022CA">
        <w:rPr>
          <w:rFonts w:ascii="Arial" w:eastAsia="Arial" w:hAnsi="Arial" w:cs="Arial"/>
          <w:sz w:val="22"/>
          <w:szCs w:val="22"/>
        </w:rPr>
        <w:t xml:space="preserve">Ravi </w:t>
      </w:r>
      <w:proofErr w:type="spellStart"/>
      <w:r w:rsidRPr="00A022CA">
        <w:rPr>
          <w:rFonts w:ascii="Arial" w:eastAsia="Arial" w:hAnsi="Arial" w:cs="Arial"/>
          <w:sz w:val="22"/>
          <w:szCs w:val="22"/>
        </w:rPr>
        <w:t>Sahita</w:t>
      </w:r>
      <w:proofErr w:type="spellEnd"/>
      <w:r>
        <w:rPr>
          <w:rFonts w:ascii="Arial" w:eastAsia="Arial" w:hAnsi="Arial" w:cs="Arial"/>
          <w:sz w:val="22"/>
          <w:szCs w:val="22"/>
        </w:rPr>
        <w:t xml:space="preserve"> (</w:t>
      </w:r>
      <w:proofErr w:type="spellStart"/>
      <w:r>
        <w:rPr>
          <w:rFonts w:ascii="Arial" w:eastAsia="Arial" w:hAnsi="Arial" w:cs="Arial"/>
          <w:sz w:val="22"/>
          <w:szCs w:val="22"/>
        </w:rPr>
        <w:t>Rivos</w:t>
      </w:r>
      <w:proofErr w:type="spellEnd"/>
      <w:r>
        <w:rPr>
          <w:rFonts w:ascii="Arial" w:eastAsia="Arial" w:hAnsi="Arial" w:cs="Arial"/>
          <w:sz w:val="22"/>
          <w:szCs w:val="22"/>
        </w:rPr>
        <w:t>)</w:t>
      </w:r>
    </w:p>
    <w:p w14:paraId="11323003" w14:textId="5339F293" w:rsidR="00757B99" w:rsidRDefault="00570E96">
      <w:pPr>
        <w:numPr>
          <w:ilvl w:val="1"/>
          <w:numId w:val="2"/>
        </w:numPr>
        <w:rPr>
          <w:rFonts w:ascii="Arial" w:eastAsia="Arial" w:hAnsi="Arial" w:cs="Arial"/>
          <w:sz w:val="22"/>
          <w:szCs w:val="22"/>
        </w:rPr>
      </w:pPr>
      <w:r>
        <w:rPr>
          <w:rFonts w:ascii="Arial" w:eastAsia="Arial" w:hAnsi="Arial" w:cs="Arial"/>
          <w:sz w:val="22"/>
          <w:szCs w:val="22"/>
        </w:rPr>
        <w:t>Samuel Ortiz</w:t>
      </w:r>
      <w:r w:rsidR="008024F9">
        <w:rPr>
          <w:rFonts w:ascii="Arial" w:eastAsia="Arial" w:hAnsi="Arial" w:cs="Arial"/>
          <w:sz w:val="22"/>
          <w:szCs w:val="22"/>
        </w:rPr>
        <w:t xml:space="preserve"> (Kata Containers)</w:t>
      </w:r>
    </w:p>
    <w:p w14:paraId="4D68948B" w14:textId="56BD6FD0" w:rsidR="00757B99" w:rsidRDefault="00570E96">
      <w:pPr>
        <w:numPr>
          <w:ilvl w:val="1"/>
          <w:numId w:val="2"/>
        </w:numPr>
        <w:rPr>
          <w:rFonts w:ascii="Arial" w:eastAsia="Arial" w:hAnsi="Arial" w:cs="Arial"/>
          <w:sz w:val="22"/>
          <w:szCs w:val="22"/>
        </w:rPr>
      </w:pPr>
      <w:r>
        <w:rPr>
          <w:rFonts w:ascii="Arial" w:eastAsia="Arial" w:hAnsi="Arial" w:cs="Arial"/>
          <w:sz w:val="22"/>
          <w:szCs w:val="22"/>
        </w:rPr>
        <w:t xml:space="preserve">Shalom </w:t>
      </w:r>
      <w:proofErr w:type="spellStart"/>
      <w:r>
        <w:rPr>
          <w:rFonts w:ascii="Arial" w:eastAsia="Arial" w:hAnsi="Arial" w:cs="Arial"/>
          <w:sz w:val="22"/>
          <w:szCs w:val="22"/>
        </w:rPr>
        <w:t>Shefa</w:t>
      </w:r>
      <w:proofErr w:type="spellEnd"/>
      <w:r w:rsidR="008024F9">
        <w:rPr>
          <w:rFonts w:ascii="Arial" w:eastAsia="Arial" w:hAnsi="Arial" w:cs="Arial"/>
          <w:sz w:val="22"/>
          <w:szCs w:val="22"/>
        </w:rPr>
        <w:t xml:space="preserve"> (Cisco)</w:t>
      </w:r>
    </w:p>
    <w:p w14:paraId="40176DD7" w14:textId="20909D5F" w:rsidR="00757B99" w:rsidRDefault="00570E96">
      <w:pPr>
        <w:numPr>
          <w:ilvl w:val="1"/>
          <w:numId w:val="2"/>
        </w:numPr>
        <w:rPr>
          <w:rFonts w:ascii="Arial" w:eastAsia="Arial" w:hAnsi="Arial" w:cs="Arial"/>
          <w:sz w:val="22"/>
          <w:szCs w:val="22"/>
        </w:rPr>
      </w:pPr>
      <w:r>
        <w:rPr>
          <w:rFonts w:ascii="Arial" w:eastAsia="Arial" w:hAnsi="Arial" w:cs="Arial"/>
          <w:sz w:val="22"/>
          <w:szCs w:val="22"/>
        </w:rPr>
        <w:t>Simon Frost</w:t>
      </w:r>
    </w:p>
    <w:p w14:paraId="5DDDA6AC" w14:textId="41D780A1" w:rsidR="00757B99" w:rsidRDefault="00570E96">
      <w:pPr>
        <w:numPr>
          <w:ilvl w:val="1"/>
          <w:numId w:val="2"/>
        </w:numPr>
        <w:rPr>
          <w:rFonts w:ascii="Arial" w:eastAsia="Arial" w:hAnsi="Arial" w:cs="Arial"/>
          <w:sz w:val="22"/>
          <w:szCs w:val="22"/>
        </w:rPr>
      </w:pPr>
      <w:r>
        <w:rPr>
          <w:rFonts w:ascii="Arial" w:eastAsia="Arial" w:hAnsi="Arial" w:cs="Arial"/>
          <w:sz w:val="22"/>
          <w:szCs w:val="22"/>
        </w:rPr>
        <w:t>Simon Johnson</w:t>
      </w:r>
      <w:r w:rsidR="008024F9">
        <w:rPr>
          <w:rFonts w:ascii="Arial" w:eastAsia="Arial" w:hAnsi="Arial" w:cs="Arial"/>
          <w:sz w:val="22"/>
          <w:szCs w:val="22"/>
        </w:rPr>
        <w:t xml:space="preserve"> (Intel)</w:t>
      </w:r>
    </w:p>
    <w:p w14:paraId="1B4FFEF6" w14:textId="7E42AF76" w:rsidR="00757B99" w:rsidRDefault="00570E96">
      <w:pPr>
        <w:numPr>
          <w:ilvl w:val="1"/>
          <w:numId w:val="2"/>
        </w:numPr>
        <w:rPr>
          <w:rFonts w:ascii="Arial" w:eastAsia="Arial" w:hAnsi="Arial" w:cs="Arial"/>
          <w:sz w:val="22"/>
          <w:szCs w:val="22"/>
        </w:rPr>
      </w:pPr>
      <w:r>
        <w:rPr>
          <w:rFonts w:ascii="Arial" w:eastAsia="Arial" w:hAnsi="Arial" w:cs="Arial"/>
          <w:sz w:val="22"/>
          <w:szCs w:val="22"/>
        </w:rPr>
        <w:t xml:space="preserve">Steve Van </w:t>
      </w:r>
      <w:proofErr w:type="spellStart"/>
      <w:r>
        <w:rPr>
          <w:rFonts w:ascii="Arial" w:eastAsia="Arial" w:hAnsi="Arial" w:cs="Arial"/>
          <w:sz w:val="22"/>
          <w:szCs w:val="22"/>
        </w:rPr>
        <w:t>Lare</w:t>
      </w:r>
      <w:proofErr w:type="spellEnd"/>
      <w:r w:rsidR="008024F9">
        <w:rPr>
          <w:rFonts w:ascii="Arial" w:eastAsia="Arial" w:hAnsi="Arial" w:cs="Arial"/>
          <w:sz w:val="22"/>
          <w:szCs w:val="22"/>
        </w:rPr>
        <w:t xml:space="preserve"> (</w:t>
      </w:r>
      <w:proofErr w:type="spellStart"/>
      <w:r w:rsidR="008024F9">
        <w:rPr>
          <w:rFonts w:ascii="Arial" w:eastAsia="Arial" w:hAnsi="Arial" w:cs="Arial"/>
          <w:sz w:val="22"/>
          <w:szCs w:val="22"/>
        </w:rPr>
        <w:t>Anjuna</w:t>
      </w:r>
      <w:proofErr w:type="spellEnd"/>
      <w:r w:rsidR="008024F9">
        <w:rPr>
          <w:rFonts w:ascii="Arial" w:eastAsia="Arial" w:hAnsi="Arial" w:cs="Arial"/>
          <w:sz w:val="22"/>
          <w:szCs w:val="22"/>
        </w:rPr>
        <w:t>)</w:t>
      </w:r>
    </w:p>
    <w:p w14:paraId="66F4DB1D" w14:textId="77777777" w:rsidR="00757B99" w:rsidRDefault="00570E96">
      <w:pPr>
        <w:numPr>
          <w:ilvl w:val="1"/>
          <w:numId w:val="2"/>
        </w:numPr>
        <w:rPr>
          <w:rFonts w:ascii="Arial" w:eastAsia="Arial" w:hAnsi="Arial" w:cs="Arial"/>
          <w:sz w:val="22"/>
          <w:szCs w:val="22"/>
        </w:rPr>
      </w:pPr>
      <w:r>
        <w:rPr>
          <w:rFonts w:ascii="Arial" w:eastAsia="Arial" w:hAnsi="Arial" w:cs="Arial"/>
          <w:sz w:val="22"/>
          <w:szCs w:val="22"/>
        </w:rPr>
        <w:t>Thomas Fossati (ARM)*</w:t>
      </w:r>
    </w:p>
    <w:p w14:paraId="5A86C6C5" w14:textId="7F15437B" w:rsidR="00757B99" w:rsidRDefault="00570E96">
      <w:pPr>
        <w:numPr>
          <w:ilvl w:val="1"/>
          <w:numId w:val="2"/>
        </w:numPr>
        <w:rPr>
          <w:rFonts w:ascii="Arial" w:eastAsia="Arial" w:hAnsi="Arial" w:cs="Arial"/>
          <w:sz w:val="22"/>
          <w:szCs w:val="22"/>
        </w:rPr>
      </w:pPr>
      <w:proofErr w:type="spellStart"/>
      <w:r>
        <w:rPr>
          <w:rFonts w:ascii="Arial" w:eastAsia="Arial" w:hAnsi="Arial" w:cs="Arial"/>
          <w:sz w:val="22"/>
          <w:szCs w:val="22"/>
        </w:rPr>
        <w:t>Xinxin</w:t>
      </w:r>
      <w:proofErr w:type="spellEnd"/>
      <w:r>
        <w:rPr>
          <w:rFonts w:ascii="Arial" w:eastAsia="Arial" w:hAnsi="Arial" w:cs="Arial"/>
          <w:sz w:val="22"/>
          <w:szCs w:val="22"/>
        </w:rPr>
        <w:t xml:space="preserve"> Fan</w:t>
      </w:r>
      <w:r w:rsidR="008024F9">
        <w:rPr>
          <w:rFonts w:ascii="Arial" w:eastAsia="Arial" w:hAnsi="Arial" w:cs="Arial"/>
          <w:sz w:val="22"/>
          <w:szCs w:val="22"/>
        </w:rPr>
        <w:t xml:space="preserve"> (</w:t>
      </w:r>
      <w:proofErr w:type="spellStart"/>
      <w:r w:rsidR="008024F9">
        <w:rPr>
          <w:rFonts w:ascii="Arial" w:eastAsia="Arial" w:hAnsi="Arial" w:cs="Arial"/>
          <w:sz w:val="22"/>
          <w:szCs w:val="22"/>
        </w:rPr>
        <w:t>IoTeX</w:t>
      </w:r>
      <w:proofErr w:type="spellEnd"/>
      <w:r w:rsidR="008024F9">
        <w:rPr>
          <w:rFonts w:ascii="Arial" w:eastAsia="Arial" w:hAnsi="Arial" w:cs="Arial"/>
          <w:sz w:val="22"/>
          <w:szCs w:val="22"/>
        </w:rPr>
        <w:t>)</w:t>
      </w:r>
    </w:p>
    <w:p w14:paraId="7F84483B" w14:textId="77777777" w:rsidR="00757B99" w:rsidRDefault="00570E96">
      <w:pPr>
        <w:numPr>
          <w:ilvl w:val="1"/>
          <w:numId w:val="2"/>
        </w:numPr>
        <w:rPr>
          <w:rFonts w:ascii="Arial" w:eastAsia="Arial" w:hAnsi="Arial" w:cs="Arial"/>
          <w:sz w:val="22"/>
          <w:szCs w:val="22"/>
        </w:rPr>
      </w:pPr>
      <w:r>
        <w:rPr>
          <w:rFonts w:ascii="Arial" w:eastAsia="Arial" w:hAnsi="Arial" w:cs="Arial"/>
          <w:sz w:val="22"/>
          <w:szCs w:val="22"/>
        </w:rPr>
        <w:t>Yogesh Deshpande</w:t>
      </w:r>
    </w:p>
    <w:p w14:paraId="10D40961" w14:textId="77777777" w:rsidR="00757B99" w:rsidRDefault="00570E96">
      <w:pPr>
        <w:pBdr>
          <w:top w:val="nil"/>
          <w:left w:val="nil"/>
          <w:bottom w:val="nil"/>
          <w:right w:val="nil"/>
          <w:between w:val="nil"/>
        </w:pBdr>
        <w:ind w:left="720"/>
        <w:rPr>
          <w:rFonts w:ascii="Arial" w:eastAsia="Arial" w:hAnsi="Arial" w:cs="Arial"/>
          <w:sz w:val="22"/>
          <w:szCs w:val="22"/>
          <w:highlight w:val="yellow"/>
        </w:rPr>
      </w:pPr>
      <w:r>
        <w:rPr>
          <w:rFonts w:ascii="Arial" w:eastAsia="Arial" w:hAnsi="Arial" w:cs="Arial"/>
          <w:color w:val="000000"/>
          <w:sz w:val="22"/>
          <w:szCs w:val="22"/>
        </w:rPr>
        <w:t>*</w:t>
      </w:r>
      <w:proofErr w:type="gramStart"/>
      <w:r>
        <w:rPr>
          <w:rFonts w:ascii="Arial" w:eastAsia="Arial" w:hAnsi="Arial" w:cs="Arial"/>
          <w:color w:val="000000"/>
          <w:sz w:val="22"/>
          <w:szCs w:val="22"/>
        </w:rPr>
        <w:t>voting</w:t>
      </w:r>
      <w:proofErr w:type="gramEnd"/>
      <w:r>
        <w:rPr>
          <w:rFonts w:ascii="Arial" w:eastAsia="Arial" w:hAnsi="Arial" w:cs="Arial"/>
          <w:color w:val="000000"/>
          <w:sz w:val="22"/>
          <w:szCs w:val="22"/>
        </w:rPr>
        <w:t xml:space="preserve"> member</w:t>
      </w:r>
      <w:r>
        <w:rPr>
          <w:rFonts w:ascii="Arial" w:eastAsia="Arial" w:hAnsi="Arial" w:cs="Arial"/>
          <w:color w:val="000000"/>
          <w:sz w:val="22"/>
          <w:szCs w:val="22"/>
        </w:rPr>
        <w:tab/>
      </w:r>
    </w:p>
    <w:p w14:paraId="31789127" w14:textId="77777777" w:rsidR="00757B99" w:rsidRDefault="00757B99">
      <w:pPr>
        <w:rPr>
          <w:rFonts w:ascii="Arial" w:eastAsia="Arial" w:hAnsi="Arial" w:cs="Arial"/>
          <w:sz w:val="22"/>
          <w:szCs w:val="22"/>
        </w:rPr>
      </w:pPr>
    </w:p>
    <w:p w14:paraId="79654082" w14:textId="77777777" w:rsidR="00757B99" w:rsidRDefault="00570E96">
      <w:pPr>
        <w:numPr>
          <w:ilvl w:val="0"/>
          <w:numId w:val="1"/>
        </w:numPr>
        <w:pBdr>
          <w:top w:val="nil"/>
          <w:left w:val="nil"/>
          <w:bottom w:val="nil"/>
          <w:right w:val="nil"/>
          <w:between w:val="nil"/>
        </w:pBdr>
        <w:rPr>
          <w:color w:val="000000"/>
          <w:sz w:val="22"/>
          <w:szCs w:val="22"/>
        </w:rPr>
      </w:pPr>
      <w:r>
        <w:rPr>
          <w:rFonts w:ascii="Arial" w:eastAsia="Arial" w:hAnsi="Arial" w:cs="Arial"/>
          <w:b/>
          <w:color w:val="000000"/>
          <w:sz w:val="22"/>
          <w:szCs w:val="22"/>
        </w:rPr>
        <w:t>Move to approve minutes (Deferred to email)</w:t>
      </w:r>
    </w:p>
    <w:p w14:paraId="3C68B609" w14:textId="11516D59" w:rsidR="00757B99" w:rsidRDefault="00570E96">
      <w:pPr>
        <w:numPr>
          <w:ilvl w:val="1"/>
          <w:numId w:val="1"/>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The Technical Advisory Council </w:t>
      </w:r>
      <w:r w:rsidR="00A022CA">
        <w:rPr>
          <w:rFonts w:ascii="Arial" w:eastAsia="Arial" w:hAnsi="Arial" w:cs="Arial"/>
          <w:color w:val="000000"/>
          <w:sz w:val="22"/>
          <w:szCs w:val="22"/>
        </w:rPr>
        <w:t>deferred the vote on t</w:t>
      </w:r>
      <w:r>
        <w:rPr>
          <w:rFonts w:ascii="Arial" w:eastAsia="Arial" w:hAnsi="Arial" w:cs="Arial"/>
          <w:color w:val="000000"/>
          <w:sz w:val="22"/>
          <w:szCs w:val="22"/>
        </w:rPr>
        <w:t xml:space="preserve">he minutes </w:t>
      </w:r>
      <w:r>
        <w:rPr>
          <w:rFonts w:ascii="Arial" w:eastAsia="Arial" w:hAnsi="Arial" w:cs="Arial"/>
          <w:sz w:val="22"/>
          <w:szCs w:val="22"/>
        </w:rPr>
        <w:t>from December 16, 2021 and January 13, 2022</w:t>
      </w:r>
      <w:r w:rsidR="00A022CA">
        <w:rPr>
          <w:rFonts w:ascii="Arial" w:eastAsia="Arial" w:hAnsi="Arial" w:cs="Arial"/>
          <w:sz w:val="22"/>
          <w:szCs w:val="22"/>
        </w:rPr>
        <w:t>.</w:t>
      </w:r>
      <w:r>
        <w:rPr>
          <w:rFonts w:ascii="Arial" w:eastAsia="Arial" w:hAnsi="Arial" w:cs="Arial"/>
          <w:sz w:val="22"/>
          <w:szCs w:val="22"/>
        </w:rPr>
        <w:t xml:space="preserve"> </w:t>
      </w:r>
    </w:p>
    <w:p w14:paraId="181C4606" w14:textId="77777777" w:rsidR="00757B99" w:rsidRDefault="00757B99">
      <w:pPr>
        <w:pBdr>
          <w:top w:val="nil"/>
          <w:left w:val="nil"/>
          <w:bottom w:val="nil"/>
          <w:right w:val="nil"/>
          <w:between w:val="nil"/>
        </w:pBdr>
        <w:rPr>
          <w:rFonts w:ascii="Arial" w:eastAsia="Arial" w:hAnsi="Arial" w:cs="Arial"/>
          <w:sz w:val="22"/>
          <w:szCs w:val="22"/>
        </w:rPr>
      </w:pPr>
    </w:p>
    <w:p w14:paraId="0FB703FD" w14:textId="77777777" w:rsidR="00757B99" w:rsidRDefault="00757B99">
      <w:pPr>
        <w:rPr>
          <w:rFonts w:ascii="Arial" w:eastAsia="Arial" w:hAnsi="Arial" w:cs="Arial"/>
          <w:sz w:val="22"/>
          <w:szCs w:val="22"/>
        </w:rPr>
      </w:pPr>
    </w:p>
    <w:p w14:paraId="7B20B009" w14:textId="77777777" w:rsidR="00757B99" w:rsidRDefault="00570E96">
      <w:pPr>
        <w:numPr>
          <w:ilvl w:val="0"/>
          <w:numId w:val="1"/>
        </w:numPr>
        <w:pBdr>
          <w:top w:val="nil"/>
          <w:left w:val="nil"/>
          <w:bottom w:val="nil"/>
          <w:right w:val="nil"/>
          <w:between w:val="nil"/>
        </w:pBdr>
        <w:rPr>
          <w:color w:val="000000"/>
          <w:sz w:val="22"/>
          <w:szCs w:val="22"/>
        </w:rPr>
      </w:pPr>
      <w:r>
        <w:rPr>
          <w:rFonts w:ascii="Arial" w:eastAsia="Arial" w:hAnsi="Arial" w:cs="Arial"/>
          <w:b/>
          <w:color w:val="000000"/>
          <w:sz w:val="22"/>
          <w:szCs w:val="22"/>
        </w:rPr>
        <w:t>Action Item Review</w:t>
      </w:r>
    </w:p>
    <w:p w14:paraId="300E5324" w14:textId="7BDC9B63" w:rsidR="00757B99" w:rsidRDefault="00570E96">
      <w:pPr>
        <w:numPr>
          <w:ilvl w:val="1"/>
          <w:numId w:val="1"/>
        </w:numPr>
        <w:shd w:val="clear" w:color="auto" w:fill="FFFFFF"/>
        <w:rPr>
          <w:color w:val="222222"/>
          <w:sz w:val="22"/>
          <w:szCs w:val="22"/>
        </w:rPr>
      </w:pPr>
      <w:r>
        <w:rPr>
          <w:rFonts w:ascii="Arial" w:eastAsia="Arial" w:hAnsi="Arial" w:cs="Arial"/>
          <w:b/>
          <w:color w:val="222222"/>
          <w:sz w:val="22"/>
          <w:szCs w:val="22"/>
        </w:rPr>
        <w:lastRenderedPageBreak/>
        <w:t xml:space="preserve">[Mike, Eric, Stephen, </w:t>
      </w:r>
      <w:proofErr w:type="spellStart"/>
      <w:r>
        <w:rPr>
          <w:rFonts w:ascii="Arial" w:eastAsia="Arial" w:hAnsi="Arial" w:cs="Arial"/>
          <w:b/>
          <w:color w:val="222222"/>
          <w:sz w:val="22"/>
          <w:szCs w:val="22"/>
        </w:rPr>
        <w:t>Zongmin</w:t>
      </w:r>
      <w:proofErr w:type="spellEnd"/>
      <w:r>
        <w:rPr>
          <w:rFonts w:ascii="Arial" w:eastAsia="Arial" w:hAnsi="Arial" w:cs="Arial"/>
          <w:b/>
          <w:color w:val="222222"/>
          <w:sz w:val="22"/>
          <w:szCs w:val="22"/>
        </w:rPr>
        <w:t>, Thomas F.]</w:t>
      </w:r>
      <w:r>
        <w:rPr>
          <w:rFonts w:ascii="Arial" w:eastAsia="Arial" w:hAnsi="Arial" w:cs="Arial"/>
          <w:color w:val="222222"/>
          <w:sz w:val="22"/>
          <w:szCs w:val="22"/>
        </w:rPr>
        <w:t xml:space="preserve"> Recommend diversity and inclusion training to their projects and report back to the TAC on whether the maintainers or the contributors will be taking it and when the expected completion date is. </w:t>
      </w:r>
      <w:r>
        <w:rPr>
          <w:rFonts w:ascii="Arial" w:eastAsia="Arial" w:hAnsi="Arial" w:cs="Arial"/>
          <w:b/>
          <w:color w:val="222222"/>
          <w:sz w:val="22"/>
          <w:szCs w:val="22"/>
        </w:rPr>
        <w:t>[IN PROGRESS]</w:t>
      </w:r>
    </w:p>
    <w:p w14:paraId="309847F2" w14:textId="77777777" w:rsidR="00757B99" w:rsidRDefault="00570E96">
      <w:pPr>
        <w:numPr>
          <w:ilvl w:val="2"/>
          <w:numId w:val="1"/>
        </w:numPr>
        <w:shd w:val="clear" w:color="auto" w:fill="FFFFFF"/>
        <w:rPr>
          <w:color w:val="222222"/>
          <w:sz w:val="22"/>
          <w:szCs w:val="22"/>
        </w:rPr>
      </w:pPr>
      <w:r>
        <w:rPr>
          <w:rFonts w:ascii="Arial" w:eastAsia="Arial" w:hAnsi="Arial" w:cs="Arial"/>
          <w:color w:val="222222"/>
          <w:sz w:val="22"/>
          <w:szCs w:val="22"/>
        </w:rPr>
        <w:t>Dave Thaler noted that OpenEnclave maintainers are close to 100% trained.</w:t>
      </w:r>
    </w:p>
    <w:p w14:paraId="5D0CEDC6" w14:textId="77ECF290" w:rsidR="00757B99" w:rsidRDefault="00570E96">
      <w:pPr>
        <w:numPr>
          <w:ilvl w:val="2"/>
          <w:numId w:val="1"/>
        </w:numPr>
        <w:shd w:val="clear" w:color="auto" w:fill="FFFFFF"/>
        <w:rPr>
          <w:rFonts w:ascii="Arial" w:eastAsia="Arial" w:hAnsi="Arial" w:cs="Arial"/>
          <w:color w:val="222222"/>
          <w:sz w:val="22"/>
          <w:szCs w:val="22"/>
        </w:rPr>
      </w:pPr>
      <w:r>
        <w:rPr>
          <w:rFonts w:ascii="Arial" w:eastAsia="Arial" w:hAnsi="Arial" w:cs="Arial"/>
          <w:color w:val="222222"/>
          <w:sz w:val="22"/>
          <w:szCs w:val="22"/>
        </w:rPr>
        <w:t>Thomas Fossati noted that the Vera</w:t>
      </w:r>
      <w:r w:rsidR="00CD1038">
        <w:rPr>
          <w:rFonts w:ascii="Arial" w:eastAsia="Arial" w:hAnsi="Arial" w:cs="Arial"/>
          <w:color w:val="222222"/>
          <w:sz w:val="22"/>
          <w:szCs w:val="22"/>
        </w:rPr>
        <w:t>c</w:t>
      </w:r>
      <w:r>
        <w:rPr>
          <w:rFonts w:ascii="Arial" w:eastAsia="Arial" w:hAnsi="Arial" w:cs="Arial"/>
          <w:color w:val="222222"/>
          <w:sz w:val="22"/>
          <w:szCs w:val="22"/>
        </w:rPr>
        <w:t>ruz lead has taken the course.</w:t>
      </w:r>
    </w:p>
    <w:p w14:paraId="540A9D1F" w14:textId="77777777" w:rsidR="00757B99" w:rsidRDefault="00570E96">
      <w:pPr>
        <w:numPr>
          <w:ilvl w:val="2"/>
          <w:numId w:val="1"/>
        </w:numPr>
        <w:shd w:val="clear" w:color="auto" w:fill="FFFFFF"/>
        <w:rPr>
          <w:rFonts w:ascii="Arial" w:eastAsia="Arial" w:hAnsi="Arial" w:cs="Arial"/>
          <w:color w:val="222222"/>
          <w:sz w:val="22"/>
          <w:szCs w:val="22"/>
        </w:rPr>
      </w:pPr>
      <w:r>
        <w:rPr>
          <w:rFonts w:ascii="Arial" w:eastAsia="Arial" w:hAnsi="Arial" w:cs="Arial"/>
          <w:color w:val="222222"/>
          <w:sz w:val="22"/>
          <w:szCs w:val="22"/>
        </w:rPr>
        <w:t>Dave Thaler noted that the TAC would like each project lead to report back that project maintainers have been made aware of the training, and have been asked to take it.</w:t>
      </w:r>
    </w:p>
    <w:p w14:paraId="363A8016" w14:textId="77777777" w:rsidR="00757B99" w:rsidRDefault="00570E96">
      <w:pPr>
        <w:numPr>
          <w:ilvl w:val="1"/>
          <w:numId w:val="1"/>
        </w:numPr>
        <w:shd w:val="clear" w:color="auto" w:fill="FFFFFF"/>
        <w:rPr>
          <w:color w:val="222222"/>
          <w:sz w:val="22"/>
          <w:szCs w:val="22"/>
        </w:rPr>
      </w:pPr>
      <w:r>
        <w:rPr>
          <w:rFonts w:ascii="Arial" w:eastAsia="Arial" w:hAnsi="Arial" w:cs="Arial"/>
          <w:b/>
          <w:color w:val="222222"/>
          <w:sz w:val="22"/>
          <w:szCs w:val="22"/>
        </w:rPr>
        <w:t xml:space="preserve">[Nathaniel] </w:t>
      </w:r>
      <w:r>
        <w:rPr>
          <w:rFonts w:ascii="Arial" w:eastAsia="Arial" w:hAnsi="Arial" w:cs="Arial"/>
          <w:color w:val="222222"/>
          <w:sz w:val="22"/>
          <w:szCs w:val="22"/>
        </w:rPr>
        <w:t xml:space="preserve">Identify a definition that </w:t>
      </w:r>
      <w:proofErr w:type="spellStart"/>
      <w:r>
        <w:rPr>
          <w:rFonts w:ascii="Arial" w:eastAsia="Arial" w:hAnsi="Arial" w:cs="Arial"/>
          <w:color w:val="222222"/>
          <w:sz w:val="22"/>
          <w:szCs w:val="22"/>
        </w:rPr>
        <w:t>Enarx</w:t>
      </w:r>
      <w:proofErr w:type="spellEnd"/>
      <w:r>
        <w:rPr>
          <w:rFonts w:ascii="Arial" w:eastAsia="Arial" w:hAnsi="Arial" w:cs="Arial"/>
          <w:color w:val="222222"/>
          <w:sz w:val="22"/>
          <w:szCs w:val="22"/>
        </w:rPr>
        <w:t xml:space="preserve"> can fit into on the Common Terminology document and define what is the smallest unit (such as confidential computation). </w:t>
      </w:r>
      <w:r>
        <w:rPr>
          <w:rFonts w:ascii="Arial" w:eastAsia="Arial" w:hAnsi="Arial" w:cs="Arial"/>
          <w:b/>
          <w:color w:val="222222"/>
          <w:sz w:val="22"/>
          <w:szCs w:val="22"/>
        </w:rPr>
        <w:t>[DONE]</w:t>
      </w:r>
    </w:p>
    <w:p w14:paraId="7D508CF4" w14:textId="77777777" w:rsidR="00757B99" w:rsidRDefault="00570E96">
      <w:pPr>
        <w:numPr>
          <w:ilvl w:val="2"/>
          <w:numId w:val="1"/>
        </w:numPr>
        <w:shd w:val="clear" w:color="auto" w:fill="FFFFFF"/>
        <w:rPr>
          <w:rFonts w:ascii="Arial" w:eastAsia="Arial" w:hAnsi="Arial" w:cs="Arial"/>
          <w:color w:val="222222"/>
          <w:sz w:val="22"/>
          <w:szCs w:val="22"/>
        </w:rPr>
      </w:pPr>
      <w:r>
        <w:rPr>
          <w:rFonts w:ascii="Arial" w:eastAsia="Arial" w:hAnsi="Arial" w:cs="Arial"/>
          <w:color w:val="222222"/>
          <w:sz w:val="22"/>
          <w:szCs w:val="22"/>
        </w:rPr>
        <w:t>Completed, per Nathaniel</w:t>
      </w:r>
    </w:p>
    <w:p w14:paraId="163C58FD" w14:textId="77777777" w:rsidR="00757B99" w:rsidRDefault="00570E96">
      <w:pPr>
        <w:numPr>
          <w:ilvl w:val="1"/>
          <w:numId w:val="1"/>
        </w:numPr>
        <w:shd w:val="clear" w:color="auto" w:fill="FFFFFF"/>
        <w:rPr>
          <w:color w:val="222222"/>
          <w:sz w:val="22"/>
          <w:szCs w:val="22"/>
        </w:rPr>
      </w:pPr>
      <w:r>
        <w:rPr>
          <w:rFonts w:ascii="Arial" w:eastAsia="Arial" w:hAnsi="Arial" w:cs="Arial"/>
          <w:b/>
          <w:color w:val="222222"/>
          <w:sz w:val="22"/>
          <w:szCs w:val="22"/>
        </w:rPr>
        <w:t xml:space="preserve">[Steve] </w:t>
      </w:r>
      <w:r>
        <w:rPr>
          <w:rFonts w:ascii="Arial" w:eastAsia="Arial" w:hAnsi="Arial" w:cs="Arial"/>
          <w:color w:val="222222"/>
          <w:sz w:val="22"/>
          <w:szCs w:val="22"/>
        </w:rPr>
        <w:t>Define a term that is wider than only protecting data.</w:t>
      </w:r>
    </w:p>
    <w:p w14:paraId="242EAE90" w14:textId="77777777" w:rsidR="00757B99" w:rsidRDefault="00570E96">
      <w:pPr>
        <w:numPr>
          <w:ilvl w:val="2"/>
          <w:numId w:val="1"/>
        </w:numPr>
        <w:shd w:val="clear" w:color="auto" w:fill="FFFFFF"/>
        <w:rPr>
          <w:rFonts w:ascii="Arial" w:eastAsia="Arial" w:hAnsi="Arial" w:cs="Arial"/>
          <w:color w:val="222222"/>
          <w:sz w:val="22"/>
          <w:szCs w:val="22"/>
        </w:rPr>
      </w:pPr>
      <w:r>
        <w:rPr>
          <w:rFonts w:ascii="Arial" w:eastAsia="Arial" w:hAnsi="Arial" w:cs="Arial"/>
          <w:color w:val="222222"/>
          <w:sz w:val="22"/>
          <w:szCs w:val="22"/>
        </w:rPr>
        <w:t>Discussion ensued. To be moved to the Common Terminology slide.</w:t>
      </w:r>
    </w:p>
    <w:p w14:paraId="2DEB9D2F" w14:textId="77777777" w:rsidR="00757B99" w:rsidRDefault="00570E96">
      <w:pPr>
        <w:numPr>
          <w:ilvl w:val="1"/>
          <w:numId w:val="1"/>
        </w:numPr>
        <w:rPr>
          <w:color w:val="222222"/>
          <w:sz w:val="22"/>
          <w:szCs w:val="22"/>
        </w:rPr>
      </w:pPr>
      <w:r>
        <w:rPr>
          <w:rFonts w:ascii="Arial" w:eastAsia="Arial" w:hAnsi="Arial" w:cs="Arial"/>
          <w:b/>
          <w:sz w:val="22"/>
          <w:szCs w:val="22"/>
        </w:rPr>
        <w:t xml:space="preserve">[Ashley] </w:t>
      </w:r>
      <w:r>
        <w:rPr>
          <w:rFonts w:ascii="Arial" w:eastAsia="Arial" w:hAnsi="Arial" w:cs="Arial"/>
          <w:sz w:val="22"/>
          <w:szCs w:val="22"/>
        </w:rPr>
        <w:t xml:space="preserve">Add link to LFX in the meeting minutes. </w:t>
      </w:r>
      <w:r>
        <w:rPr>
          <w:rFonts w:ascii="Arial" w:eastAsia="Arial" w:hAnsi="Arial" w:cs="Arial"/>
          <w:b/>
          <w:sz w:val="22"/>
          <w:szCs w:val="22"/>
        </w:rPr>
        <w:t>[DONE]</w:t>
      </w:r>
    </w:p>
    <w:p w14:paraId="42F9E9DE" w14:textId="77777777" w:rsidR="00757B99" w:rsidRDefault="00570E96">
      <w:pPr>
        <w:numPr>
          <w:ilvl w:val="2"/>
          <w:numId w:val="1"/>
        </w:numPr>
        <w:rPr>
          <w:rFonts w:ascii="Arial" w:eastAsia="Arial" w:hAnsi="Arial" w:cs="Arial"/>
          <w:sz w:val="22"/>
          <w:szCs w:val="22"/>
        </w:rPr>
      </w:pPr>
      <w:r>
        <w:rPr>
          <w:rFonts w:ascii="Arial" w:eastAsia="Arial" w:hAnsi="Arial" w:cs="Arial"/>
          <w:sz w:val="22"/>
          <w:szCs w:val="22"/>
        </w:rPr>
        <w:t>Completed, per Ashley</w:t>
      </w:r>
    </w:p>
    <w:p w14:paraId="088DC2AB" w14:textId="77777777" w:rsidR="00757B99" w:rsidRDefault="00570E96">
      <w:pPr>
        <w:numPr>
          <w:ilvl w:val="1"/>
          <w:numId w:val="1"/>
        </w:numPr>
        <w:rPr>
          <w:color w:val="222222"/>
          <w:sz w:val="22"/>
          <w:szCs w:val="22"/>
        </w:rPr>
      </w:pPr>
      <w:r>
        <w:rPr>
          <w:rFonts w:ascii="Arial" w:eastAsia="Arial" w:hAnsi="Arial" w:cs="Arial"/>
          <w:b/>
          <w:sz w:val="22"/>
          <w:szCs w:val="22"/>
        </w:rPr>
        <w:t xml:space="preserve">[Brian] </w:t>
      </w:r>
      <w:r>
        <w:rPr>
          <w:rFonts w:ascii="Arial" w:eastAsia="Arial" w:hAnsi="Arial" w:cs="Arial"/>
          <w:sz w:val="22"/>
          <w:szCs w:val="22"/>
        </w:rPr>
        <w:t>Share process for Linux Foundation license scanning with Keystone project.</w:t>
      </w:r>
    </w:p>
    <w:p w14:paraId="4171C581" w14:textId="77777777" w:rsidR="00757B99" w:rsidRDefault="00570E96">
      <w:pPr>
        <w:numPr>
          <w:ilvl w:val="1"/>
          <w:numId w:val="1"/>
        </w:numPr>
        <w:rPr>
          <w:b/>
          <w:sz w:val="22"/>
          <w:szCs w:val="22"/>
        </w:rPr>
      </w:pPr>
      <w:r>
        <w:rPr>
          <w:rFonts w:ascii="Arial" w:eastAsia="Arial" w:hAnsi="Arial" w:cs="Arial"/>
          <w:b/>
          <w:sz w:val="22"/>
          <w:szCs w:val="22"/>
        </w:rPr>
        <w:t>[Thomas F., Mike B.]</w:t>
      </w:r>
      <w:r>
        <w:rPr>
          <w:rFonts w:ascii="Arial" w:eastAsia="Arial" w:hAnsi="Arial" w:cs="Arial"/>
          <w:sz w:val="22"/>
          <w:szCs w:val="22"/>
        </w:rPr>
        <w:t xml:space="preserve"> Attestation SIG co-chairs to discuss / clarify goals</w:t>
      </w:r>
    </w:p>
    <w:p w14:paraId="44B2C639" w14:textId="77777777" w:rsidR="00757B99" w:rsidRDefault="00570E96">
      <w:pPr>
        <w:numPr>
          <w:ilvl w:val="1"/>
          <w:numId w:val="1"/>
        </w:numPr>
        <w:rPr>
          <w:sz w:val="22"/>
          <w:szCs w:val="22"/>
        </w:rPr>
      </w:pPr>
      <w:r>
        <w:rPr>
          <w:rFonts w:ascii="Arial" w:eastAsia="Arial" w:hAnsi="Arial" w:cs="Arial"/>
          <w:b/>
          <w:color w:val="222222"/>
          <w:sz w:val="22"/>
          <w:szCs w:val="22"/>
        </w:rPr>
        <w:t>[Eric Voit]</w:t>
      </w:r>
      <w:r>
        <w:rPr>
          <w:rFonts w:ascii="Arial" w:eastAsia="Arial" w:hAnsi="Arial" w:cs="Arial"/>
          <w:color w:val="222222"/>
          <w:sz w:val="22"/>
          <w:szCs w:val="22"/>
        </w:rPr>
        <w:t xml:space="preserve"> Diagram and description on slide 3 of common terminology presentation to be added to the whitepaper draft </w:t>
      </w:r>
    </w:p>
    <w:p w14:paraId="196B42D0" w14:textId="28982061" w:rsidR="00757B99" w:rsidRDefault="00570E96">
      <w:pPr>
        <w:numPr>
          <w:ilvl w:val="1"/>
          <w:numId w:val="1"/>
        </w:numPr>
        <w:rPr>
          <w:rFonts w:ascii="Arial" w:eastAsia="Arial" w:hAnsi="Arial" w:cs="Arial"/>
          <w:b/>
          <w:sz w:val="22"/>
          <w:szCs w:val="22"/>
        </w:rPr>
      </w:pPr>
      <w:r>
        <w:rPr>
          <w:rFonts w:ascii="Arial" w:eastAsia="Arial" w:hAnsi="Arial" w:cs="Arial"/>
          <w:b/>
          <w:sz w:val="22"/>
          <w:szCs w:val="22"/>
        </w:rPr>
        <w:t>[Dave]</w:t>
      </w:r>
      <w:r>
        <w:rPr>
          <w:rFonts w:ascii="Arial" w:eastAsia="Arial" w:hAnsi="Arial" w:cs="Arial"/>
          <w:sz w:val="22"/>
          <w:szCs w:val="22"/>
        </w:rPr>
        <w:t xml:space="preserve"> Schedule Open</w:t>
      </w:r>
      <w:r w:rsidR="00CD1038">
        <w:rPr>
          <w:rFonts w:ascii="Arial" w:eastAsia="Arial" w:hAnsi="Arial" w:cs="Arial"/>
          <w:sz w:val="22"/>
          <w:szCs w:val="22"/>
        </w:rPr>
        <w:t xml:space="preserve"> </w:t>
      </w:r>
      <w:r>
        <w:rPr>
          <w:rFonts w:ascii="Arial" w:eastAsia="Arial" w:hAnsi="Arial" w:cs="Arial"/>
          <w:sz w:val="22"/>
          <w:szCs w:val="22"/>
        </w:rPr>
        <w:t>Enclave annual review</w:t>
      </w:r>
    </w:p>
    <w:p w14:paraId="42EEF1B1" w14:textId="77777777" w:rsidR="00757B99" w:rsidRDefault="00570E96">
      <w:pPr>
        <w:numPr>
          <w:ilvl w:val="1"/>
          <w:numId w:val="1"/>
        </w:numPr>
        <w:rPr>
          <w:sz w:val="22"/>
          <w:szCs w:val="22"/>
        </w:rPr>
      </w:pPr>
      <w:r>
        <w:rPr>
          <w:rFonts w:ascii="Arial" w:eastAsia="Arial" w:hAnsi="Arial" w:cs="Arial"/>
          <w:b/>
          <w:sz w:val="22"/>
          <w:szCs w:val="22"/>
        </w:rPr>
        <w:t>[ALL]</w:t>
      </w:r>
      <w:r>
        <w:rPr>
          <w:rFonts w:ascii="Arial" w:eastAsia="Arial" w:hAnsi="Arial" w:cs="Arial"/>
          <w:sz w:val="22"/>
          <w:szCs w:val="22"/>
        </w:rPr>
        <w:t xml:space="preserve"> Review, comment and/or correct text in Common Terminology Document: </w:t>
      </w:r>
      <w:hyperlink r:id="rId9">
        <w:r>
          <w:rPr>
            <w:rFonts w:ascii="Arial" w:eastAsia="Arial" w:hAnsi="Arial" w:cs="Arial"/>
            <w:color w:val="1155CC"/>
            <w:sz w:val="22"/>
            <w:szCs w:val="22"/>
            <w:u w:val="single"/>
          </w:rPr>
          <w:t>https://docs.google.com/document/d/1xZ6IX0w0jaWDbLMFNAybTF3FpLnQ5TJ98nzIWbsbFnY/edit</w:t>
        </w:r>
      </w:hyperlink>
      <w:r>
        <w:rPr>
          <w:rFonts w:ascii="Arial" w:eastAsia="Arial" w:hAnsi="Arial" w:cs="Arial"/>
          <w:sz w:val="22"/>
          <w:szCs w:val="22"/>
        </w:rPr>
        <w:t xml:space="preserve"> </w:t>
      </w:r>
      <w:r>
        <w:rPr>
          <w:rFonts w:ascii="Arial" w:eastAsia="Arial" w:hAnsi="Arial" w:cs="Arial"/>
          <w:b/>
          <w:sz w:val="22"/>
          <w:szCs w:val="22"/>
        </w:rPr>
        <w:t>[IN PROGRESS]</w:t>
      </w:r>
    </w:p>
    <w:p w14:paraId="63BADBC1" w14:textId="77777777" w:rsidR="00757B99" w:rsidRDefault="00757B99">
      <w:pPr>
        <w:rPr>
          <w:rFonts w:ascii="Arial" w:eastAsia="Arial" w:hAnsi="Arial" w:cs="Arial"/>
          <w:b/>
          <w:sz w:val="22"/>
          <w:szCs w:val="22"/>
        </w:rPr>
      </w:pPr>
    </w:p>
    <w:p w14:paraId="128D6DC2" w14:textId="77777777" w:rsidR="00757B99" w:rsidRDefault="00757B99">
      <w:pPr>
        <w:pBdr>
          <w:top w:val="nil"/>
          <w:left w:val="nil"/>
          <w:bottom w:val="nil"/>
          <w:right w:val="nil"/>
          <w:between w:val="nil"/>
        </w:pBdr>
        <w:rPr>
          <w:rFonts w:ascii="Arial" w:eastAsia="Arial" w:hAnsi="Arial" w:cs="Arial"/>
          <w:sz w:val="22"/>
          <w:szCs w:val="22"/>
        </w:rPr>
      </w:pPr>
    </w:p>
    <w:p w14:paraId="56B85B81" w14:textId="77777777" w:rsidR="00757B99" w:rsidRDefault="00570E96">
      <w:pPr>
        <w:numPr>
          <w:ilvl w:val="0"/>
          <w:numId w:val="1"/>
        </w:numPr>
        <w:rPr>
          <w:sz w:val="22"/>
          <w:szCs w:val="22"/>
        </w:rPr>
      </w:pPr>
      <w:r>
        <w:rPr>
          <w:rFonts w:ascii="Arial" w:eastAsia="Arial" w:hAnsi="Arial" w:cs="Arial"/>
          <w:b/>
          <w:sz w:val="22"/>
          <w:szCs w:val="22"/>
        </w:rPr>
        <w:t xml:space="preserve">TAC Tech Talk </w:t>
      </w:r>
      <w:r>
        <w:rPr>
          <w:rFonts w:ascii="Arial" w:eastAsia="Arial" w:hAnsi="Arial" w:cs="Arial"/>
          <w:b/>
          <w:color w:val="222222"/>
          <w:sz w:val="22"/>
          <w:szCs w:val="22"/>
          <w:highlight w:val="white"/>
        </w:rPr>
        <w:t>OP-TEE &amp; Trusted Services - Julian Hall</w:t>
      </w:r>
    </w:p>
    <w:p w14:paraId="799B4E42" w14:textId="77777777" w:rsidR="00757B99" w:rsidRDefault="00570E96">
      <w:pPr>
        <w:numPr>
          <w:ilvl w:val="1"/>
          <w:numId w:val="1"/>
        </w:numPr>
        <w:rPr>
          <w:color w:val="222222"/>
          <w:sz w:val="22"/>
          <w:szCs w:val="22"/>
          <w:highlight w:val="white"/>
        </w:rPr>
      </w:pPr>
      <w:r>
        <w:rPr>
          <w:rFonts w:ascii="Arial" w:eastAsia="Arial" w:hAnsi="Arial" w:cs="Arial"/>
          <w:color w:val="222222"/>
          <w:sz w:val="22"/>
          <w:szCs w:val="22"/>
          <w:highlight w:val="white"/>
        </w:rPr>
        <w:t>Dave Thaler noted that multiple CCC projects work with OP-TEE and have a dependency upon it. It is in CCC’s best interest to ensure a close relationship with OP-TEE.</w:t>
      </w:r>
    </w:p>
    <w:p w14:paraId="5616377B" w14:textId="373798E2" w:rsidR="00757B99" w:rsidRDefault="00570E96">
      <w:pPr>
        <w:numPr>
          <w:ilvl w:val="1"/>
          <w:numId w:val="1"/>
        </w:numPr>
        <w:rPr>
          <w:rFonts w:ascii="Arial" w:eastAsia="Arial" w:hAnsi="Arial" w:cs="Arial"/>
          <w:color w:val="222222"/>
          <w:sz w:val="22"/>
          <w:szCs w:val="22"/>
          <w:highlight w:val="white"/>
        </w:rPr>
      </w:pPr>
      <w:r>
        <w:rPr>
          <w:rFonts w:ascii="Arial" w:eastAsia="Arial" w:hAnsi="Arial" w:cs="Arial"/>
          <w:color w:val="222222"/>
          <w:sz w:val="22"/>
          <w:szCs w:val="22"/>
          <w:highlight w:val="white"/>
        </w:rPr>
        <w:t>Julian Hall provided an overview of OP-TEE and the Trusted Services Project</w:t>
      </w:r>
      <w:r w:rsidR="00CD1038">
        <w:rPr>
          <w:rFonts w:ascii="Arial" w:eastAsia="Arial" w:hAnsi="Arial" w:cs="Arial"/>
          <w:color w:val="222222"/>
          <w:sz w:val="22"/>
          <w:szCs w:val="22"/>
          <w:highlight w:val="white"/>
        </w:rPr>
        <w:t>, both of which are TrustedFirmware.org projects</w:t>
      </w:r>
      <w:r>
        <w:rPr>
          <w:rFonts w:ascii="Arial" w:eastAsia="Arial" w:hAnsi="Arial" w:cs="Arial"/>
          <w:color w:val="222222"/>
          <w:sz w:val="22"/>
          <w:szCs w:val="22"/>
          <w:highlight w:val="white"/>
        </w:rPr>
        <w:t>.</w:t>
      </w:r>
    </w:p>
    <w:p w14:paraId="2D5B4D1D" w14:textId="77777777" w:rsidR="00757B99" w:rsidRDefault="00570E96">
      <w:pPr>
        <w:numPr>
          <w:ilvl w:val="0"/>
          <w:numId w:val="1"/>
        </w:numPr>
        <w:rPr>
          <w:sz w:val="22"/>
          <w:szCs w:val="22"/>
        </w:rPr>
      </w:pPr>
      <w:proofErr w:type="spellStart"/>
      <w:r>
        <w:rPr>
          <w:rFonts w:ascii="Arial" w:eastAsia="Arial" w:hAnsi="Arial" w:cs="Arial"/>
          <w:b/>
          <w:sz w:val="22"/>
          <w:szCs w:val="22"/>
        </w:rPr>
        <w:t>Veraison</w:t>
      </w:r>
      <w:proofErr w:type="spellEnd"/>
      <w:r>
        <w:rPr>
          <w:rFonts w:ascii="Arial" w:eastAsia="Arial" w:hAnsi="Arial" w:cs="Arial"/>
          <w:b/>
          <w:sz w:val="22"/>
          <w:szCs w:val="22"/>
        </w:rPr>
        <w:t xml:space="preserve"> New Project Submission</w:t>
      </w:r>
    </w:p>
    <w:p w14:paraId="22AA2CCD" w14:textId="77777777" w:rsidR="00757B99" w:rsidRDefault="00570E96">
      <w:pPr>
        <w:numPr>
          <w:ilvl w:val="1"/>
          <w:numId w:val="1"/>
        </w:numPr>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Simon Frost presented on Project </w:t>
      </w:r>
      <w:proofErr w:type="spellStart"/>
      <w:r>
        <w:rPr>
          <w:rFonts w:ascii="Arial" w:eastAsia="Arial" w:hAnsi="Arial" w:cs="Arial"/>
          <w:color w:val="222222"/>
          <w:sz w:val="22"/>
          <w:szCs w:val="22"/>
          <w:highlight w:val="white"/>
        </w:rPr>
        <w:t>Veraison</w:t>
      </w:r>
      <w:proofErr w:type="spellEnd"/>
      <w:r>
        <w:rPr>
          <w:rFonts w:ascii="Arial" w:eastAsia="Arial" w:hAnsi="Arial" w:cs="Arial"/>
          <w:color w:val="222222"/>
          <w:sz w:val="22"/>
          <w:szCs w:val="22"/>
          <w:highlight w:val="white"/>
        </w:rPr>
        <w:t xml:space="preserve">. As this is a submission presentation, he gave a brief introduction. More detail is available in the </w:t>
      </w:r>
      <w:proofErr w:type="spellStart"/>
      <w:r>
        <w:rPr>
          <w:rFonts w:ascii="Arial" w:eastAsia="Arial" w:hAnsi="Arial" w:cs="Arial"/>
          <w:color w:val="222222"/>
          <w:sz w:val="22"/>
          <w:szCs w:val="22"/>
          <w:highlight w:val="white"/>
        </w:rPr>
        <w:t>Veraison</w:t>
      </w:r>
      <w:proofErr w:type="spellEnd"/>
      <w:r>
        <w:rPr>
          <w:rFonts w:ascii="Arial" w:eastAsia="Arial" w:hAnsi="Arial" w:cs="Arial"/>
          <w:color w:val="222222"/>
          <w:sz w:val="22"/>
          <w:szCs w:val="22"/>
          <w:highlight w:val="white"/>
        </w:rPr>
        <w:t xml:space="preserve"> webinar.</w:t>
      </w:r>
    </w:p>
    <w:p w14:paraId="75857116" w14:textId="6CB8ACBC" w:rsidR="00757B99" w:rsidRDefault="00570E96">
      <w:pPr>
        <w:numPr>
          <w:ilvl w:val="1"/>
          <w:numId w:val="1"/>
        </w:numPr>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Dave Thaler noted that the goal was to review the submission template and vote, but that this will be deferred </w:t>
      </w:r>
      <w:r w:rsidR="00CD1038">
        <w:rPr>
          <w:rFonts w:ascii="Arial" w:eastAsia="Arial" w:hAnsi="Arial" w:cs="Arial"/>
          <w:color w:val="222222"/>
          <w:sz w:val="22"/>
          <w:szCs w:val="22"/>
          <w:highlight w:val="white"/>
        </w:rPr>
        <w:t xml:space="preserve">to email </w:t>
      </w:r>
      <w:r>
        <w:rPr>
          <w:rFonts w:ascii="Arial" w:eastAsia="Arial" w:hAnsi="Arial" w:cs="Arial"/>
          <w:color w:val="222222"/>
          <w:sz w:val="22"/>
          <w:szCs w:val="22"/>
          <w:highlight w:val="white"/>
        </w:rPr>
        <w:t>due to not reaching quorum.</w:t>
      </w:r>
    </w:p>
    <w:p w14:paraId="1B50572D" w14:textId="77777777" w:rsidR="00757B99" w:rsidRDefault="00570E96">
      <w:pPr>
        <w:numPr>
          <w:ilvl w:val="1"/>
          <w:numId w:val="1"/>
        </w:numPr>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The goal of </w:t>
      </w:r>
      <w:proofErr w:type="spellStart"/>
      <w:r>
        <w:rPr>
          <w:rFonts w:ascii="Arial" w:eastAsia="Arial" w:hAnsi="Arial" w:cs="Arial"/>
          <w:color w:val="222222"/>
          <w:sz w:val="22"/>
          <w:szCs w:val="22"/>
          <w:highlight w:val="white"/>
        </w:rPr>
        <w:t>Veraison</w:t>
      </w:r>
      <w:proofErr w:type="spellEnd"/>
      <w:r>
        <w:rPr>
          <w:rFonts w:ascii="Arial" w:eastAsia="Arial" w:hAnsi="Arial" w:cs="Arial"/>
          <w:color w:val="222222"/>
          <w:sz w:val="22"/>
          <w:szCs w:val="22"/>
          <w:highlight w:val="white"/>
        </w:rPr>
        <w:t xml:space="preserve"> is to establish that a TEE is trustworthy by ensuring an attestation report is valid. The project’s goal is to perform all operations while being itself trustworthy.</w:t>
      </w:r>
    </w:p>
    <w:p w14:paraId="742D0853" w14:textId="77777777" w:rsidR="00757B99" w:rsidRDefault="00570E96">
      <w:pPr>
        <w:numPr>
          <w:ilvl w:val="1"/>
          <w:numId w:val="1"/>
        </w:numPr>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The project is active, and is running openly. Public meetings are attracting interest beyond the core team. </w:t>
      </w:r>
    </w:p>
    <w:p w14:paraId="7EA55415" w14:textId="77777777" w:rsidR="00757B99" w:rsidRDefault="00570E96">
      <w:pPr>
        <w:numPr>
          <w:ilvl w:val="1"/>
          <w:numId w:val="1"/>
        </w:numPr>
        <w:rPr>
          <w:rFonts w:ascii="Arial" w:eastAsia="Arial" w:hAnsi="Arial" w:cs="Arial"/>
          <w:color w:val="222222"/>
          <w:sz w:val="22"/>
          <w:szCs w:val="22"/>
          <w:highlight w:val="white"/>
        </w:rPr>
      </w:pPr>
      <w:r>
        <w:rPr>
          <w:rFonts w:ascii="Arial" w:eastAsia="Arial" w:hAnsi="Arial" w:cs="Arial"/>
          <w:color w:val="222222"/>
          <w:sz w:val="22"/>
          <w:szCs w:val="22"/>
          <w:highlight w:val="white"/>
        </w:rPr>
        <w:t>Questions:</w:t>
      </w:r>
    </w:p>
    <w:p w14:paraId="27979441" w14:textId="77777777" w:rsidR="00757B99" w:rsidRDefault="00570E96">
      <w:pPr>
        <w:numPr>
          <w:ilvl w:val="2"/>
          <w:numId w:val="1"/>
        </w:numPr>
        <w:rPr>
          <w:rFonts w:ascii="Arial" w:eastAsia="Arial" w:hAnsi="Arial" w:cs="Arial"/>
          <w:color w:val="222222"/>
          <w:sz w:val="22"/>
          <w:szCs w:val="22"/>
          <w:highlight w:val="white"/>
        </w:rPr>
      </w:pPr>
      <w:r>
        <w:rPr>
          <w:rFonts w:ascii="Arial" w:eastAsia="Arial" w:hAnsi="Arial" w:cs="Arial"/>
          <w:color w:val="222222"/>
          <w:sz w:val="22"/>
          <w:szCs w:val="22"/>
          <w:highlight w:val="white"/>
        </w:rPr>
        <w:t>Dave Thaler: Is it easy to add another module?</w:t>
      </w:r>
    </w:p>
    <w:p w14:paraId="7D1F475E" w14:textId="77777777" w:rsidR="00757B99" w:rsidRDefault="00570E96">
      <w:pPr>
        <w:numPr>
          <w:ilvl w:val="3"/>
          <w:numId w:val="1"/>
        </w:numPr>
        <w:ind w:hanging="648"/>
        <w:rPr>
          <w:rFonts w:ascii="Arial" w:eastAsia="Arial" w:hAnsi="Arial" w:cs="Arial"/>
          <w:color w:val="222222"/>
          <w:sz w:val="22"/>
          <w:szCs w:val="22"/>
          <w:highlight w:val="white"/>
        </w:rPr>
      </w:pPr>
      <w:r>
        <w:rPr>
          <w:rFonts w:ascii="Arial" w:eastAsia="Arial" w:hAnsi="Arial" w:cs="Arial"/>
          <w:color w:val="222222"/>
          <w:sz w:val="22"/>
          <w:szCs w:val="22"/>
          <w:highlight w:val="white"/>
        </w:rPr>
        <w:t>Simon: Yes, it is designed to be pluggable.</w:t>
      </w:r>
    </w:p>
    <w:p w14:paraId="3401E579" w14:textId="77777777" w:rsidR="00757B99" w:rsidRDefault="00570E96">
      <w:pPr>
        <w:numPr>
          <w:ilvl w:val="1"/>
          <w:numId w:val="1"/>
        </w:numPr>
        <w:rPr>
          <w:rFonts w:ascii="Arial" w:eastAsia="Arial" w:hAnsi="Arial" w:cs="Arial"/>
          <w:color w:val="222222"/>
          <w:sz w:val="22"/>
          <w:szCs w:val="22"/>
          <w:highlight w:val="white"/>
        </w:rPr>
      </w:pPr>
      <w:r>
        <w:rPr>
          <w:rFonts w:ascii="Arial" w:eastAsia="Arial" w:hAnsi="Arial" w:cs="Arial"/>
          <w:color w:val="222222"/>
          <w:sz w:val="22"/>
          <w:szCs w:val="22"/>
          <w:highlight w:val="white"/>
        </w:rPr>
        <w:t>Template review:</w:t>
      </w:r>
    </w:p>
    <w:p w14:paraId="47CD2467" w14:textId="77777777" w:rsidR="00757B99" w:rsidRDefault="00570E96">
      <w:pPr>
        <w:numPr>
          <w:ilvl w:val="2"/>
          <w:numId w:val="1"/>
        </w:numPr>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Simon reviewed the </w:t>
      </w:r>
      <w:proofErr w:type="spellStart"/>
      <w:r>
        <w:rPr>
          <w:rFonts w:ascii="Arial" w:eastAsia="Arial" w:hAnsi="Arial" w:cs="Arial"/>
          <w:color w:val="222222"/>
          <w:sz w:val="22"/>
          <w:szCs w:val="22"/>
          <w:highlight w:val="white"/>
        </w:rPr>
        <w:t>Veraison</w:t>
      </w:r>
      <w:proofErr w:type="spellEnd"/>
      <w:r>
        <w:rPr>
          <w:rFonts w:ascii="Arial" w:eastAsia="Arial" w:hAnsi="Arial" w:cs="Arial"/>
          <w:color w:val="222222"/>
          <w:sz w:val="22"/>
          <w:szCs w:val="22"/>
          <w:highlight w:val="white"/>
        </w:rPr>
        <w:t xml:space="preserve"> submission template.</w:t>
      </w:r>
    </w:p>
    <w:p w14:paraId="23FA6E45" w14:textId="77777777" w:rsidR="00757B99" w:rsidRDefault="00570E96">
      <w:pPr>
        <w:numPr>
          <w:ilvl w:val="2"/>
          <w:numId w:val="1"/>
        </w:numPr>
        <w:rPr>
          <w:rFonts w:ascii="Arial" w:eastAsia="Arial" w:hAnsi="Arial" w:cs="Arial"/>
          <w:color w:val="222222"/>
          <w:sz w:val="22"/>
          <w:szCs w:val="22"/>
          <w:highlight w:val="white"/>
        </w:rPr>
      </w:pPr>
      <w:r>
        <w:rPr>
          <w:rFonts w:ascii="Arial" w:eastAsia="Arial" w:hAnsi="Arial" w:cs="Arial"/>
          <w:color w:val="222222"/>
          <w:sz w:val="22"/>
          <w:szCs w:val="22"/>
          <w:highlight w:val="white"/>
        </w:rPr>
        <w:t>Simon noted that the core team is currently small but looking to expand as the project grows.</w:t>
      </w:r>
    </w:p>
    <w:p w14:paraId="5965014A" w14:textId="77777777" w:rsidR="00757B99" w:rsidRDefault="00570E96">
      <w:pPr>
        <w:numPr>
          <w:ilvl w:val="2"/>
          <w:numId w:val="1"/>
        </w:numPr>
        <w:rPr>
          <w:rFonts w:ascii="Arial" w:eastAsia="Arial" w:hAnsi="Arial" w:cs="Arial"/>
          <w:color w:val="222222"/>
          <w:sz w:val="22"/>
          <w:szCs w:val="22"/>
          <w:highlight w:val="white"/>
        </w:rPr>
      </w:pPr>
      <w:r>
        <w:rPr>
          <w:rFonts w:ascii="Arial" w:eastAsia="Arial" w:hAnsi="Arial" w:cs="Arial"/>
          <w:color w:val="222222"/>
          <w:sz w:val="22"/>
          <w:szCs w:val="22"/>
          <w:highlight w:val="white"/>
        </w:rPr>
        <w:t>Simon confirmed the project will comply with all CCC policies.</w:t>
      </w:r>
    </w:p>
    <w:p w14:paraId="12EF64E1" w14:textId="77777777" w:rsidR="00757B99" w:rsidRDefault="00570E96">
      <w:pPr>
        <w:numPr>
          <w:ilvl w:val="2"/>
          <w:numId w:val="1"/>
        </w:numPr>
        <w:rPr>
          <w:rFonts w:ascii="Arial" w:eastAsia="Arial" w:hAnsi="Arial" w:cs="Arial"/>
          <w:color w:val="222222"/>
          <w:sz w:val="22"/>
          <w:szCs w:val="22"/>
          <w:highlight w:val="white"/>
        </w:rPr>
      </w:pPr>
      <w:r>
        <w:rPr>
          <w:rFonts w:ascii="Arial" w:eastAsia="Arial" w:hAnsi="Arial" w:cs="Arial"/>
          <w:color w:val="222222"/>
          <w:sz w:val="22"/>
          <w:szCs w:val="22"/>
          <w:highlight w:val="white"/>
        </w:rPr>
        <w:lastRenderedPageBreak/>
        <w:t>The list of dependencies is attached to the submission package</w:t>
      </w:r>
    </w:p>
    <w:p w14:paraId="04FDBBEC" w14:textId="77777777" w:rsidR="00757B99" w:rsidRDefault="00570E96">
      <w:pPr>
        <w:numPr>
          <w:ilvl w:val="2"/>
          <w:numId w:val="1"/>
        </w:numPr>
        <w:rPr>
          <w:rFonts w:ascii="Arial" w:eastAsia="Arial" w:hAnsi="Arial" w:cs="Arial"/>
          <w:color w:val="222222"/>
          <w:sz w:val="22"/>
          <w:szCs w:val="22"/>
          <w:highlight w:val="white"/>
        </w:rPr>
      </w:pPr>
      <w:r>
        <w:rPr>
          <w:rFonts w:ascii="Arial" w:eastAsia="Arial" w:hAnsi="Arial" w:cs="Arial"/>
          <w:color w:val="222222"/>
          <w:sz w:val="22"/>
          <w:szCs w:val="22"/>
          <w:highlight w:val="white"/>
        </w:rPr>
        <w:t>The Code of Conduct is published in the GitHub repo.</w:t>
      </w:r>
    </w:p>
    <w:p w14:paraId="151EF858" w14:textId="561A6CF7" w:rsidR="00757B99" w:rsidRDefault="00570E96">
      <w:pPr>
        <w:numPr>
          <w:ilvl w:val="1"/>
          <w:numId w:val="1"/>
        </w:numPr>
        <w:rPr>
          <w:rFonts w:ascii="Arial" w:eastAsia="Arial" w:hAnsi="Arial" w:cs="Arial"/>
          <w:color w:val="222222"/>
          <w:sz w:val="22"/>
          <w:szCs w:val="22"/>
          <w:highlight w:val="white"/>
        </w:rPr>
      </w:pPr>
      <w:r>
        <w:rPr>
          <w:rFonts w:ascii="Arial" w:eastAsia="Arial" w:hAnsi="Arial" w:cs="Arial"/>
          <w:color w:val="222222"/>
          <w:sz w:val="22"/>
          <w:szCs w:val="22"/>
          <w:highlight w:val="white"/>
        </w:rPr>
        <w:t>Dave Thaler reviewed resources available to CCC projects</w:t>
      </w:r>
      <w:r w:rsidR="00CD1038">
        <w:rPr>
          <w:rFonts w:ascii="Arial" w:eastAsia="Arial" w:hAnsi="Arial" w:cs="Arial"/>
          <w:color w:val="222222"/>
          <w:sz w:val="22"/>
          <w:szCs w:val="22"/>
          <w:highlight w:val="white"/>
        </w:rPr>
        <w:t xml:space="preserve"> on request</w:t>
      </w:r>
    </w:p>
    <w:p w14:paraId="602A16DE" w14:textId="77777777" w:rsidR="00757B99" w:rsidRDefault="00570E96">
      <w:pPr>
        <w:numPr>
          <w:ilvl w:val="2"/>
          <w:numId w:val="1"/>
        </w:numPr>
        <w:rPr>
          <w:rFonts w:ascii="Arial" w:eastAsia="Arial" w:hAnsi="Arial" w:cs="Arial"/>
          <w:color w:val="222222"/>
          <w:sz w:val="22"/>
          <w:szCs w:val="22"/>
          <w:highlight w:val="white"/>
        </w:rPr>
      </w:pPr>
      <w:r>
        <w:rPr>
          <w:rFonts w:ascii="Arial" w:eastAsia="Arial" w:hAnsi="Arial" w:cs="Arial"/>
          <w:color w:val="222222"/>
          <w:sz w:val="22"/>
          <w:szCs w:val="22"/>
          <w:highlight w:val="white"/>
        </w:rPr>
        <w:t>Up to $7,500 of hardware for maintainers or CI</w:t>
      </w:r>
    </w:p>
    <w:p w14:paraId="49BC26C1" w14:textId="77777777" w:rsidR="00757B99" w:rsidRDefault="00570E96">
      <w:pPr>
        <w:numPr>
          <w:ilvl w:val="2"/>
          <w:numId w:val="1"/>
        </w:numPr>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One </w:t>
      </w:r>
      <w:proofErr w:type="spellStart"/>
      <w:r>
        <w:rPr>
          <w:rFonts w:ascii="Arial" w:eastAsia="Arial" w:hAnsi="Arial" w:cs="Arial"/>
          <w:color w:val="222222"/>
          <w:sz w:val="22"/>
          <w:szCs w:val="22"/>
          <w:highlight w:val="white"/>
        </w:rPr>
        <w:t>Outreachy</w:t>
      </w:r>
      <w:proofErr w:type="spellEnd"/>
      <w:r>
        <w:rPr>
          <w:rFonts w:ascii="Arial" w:eastAsia="Arial" w:hAnsi="Arial" w:cs="Arial"/>
          <w:color w:val="222222"/>
          <w:sz w:val="22"/>
          <w:szCs w:val="22"/>
          <w:highlight w:val="white"/>
        </w:rPr>
        <w:t xml:space="preserve"> intern</w:t>
      </w:r>
    </w:p>
    <w:p w14:paraId="5227875D" w14:textId="77777777" w:rsidR="00757B99" w:rsidRDefault="00570E96">
      <w:pPr>
        <w:numPr>
          <w:ilvl w:val="2"/>
          <w:numId w:val="1"/>
        </w:numPr>
        <w:rPr>
          <w:rFonts w:ascii="Arial" w:eastAsia="Arial" w:hAnsi="Arial" w:cs="Arial"/>
          <w:color w:val="222222"/>
          <w:sz w:val="22"/>
          <w:szCs w:val="22"/>
          <w:highlight w:val="white"/>
        </w:rPr>
      </w:pPr>
      <w:r>
        <w:rPr>
          <w:rFonts w:ascii="Arial" w:eastAsia="Arial" w:hAnsi="Arial" w:cs="Arial"/>
          <w:color w:val="222222"/>
          <w:sz w:val="22"/>
          <w:szCs w:val="22"/>
          <w:highlight w:val="white"/>
        </w:rPr>
        <w:t>License scanning from the Linux Foundation</w:t>
      </w:r>
    </w:p>
    <w:p w14:paraId="5180DF0A" w14:textId="77777777" w:rsidR="00757B99" w:rsidRDefault="00570E96">
      <w:pPr>
        <w:numPr>
          <w:ilvl w:val="1"/>
          <w:numId w:val="1"/>
        </w:numPr>
        <w:rPr>
          <w:rFonts w:ascii="Arial" w:eastAsia="Arial" w:hAnsi="Arial" w:cs="Arial"/>
          <w:color w:val="222222"/>
          <w:sz w:val="22"/>
          <w:szCs w:val="22"/>
          <w:highlight w:val="white"/>
        </w:rPr>
      </w:pPr>
      <w:r>
        <w:rPr>
          <w:rFonts w:ascii="Arial" w:eastAsia="Arial" w:hAnsi="Arial" w:cs="Arial"/>
          <w:color w:val="222222"/>
          <w:sz w:val="22"/>
          <w:szCs w:val="22"/>
          <w:highlight w:val="white"/>
        </w:rPr>
        <w:t>Dave Thaler requested votes from currently attending voting members, with the remainder to respond on the list</w:t>
      </w:r>
    </w:p>
    <w:p w14:paraId="57F95DD2" w14:textId="77777777" w:rsidR="00757B99" w:rsidRDefault="00570E96">
      <w:pPr>
        <w:numPr>
          <w:ilvl w:val="2"/>
          <w:numId w:val="1"/>
        </w:numPr>
        <w:rPr>
          <w:rFonts w:ascii="Arial" w:eastAsia="Arial" w:hAnsi="Arial" w:cs="Arial"/>
          <w:color w:val="222222"/>
          <w:sz w:val="22"/>
          <w:szCs w:val="22"/>
          <w:highlight w:val="white"/>
        </w:rPr>
      </w:pPr>
      <w:r>
        <w:rPr>
          <w:rFonts w:ascii="Arial" w:eastAsia="Arial" w:hAnsi="Arial" w:cs="Arial"/>
          <w:color w:val="222222"/>
          <w:sz w:val="22"/>
          <w:szCs w:val="22"/>
          <w:highlight w:val="white"/>
        </w:rPr>
        <w:t>In favor: Thomas Fossati (ARM), Dave Thaler (Microsoft)</w:t>
      </w:r>
    </w:p>
    <w:p w14:paraId="14911D4E" w14:textId="77777777" w:rsidR="00757B99" w:rsidRDefault="00570E96">
      <w:pPr>
        <w:numPr>
          <w:ilvl w:val="0"/>
          <w:numId w:val="1"/>
        </w:numPr>
        <w:pBdr>
          <w:top w:val="nil"/>
          <w:left w:val="nil"/>
          <w:bottom w:val="nil"/>
          <w:right w:val="nil"/>
          <w:between w:val="nil"/>
        </w:pBdr>
        <w:rPr>
          <w:sz w:val="22"/>
          <w:szCs w:val="22"/>
        </w:rPr>
      </w:pPr>
      <w:r>
        <w:rPr>
          <w:rFonts w:ascii="Arial" w:eastAsia="Arial" w:hAnsi="Arial" w:cs="Arial"/>
          <w:b/>
          <w:sz w:val="22"/>
          <w:szCs w:val="22"/>
        </w:rPr>
        <w:t>Updates from Attestation SIG</w:t>
      </w:r>
    </w:p>
    <w:p w14:paraId="1E1DEEE9" w14:textId="77777777" w:rsidR="00757B99" w:rsidRDefault="00570E96">
      <w:pPr>
        <w:numPr>
          <w:ilvl w:val="1"/>
          <w:numId w:val="1"/>
        </w:numPr>
        <w:pBdr>
          <w:top w:val="nil"/>
          <w:left w:val="nil"/>
          <w:bottom w:val="nil"/>
          <w:right w:val="nil"/>
          <w:between w:val="nil"/>
        </w:pBdr>
        <w:rPr>
          <w:sz w:val="22"/>
          <w:szCs w:val="22"/>
        </w:rPr>
      </w:pPr>
      <w:r>
        <w:rPr>
          <w:rFonts w:ascii="Arial" w:eastAsia="Arial" w:hAnsi="Arial" w:cs="Arial"/>
          <w:sz w:val="22"/>
          <w:szCs w:val="22"/>
        </w:rPr>
        <w:t>Mike Bursell provided an update, requesting additional help with chairing the meetings and increased participation in the SIG.</w:t>
      </w:r>
    </w:p>
    <w:p w14:paraId="7D63359C" w14:textId="77777777" w:rsidR="00757B99" w:rsidRDefault="00570E96">
      <w:pPr>
        <w:numPr>
          <w:ilvl w:val="1"/>
          <w:numId w:val="1"/>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He suggested a discussion among co-chairs to evaluate how to make tangible progress on deliverables, as well as to discern who the work is for.</w:t>
      </w:r>
    </w:p>
    <w:p w14:paraId="620CA120" w14:textId="77777777" w:rsidR="00757B99" w:rsidRDefault="00570E96">
      <w:pPr>
        <w:numPr>
          <w:ilvl w:val="1"/>
          <w:numId w:val="1"/>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Dave Thaler noted that an annual review will be scheduled within the next few months.</w:t>
      </w:r>
    </w:p>
    <w:p w14:paraId="198E216B" w14:textId="77777777" w:rsidR="00757B99" w:rsidRDefault="00570E96">
      <w:pPr>
        <w:numPr>
          <w:ilvl w:val="2"/>
          <w:numId w:val="1"/>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It would be helpful to have these questions addressed prior to the review.</w:t>
      </w:r>
    </w:p>
    <w:p w14:paraId="7CA4C2B6" w14:textId="77777777" w:rsidR="00757B99" w:rsidRDefault="00570E96">
      <w:pPr>
        <w:numPr>
          <w:ilvl w:val="1"/>
          <w:numId w:val="1"/>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Dave Thaler asked if the goal is for the SIG to produce code</w:t>
      </w:r>
    </w:p>
    <w:p w14:paraId="57CEACD6" w14:textId="77777777" w:rsidR="00757B99" w:rsidRDefault="00570E96">
      <w:pPr>
        <w:numPr>
          <w:ilvl w:val="2"/>
          <w:numId w:val="1"/>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Dan Middleton noted that the ultimate goal is to provide code, but prior to that the goal was to understand use cases and ontology.</w:t>
      </w:r>
    </w:p>
    <w:p w14:paraId="2EC97D29" w14:textId="77777777" w:rsidR="00757B99" w:rsidRDefault="00570E96">
      <w:pPr>
        <w:numPr>
          <w:ilvl w:val="1"/>
          <w:numId w:val="1"/>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ACTION: Attestation SIG co-chairs to discuss / clarify goals (Thomas Fossati, Mike Bursell)</w:t>
      </w:r>
    </w:p>
    <w:p w14:paraId="02D36B8F" w14:textId="77777777" w:rsidR="00757B99" w:rsidRDefault="00570E96">
      <w:pPr>
        <w:numPr>
          <w:ilvl w:val="0"/>
          <w:numId w:val="1"/>
        </w:numPr>
        <w:rPr>
          <w:sz w:val="22"/>
          <w:szCs w:val="22"/>
        </w:rPr>
      </w:pPr>
      <w:r>
        <w:rPr>
          <w:rFonts w:ascii="Arial" w:eastAsia="Arial" w:hAnsi="Arial" w:cs="Arial"/>
          <w:b/>
          <w:sz w:val="22"/>
          <w:szCs w:val="22"/>
        </w:rPr>
        <w:t>Updates from Outreach Committee</w:t>
      </w:r>
    </w:p>
    <w:p w14:paraId="03D20261" w14:textId="77777777" w:rsidR="00757B99" w:rsidRDefault="00570E96">
      <w:pPr>
        <w:numPr>
          <w:ilvl w:val="1"/>
          <w:numId w:val="1"/>
        </w:numPr>
        <w:rPr>
          <w:sz w:val="22"/>
          <w:szCs w:val="22"/>
        </w:rPr>
      </w:pPr>
      <w:r>
        <w:rPr>
          <w:rFonts w:ascii="Arial" w:eastAsia="Arial" w:hAnsi="Arial" w:cs="Arial"/>
          <w:sz w:val="22"/>
          <w:szCs w:val="22"/>
        </w:rPr>
        <w:t>Ashley Weltz noted that the newsletter will be distributed today.</w:t>
      </w:r>
    </w:p>
    <w:p w14:paraId="2AB1E3E9" w14:textId="77777777" w:rsidR="00757B99" w:rsidRDefault="00570E96">
      <w:pPr>
        <w:numPr>
          <w:ilvl w:val="0"/>
          <w:numId w:val="1"/>
        </w:numPr>
        <w:pBdr>
          <w:top w:val="nil"/>
          <w:left w:val="nil"/>
          <w:bottom w:val="nil"/>
          <w:right w:val="nil"/>
          <w:between w:val="nil"/>
        </w:pBdr>
        <w:rPr>
          <w:rFonts w:ascii="Arial" w:eastAsia="Arial" w:hAnsi="Arial" w:cs="Arial"/>
          <w:sz w:val="22"/>
          <w:szCs w:val="22"/>
        </w:rPr>
      </w:pPr>
      <w:r>
        <w:rPr>
          <w:rFonts w:ascii="Arial" w:eastAsia="Arial" w:hAnsi="Arial" w:cs="Arial"/>
          <w:b/>
          <w:sz w:val="22"/>
          <w:szCs w:val="22"/>
        </w:rPr>
        <w:t xml:space="preserve">Establishing </w:t>
      </w:r>
      <w:hyperlink r:id="rId10">
        <w:r>
          <w:rPr>
            <w:rFonts w:ascii="Arial" w:eastAsia="Arial" w:hAnsi="Arial" w:cs="Arial"/>
            <w:b/>
            <w:color w:val="1155CC"/>
            <w:sz w:val="22"/>
            <w:szCs w:val="22"/>
            <w:u w:val="single"/>
          </w:rPr>
          <w:t>Common Terminology</w:t>
        </w:r>
      </w:hyperlink>
    </w:p>
    <w:p w14:paraId="0581339C" w14:textId="77777777" w:rsidR="00757B99" w:rsidRDefault="00570E96">
      <w:pPr>
        <w:numPr>
          <w:ilvl w:val="1"/>
          <w:numId w:val="1"/>
        </w:numPr>
        <w:rPr>
          <w:color w:val="222222"/>
          <w:sz w:val="22"/>
          <w:szCs w:val="22"/>
        </w:rPr>
      </w:pPr>
      <w:r>
        <w:rPr>
          <w:rFonts w:ascii="Arial" w:eastAsia="Arial" w:hAnsi="Arial" w:cs="Arial"/>
          <w:color w:val="222222"/>
          <w:sz w:val="22"/>
          <w:szCs w:val="22"/>
        </w:rPr>
        <w:t>Eric Voit reviewed prior discussion on common terminology.</w:t>
      </w:r>
    </w:p>
    <w:p w14:paraId="48A5A753" w14:textId="77777777" w:rsidR="00757B99" w:rsidRDefault="00570E96">
      <w:pPr>
        <w:numPr>
          <w:ilvl w:val="1"/>
          <w:numId w:val="1"/>
        </w:numPr>
        <w:rPr>
          <w:rFonts w:ascii="Arial" w:eastAsia="Arial" w:hAnsi="Arial" w:cs="Arial"/>
          <w:color w:val="222222"/>
          <w:sz w:val="22"/>
          <w:szCs w:val="22"/>
        </w:rPr>
      </w:pPr>
      <w:r>
        <w:rPr>
          <w:rFonts w:ascii="Arial" w:eastAsia="Arial" w:hAnsi="Arial" w:cs="Arial"/>
          <w:color w:val="222222"/>
          <w:sz w:val="22"/>
          <w:szCs w:val="22"/>
        </w:rPr>
        <w:t>Eric provided a review of the current definitions, and provided detailed context.</w:t>
      </w:r>
    </w:p>
    <w:p w14:paraId="1610ED77" w14:textId="77777777" w:rsidR="00757B99" w:rsidRDefault="00570E96">
      <w:pPr>
        <w:numPr>
          <w:ilvl w:val="1"/>
          <w:numId w:val="1"/>
        </w:numPr>
        <w:rPr>
          <w:rFonts w:ascii="Arial" w:eastAsia="Arial" w:hAnsi="Arial" w:cs="Arial"/>
          <w:color w:val="222222"/>
          <w:sz w:val="22"/>
          <w:szCs w:val="22"/>
        </w:rPr>
      </w:pPr>
      <w:r>
        <w:rPr>
          <w:rFonts w:ascii="Arial" w:eastAsia="Arial" w:hAnsi="Arial" w:cs="Arial"/>
          <w:color w:val="222222"/>
          <w:sz w:val="22"/>
          <w:szCs w:val="22"/>
        </w:rPr>
        <w:t>Dave Thaler requested that the slides be uploaded to a public repo, and requested confirmation to use the diagram on slide 3 in the whitepaper.</w:t>
      </w:r>
    </w:p>
    <w:p w14:paraId="2272A2FB" w14:textId="2815A14B" w:rsidR="00757B99" w:rsidRDefault="00570E96">
      <w:pPr>
        <w:numPr>
          <w:ilvl w:val="2"/>
          <w:numId w:val="1"/>
        </w:numPr>
        <w:rPr>
          <w:rFonts w:ascii="Arial" w:eastAsia="Arial" w:hAnsi="Arial" w:cs="Arial"/>
          <w:color w:val="222222"/>
          <w:sz w:val="22"/>
          <w:szCs w:val="22"/>
        </w:rPr>
      </w:pPr>
      <w:r>
        <w:rPr>
          <w:rFonts w:ascii="Arial" w:eastAsia="Arial" w:hAnsi="Arial" w:cs="Arial"/>
          <w:color w:val="222222"/>
          <w:sz w:val="22"/>
          <w:szCs w:val="22"/>
        </w:rPr>
        <w:t>Eric confirmed it can be used.</w:t>
      </w:r>
    </w:p>
    <w:p w14:paraId="22E34C3B" w14:textId="77777777" w:rsidR="00757B99" w:rsidRDefault="00570E96">
      <w:pPr>
        <w:numPr>
          <w:ilvl w:val="2"/>
          <w:numId w:val="1"/>
        </w:numPr>
        <w:rPr>
          <w:rFonts w:ascii="Arial" w:eastAsia="Arial" w:hAnsi="Arial" w:cs="Arial"/>
          <w:color w:val="222222"/>
          <w:sz w:val="22"/>
          <w:szCs w:val="22"/>
        </w:rPr>
      </w:pPr>
      <w:r>
        <w:rPr>
          <w:rFonts w:ascii="Arial" w:eastAsia="Arial" w:hAnsi="Arial" w:cs="Arial"/>
          <w:color w:val="222222"/>
          <w:sz w:val="22"/>
          <w:szCs w:val="22"/>
        </w:rPr>
        <w:t>ACTION: Diagram and description on slide 3 to be added to the whitepaper draft (Eric Voit)</w:t>
      </w:r>
    </w:p>
    <w:p w14:paraId="04F02D22" w14:textId="77777777" w:rsidR="00757B99" w:rsidRDefault="00570E96">
      <w:pPr>
        <w:numPr>
          <w:ilvl w:val="1"/>
          <w:numId w:val="1"/>
        </w:numPr>
        <w:rPr>
          <w:rFonts w:ascii="Arial" w:eastAsia="Arial" w:hAnsi="Arial" w:cs="Arial"/>
          <w:color w:val="222222"/>
          <w:sz w:val="22"/>
          <w:szCs w:val="22"/>
        </w:rPr>
      </w:pPr>
      <w:r>
        <w:rPr>
          <w:rFonts w:ascii="Arial" w:eastAsia="Arial" w:hAnsi="Arial" w:cs="Arial"/>
          <w:color w:val="222222"/>
          <w:sz w:val="22"/>
          <w:szCs w:val="22"/>
        </w:rPr>
        <w:t>Discussion ensued over end-goals.</w:t>
      </w:r>
    </w:p>
    <w:p w14:paraId="0D001F96" w14:textId="77777777" w:rsidR="00757B99" w:rsidRDefault="00570E96">
      <w:pPr>
        <w:numPr>
          <w:ilvl w:val="1"/>
          <w:numId w:val="1"/>
        </w:numPr>
        <w:rPr>
          <w:color w:val="222222"/>
          <w:sz w:val="22"/>
          <w:szCs w:val="22"/>
        </w:rPr>
      </w:pPr>
      <w:proofErr w:type="spellStart"/>
      <w:r>
        <w:rPr>
          <w:rFonts w:ascii="Arial" w:eastAsia="Arial" w:hAnsi="Arial" w:cs="Arial"/>
          <w:color w:val="222222"/>
          <w:sz w:val="22"/>
          <w:szCs w:val="22"/>
        </w:rPr>
        <w:t>Github</w:t>
      </w:r>
      <w:proofErr w:type="spellEnd"/>
      <w:r>
        <w:rPr>
          <w:rFonts w:ascii="Arial" w:eastAsia="Arial" w:hAnsi="Arial" w:cs="Arial"/>
          <w:color w:val="222222"/>
          <w:sz w:val="22"/>
          <w:szCs w:val="22"/>
        </w:rPr>
        <w:t xml:space="preserve"> Issue: </w:t>
      </w:r>
    </w:p>
    <w:p w14:paraId="58C873BD" w14:textId="77777777" w:rsidR="00757B99" w:rsidRDefault="00627E7C">
      <w:pPr>
        <w:numPr>
          <w:ilvl w:val="2"/>
          <w:numId w:val="1"/>
        </w:numPr>
        <w:rPr>
          <w:color w:val="222222"/>
          <w:sz w:val="22"/>
          <w:szCs w:val="22"/>
        </w:rPr>
      </w:pPr>
      <w:hyperlink r:id="rId11">
        <w:r w:rsidR="00570E96">
          <w:rPr>
            <w:rFonts w:ascii="Arial" w:eastAsia="Arial" w:hAnsi="Arial" w:cs="Arial"/>
            <w:color w:val="1155CC"/>
            <w:sz w:val="22"/>
            <w:szCs w:val="22"/>
            <w:u w:val="single"/>
          </w:rPr>
          <w:t>https://github.com/confidential-computing/governance/issues/79</w:t>
        </w:r>
      </w:hyperlink>
    </w:p>
    <w:p w14:paraId="1D0D06FC" w14:textId="77777777" w:rsidR="00757B99" w:rsidRDefault="00570E96">
      <w:pPr>
        <w:numPr>
          <w:ilvl w:val="1"/>
          <w:numId w:val="1"/>
        </w:numPr>
        <w:rPr>
          <w:color w:val="222222"/>
          <w:sz w:val="22"/>
          <w:szCs w:val="22"/>
        </w:rPr>
      </w:pPr>
      <w:r>
        <w:rPr>
          <w:rFonts w:ascii="Arial" w:eastAsia="Arial" w:hAnsi="Arial" w:cs="Arial"/>
          <w:color w:val="222222"/>
          <w:sz w:val="22"/>
          <w:szCs w:val="22"/>
        </w:rPr>
        <w:t>Doc in progress:</w:t>
      </w:r>
    </w:p>
    <w:p w14:paraId="17D1A58D" w14:textId="77777777" w:rsidR="00757B99" w:rsidRDefault="00627E7C">
      <w:pPr>
        <w:numPr>
          <w:ilvl w:val="2"/>
          <w:numId w:val="1"/>
        </w:numPr>
        <w:rPr>
          <w:color w:val="222222"/>
          <w:sz w:val="22"/>
          <w:szCs w:val="22"/>
        </w:rPr>
      </w:pPr>
      <w:hyperlink r:id="rId12">
        <w:r w:rsidR="00570E96">
          <w:rPr>
            <w:rFonts w:ascii="Arial" w:eastAsia="Arial" w:hAnsi="Arial" w:cs="Arial"/>
            <w:color w:val="1155CC"/>
            <w:sz w:val="22"/>
            <w:szCs w:val="22"/>
            <w:u w:val="single"/>
          </w:rPr>
          <w:t>https://docs.google.com/document/d/1xZ6IX0w0jaWDbLMFNAybTF3FpLnQ5TJ98nzIWbsbFnY/edit#</w:t>
        </w:r>
      </w:hyperlink>
    </w:p>
    <w:p w14:paraId="60C8C7F2" w14:textId="77777777" w:rsidR="00757B99" w:rsidRDefault="00570E96">
      <w:pPr>
        <w:numPr>
          <w:ilvl w:val="1"/>
          <w:numId w:val="1"/>
        </w:numPr>
        <w:rPr>
          <w:sz w:val="22"/>
          <w:szCs w:val="22"/>
        </w:rPr>
      </w:pPr>
      <w:r>
        <w:rPr>
          <w:rFonts w:ascii="Arial" w:eastAsia="Arial" w:hAnsi="Arial" w:cs="Arial"/>
          <w:sz w:val="22"/>
          <w:szCs w:val="22"/>
        </w:rPr>
        <w:t>Anjuna’s slides</w:t>
      </w:r>
    </w:p>
    <w:p w14:paraId="11AB71D3" w14:textId="77777777" w:rsidR="00757B99" w:rsidRDefault="00627E7C">
      <w:pPr>
        <w:numPr>
          <w:ilvl w:val="2"/>
          <w:numId w:val="1"/>
        </w:numPr>
        <w:rPr>
          <w:sz w:val="22"/>
          <w:szCs w:val="22"/>
        </w:rPr>
      </w:pPr>
      <w:hyperlink r:id="rId13">
        <w:r w:rsidR="00570E96">
          <w:rPr>
            <w:rFonts w:ascii="Arial" w:eastAsia="Arial" w:hAnsi="Arial" w:cs="Arial"/>
            <w:color w:val="1155CC"/>
            <w:sz w:val="22"/>
            <w:szCs w:val="22"/>
            <w:u w:val="single"/>
          </w:rPr>
          <w:t>https://lists.confidentialcomputing.io/g/main/files/TAC/Meetings/2021/11-Nov/AnjunaDefinitions.pdf</w:t>
        </w:r>
      </w:hyperlink>
    </w:p>
    <w:p w14:paraId="793A5622" w14:textId="77777777" w:rsidR="00757B99" w:rsidRDefault="00570E96">
      <w:pPr>
        <w:numPr>
          <w:ilvl w:val="0"/>
          <w:numId w:val="1"/>
        </w:numPr>
        <w:pBdr>
          <w:top w:val="nil"/>
          <w:left w:val="nil"/>
          <w:bottom w:val="nil"/>
          <w:right w:val="nil"/>
          <w:between w:val="nil"/>
        </w:pBdr>
        <w:rPr>
          <w:rFonts w:ascii="Arial" w:eastAsia="Arial" w:hAnsi="Arial" w:cs="Arial"/>
          <w:sz w:val="22"/>
          <w:szCs w:val="22"/>
        </w:rPr>
      </w:pPr>
      <w:r>
        <w:rPr>
          <w:rFonts w:ascii="Arial" w:eastAsia="Arial" w:hAnsi="Arial" w:cs="Arial"/>
          <w:b/>
          <w:sz w:val="22"/>
          <w:szCs w:val="22"/>
        </w:rPr>
        <w:t>Any other Business</w:t>
      </w:r>
    </w:p>
    <w:p w14:paraId="4E07562E" w14:textId="77777777" w:rsidR="00757B99" w:rsidRDefault="00570E96">
      <w:pPr>
        <w:numPr>
          <w:ilvl w:val="1"/>
          <w:numId w:val="1"/>
        </w:numPr>
        <w:pBdr>
          <w:top w:val="nil"/>
          <w:left w:val="nil"/>
          <w:bottom w:val="nil"/>
          <w:right w:val="nil"/>
          <w:between w:val="nil"/>
        </w:pBdr>
        <w:rPr>
          <w:sz w:val="22"/>
          <w:szCs w:val="22"/>
        </w:rPr>
      </w:pPr>
      <w:r>
        <w:rPr>
          <w:rFonts w:ascii="Arial" w:eastAsia="Arial" w:hAnsi="Arial" w:cs="Arial"/>
          <w:sz w:val="22"/>
          <w:szCs w:val="22"/>
        </w:rPr>
        <w:t>Backups of project repos</w:t>
      </w:r>
    </w:p>
    <w:p w14:paraId="0A81F80F" w14:textId="26FB99C5" w:rsidR="00757B99" w:rsidRDefault="00570E96">
      <w:pPr>
        <w:numPr>
          <w:ilvl w:val="2"/>
          <w:numId w:val="1"/>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Mike Bursell asked if there is a facility to back</w:t>
      </w:r>
      <w:r w:rsidR="00CD1038">
        <w:rPr>
          <w:rFonts w:ascii="Arial" w:eastAsia="Arial" w:hAnsi="Arial" w:cs="Arial"/>
          <w:sz w:val="22"/>
          <w:szCs w:val="22"/>
        </w:rPr>
        <w:t xml:space="preserve"> </w:t>
      </w:r>
      <w:r>
        <w:rPr>
          <w:rFonts w:ascii="Arial" w:eastAsia="Arial" w:hAnsi="Arial" w:cs="Arial"/>
          <w:sz w:val="22"/>
          <w:szCs w:val="22"/>
        </w:rPr>
        <w:t>up projects including repos, issues, wikis, etc. Brian Warner had noted the LF does not offer this as a service.</w:t>
      </w:r>
    </w:p>
    <w:p w14:paraId="371606A8" w14:textId="77777777" w:rsidR="00757B99" w:rsidRDefault="00570E96">
      <w:pPr>
        <w:numPr>
          <w:ilvl w:val="2"/>
          <w:numId w:val="1"/>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There are commercial solutions for this. This might be something to spend money on.</w:t>
      </w:r>
    </w:p>
    <w:p w14:paraId="630A1F24" w14:textId="77777777" w:rsidR="00757B99" w:rsidRDefault="00570E96">
      <w:pPr>
        <w:numPr>
          <w:ilvl w:val="2"/>
          <w:numId w:val="1"/>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Dan Middleton asked if GitHub has availability guarantees.</w:t>
      </w:r>
    </w:p>
    <w:p w14:paraId="16598631" w14:textId="77777777" w:rsidR="00757B99" w:rsidRDefault="00570E96">
      <w:pPr>
        <w:numPr>
          <w:ilvl w:val="2"/>
          <w:numId w:val="1"/>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Mike clarified that he’s concerned about data being lost if projects are corrupted or deleted.</w:t>
      </w:r>
    </w:p>
    <w:p w14:paraId="037DBEAD" w14:textId="77777777" w:rsidR="00757B99" w:rsidRDefault="00570E96">
      <w:pPr>
        <w:numPr>
          <w:ilvl w:val="2"/>
          <w:numId w:val="1"/>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Scope is beyond </w:t>
      </w:r>
      <w:proofErr w:type="spellStart"/>
      <w:r>
        <w:rPr>
          <w:rFonts w:ascii="Arial" w:eastAsia="Arial" w:hAnsi="Arial" w:cs="Arial"/>
          <w:sz w:val="22"/>
          <w:szCs w:val="22"/>
        </w:rPr>
        <w:t>Enarx</w:t>
      </w:r>
      <w:proofErr w:type="spellEnd"/>
      <w:r>
        <w:rPr>
          <w:rFonts w:ascii="Arial" w:eastAsia="Arial" w:hAnsi="Arial" w:cs="Arial"/>
          <w:sz w:val="22"/>
          <w:szCs w:val="22"/>
        </w:rPr>
        <w:t>.</w:t>
      </w:r>
    </w:p>
    <w:p w14:paraId="0A08A128" w14:textId="77777777" w:rsidR="00757B99" w:rsidRDefault="00570E96">
      <w:pPr>
        <w:numPr>
          <w:ilvl w:val="2"/>
          <w:numId w:val="1"/>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Discussion will continue on the mailing list.</w:t>
      </w:r>
    </w:p>
    <w:p w14:paraId="081B38C0" w14:textId="77777777" w:rsidR="00757B99" w:rsidRDefault="00570E96">
      <w:pPr>
        <w:numPr>
          <w:ilvl w:val="1"/>
          <w:numId w:val="1"/>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lastRenderedPageBreak/>
        <w:t>Upcoming reviews</w:t>
      </w:r>
    </w:p>
    <w:p w14:paraId="175CE097" w14:textId="77777777" w:rsidR="00757B99" w:rsidRDefault="00570E96">
      <w:pPr>
        <w:numPr>
          <w:ilvl w:val="2"/>
          <w:numId w:val="1"/>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Nick Vidal giving a tech talk on mentorships</w:t>
      </w:r>
    </w:p>
    <w:p w14:paraId="6120B53B" w14:textId="77777777" w:rsidR="00757B99" w:rsidRDefault="00570E96">
      <w:pPr>
        <w:numPr>
          <w:ilvl w:val="1"/>
          <w:numId w:val="1"/>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Dave Thaler thanked Ashley Weltz for her work in the community in support of CCC.</w:t>
      </w:r>
    </w:p>
    <w:p w14:paraId="3ED57100" w14:textId="77777777" w:rsidR="00757B99" w:rsidRDefault="00570E96">
      <w:pPr>
        <w:numPr>
          <w:ilvl w:val="1"/>
          <w:numId w:val="1"/>
        </w:numPr>
        <w:pBdr>
          <w:top w:val="nil"/>
          <w:left w:val="nil"/>
          <w:bottom w:val="nil"/>
          <w:right w:val="nil"/>
          <w:between w:val="nil"/>
        </w:pBdr>
        <w:rPr>
          <w:sz w:val="22"/>
          <w:szCs w:val="22"/>
        </w:rPr>
      </w:pPr>
      <w:r>
        <w:rPr>
          <w:rFonts w:ascii="Arial" w:eastAsia="Arial" w:hAnsi="Arial" w:cs="Arial"/>
          <w:sz w:val="22"/>
          <w:szCs w:val="22"/>
        </w:rPr>
        <w:t>LFX Platform</w:t>
      </w:r>
    </w:p>
    <w:p w14:paraId="1D5CDB4D" w14:textId="77777777" w:rsidR="00757B99" w:rsidRDefault="00627E7C">
      <w:pPr>
        <w:numPr>
          <w:ilvl w:val="2"/>
          <w:numId w:val="1"/>
        </w:numPr>
        <w:pBdr>
          <w:top w:val="nil"/>
          <w:left w:val="nil"/>
          <w:bottom w:val="nil"/>
          <w:right w:val="nil"/>
          <w:between w:val="nil"/>
        </w:pBdr>
        <w:rPr>
          <w:rFonts w:ascii="Arial" w:eastAsia="Arial" w:hAnsi="Arial" w:cs="Arial"/>
          <w:sz w:val="22"/>
          <w:szCs w:val="22"/>
        </w:rPr>
      </w:pPr>
      <w:hyperlink r:id="rId14">
        <w:r w:rsidR="00570E96">
          <w:rPr>
            <w:rFonts w:ascii="Arial" w:eastAsia="Arial" w:hAnsi="Arial" w:cs="Arial"/>
            <w:color w:val="1155CC"/>
            <w:sz w:val="22"/>
            <w:szCs w:val="22"/>
            <w:u w:val="single"/>
          </w:rPr>
          <w:t>https://lfx.linuxfoundation.org/</w:t>
        </w:r>
      </w:hyperlink>
      <w:r w:rsidR="00570E96">
        <w:rPr>
          <w:rFonts w:ascii="Arial" w:eastAsia="Arial" w:hAnsi="Arial" w:cs="Arial"/>
          <w:sz w:val="22"/>
          <w:szCs w:val="22"/>
        </w:rPr>
        <w:t xml:space="preserve"> </w:t>
      </w:r>
    </w:p>
    <w:p w14:paraId="0E55EBB2" w14:textId="77777777" w:rsidR="00757B99" w:rsidRDefault="00757B99">
      <w:pPr>
        <w:pBdr>
          <w:top w:val="nil"/>
          <w:left w:val="nil"/>
          <w:bottom w:val="nil"/>
          <w:right w:val="nil"/>
          <w:between w:val="nil"/>
        </w:pBdr>
        <w:rPr>
          <w:rFonts w:ascii="Arial" w:eastAsia="Arial" w:hAnsi="Arial" w:cs="Arial"/>
          <w:b/>
          <w:sz w:val="22"/>
          <w:szCs w:val="22"/>
        </w:rPr>
      </w:pPr>
    </w:p>
    <w:p w14:paraId="113FD386" w14:textId="77777777" w:rsidR="00757B99" w:rsidRDefault="00570E96">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Action Items:</w:t>
      </w:r>
    </w:p>
    <w:p w14:paraId="58A27692" w14:textId="77777777" w:rsidR="00757B99" w:rsidRDefault="00570E96">
      <w:pPr>
        <w:rPr>
          <w:rFonts w:ascii="Arial" w:eastAsia="Arial" w:hAnsi="Arial" w:cs="Arial"/>
          <w:sz w:val="22"/>
          <w:szCs w:val="22"/>
        </w:rPr>
      </w:pPr>
      <w:r>
        <w:rPr>
          <w:rFonts w:ascii="Arial" w:eastAsia="Arial" w:hAnsi="Arial" w:cs="Arial"/>
          <w:sz w:val="22"/>
          <w:szCs w:val="22"/>
        </w:rPr>
        <w:t>Attestation SIG co-chairs to discuss / clarify goals (Thomas Fossati, Mike Bursell)</w:t>
      </w:r>
    </w:p>
    <w:p w14:paraId="6BABB666" w14:textId="77777777" w:rsidR="00757B99" w:rsidRDefault="00570E96">
      <w:pPr>
        <w:rPr>
          <w:rFonts w:ascii="Arial" w:eastAsia="Arial" w:hAnsi="Arial" w:cs="Arial"/>
          <w:sz w:val="22"/>
          <w:szCs w:val="22"/>
        </w:rPr>
      </w:pPr>
      <w:r>
        <w:rPr>
          <w:rFonts w:ascii="Arial" w:eastAsia="Arial" w:hAnsi="Arial" w:cs="Arial"/>
          <w:sz w:val="22"/>
          <w:szCs w:val="22"/>
        </w:rPr>
        <w:t>Diagram and description on slide 3 to be added to the whitepaper draft (Eric Voit)</w:t>
      </w:r>
    </w:p>
    <w:p w14:paraId="35814E75" w14:textId="77777777" w:rsidR="00757B99" w:rsidRDefault="00757B99">
      <w:pPr>
        <w:pBdr>
          <w:top w:val="nil"/>
          <w:left w:val="nil"/>
          <w:bottom w:val="nil"/>
          <w:right w:val="nil"/>
          <w:between w:val="nil"/>
        </w:pBdr>
        <w:rPr>
          <w:rFonts w:ascii="Arial" w:eastAsia="Arial" w:hAnsi="Arial" w:cs="Arial"/>
          <w:b/>
          <w:sz w:val="22"/>
          <w:szCs w:val="22"/>
        </w:rPr>
      </w:pPr>
    </w:p>
    <w:p w14:paraId="3CABAB75" w14:textId="77777777" w:rsidR="00757B99" w:rsidRDefault="00570E96">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Recording link:</w:t>
      </w:r>
    </w:p>
    <w:p w14:paraId="20DD6FE3" w14:textId="77777777" w:rsidR="00757B99" w:rsidRDefault="00570E96">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https://zoom.us/rec/share/yd9UZzxHPmyk2Y8dW2NylXcwXsklsDGUIbP5UbMgqGqTA67xgZtIOG9zmZG0MGgd.q3tga695GYyD31mh?startTime=1643295409000</w:t>
      </w:r>
    </w:p>
    <w:p w14:paraId="6A1A1CC5" w14:textId="77777777" w:rsidR="00757B99" w:rsidRDefault="00757B99">
      <w:pPr>
        <w:rPr>
          <w:rFonts w:ascii="Arial" w:eastAsia="Arial" w:hAnsi="Arial" w:cs="Arial"/>
          <w:sz w:val="22"/>
          <w:szCs w:val="22"/>
        </w:rPr>
      </w:pPr>
    </w:p>
    <w:p w14:paraId="06CEB272" w14:textId="77777777" w:rsidR="00757B99" w:rsidRDefault="00570E96">
      <w:pPr>
        <w:spacing w:before="280"/>
        <w:rPr>
          <w:rFonts w:ascii="Arial" w:eastAsia="Arial" w:hAnsi="Arial" w:cs="Arial"/>
          <w:b/>
          <w:sz w:val="22"/>
          <w:szCs w:val="22"/>
        </w:rPr>
      </w:pPr>
      <w:r>
        <w:rPr>
          <w:rFonts w:ascii="Arial" w:eastAsia="Arial" w:hAnsi="Arial" w:cs="Arial"/>
          <w:b/>
          <w:sz w:val="22"/>
          <w:szCs w:val="22"/>
        </w:rPr>
        <w:t>Meeting adjourned at 9:00am PST on January 27, 2022. The next conference call is scheduled for Thursday February 10, 2022 at 7am PST.</w:t>
      </w:r>
    </w:p>
    <w:sectPr w:rsidR="00757B99">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0C112" w14:textId="77777777" w:rsidR="00627E7C" w:rsidRDefault="00627E7C">
      <w:r>
        <w:separator/>
      </w:r>
    </w:p>
  </w:endnote>
  <w:endnote w:type="continuationSeparator" w:id="0">
    <w:p w14:paraId="709680A0" w14:textId="77777777" w:rsidR="00627E7C" w:rsidRDefault="00627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10538" w14:textId="77777777" w:rsidR="00627E7C" w:rsidRDefault="00627E7C">
      <w:r>
        <w:separator/>
      </w:r>
    </w:p>
  </w:footnote>
  <w:footnote w:type="continuationSeparator" w:id="0">
    <w:p w14:paraId="0267F795" w14:textId="77777777" w:rsidR="00627E7C" w:rsidRDefault="00627E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03FE2" w14:textId="77777777" w:rsidR="00757B99" w:rsidRDefault="00570E96">
    <w:pPr>
      <w:rPr>
        <w:b/>
        <w:u w:val="single"/>
      </w:rPr>
    </w:pPr>
    <w:r>
      <w:rPr>
        <w:b/>
        <w:u w:val="single"/>
      </w:rPr>
      <w:t>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C32F2"/>
    <w:multiLevelType w:val="multilevel"/>
    <w:tmpl w:val="7632FBDE"/>
    <w:lvl w:ilvl="0">
      <w:start w:val="1"/>
      <w:numFmt w:val="decimal"/>
      <w:lvlText w:val="%1."/>
      <w:lvlJc w:val="left"/>
      <w:pPr>
        <w:ind w:left="360" w:hanging="360"/>
      </w:pPr>
    </w:lvl>
    <w:lvl w:ilvl="1">
      <w:start w:val="1"/>
      <w:numFmt w:val="bullet"/>
      <w:lvlText w:val="●"/>
      <w:lvlJc w:val="left"/>
      <w:pPr>
        <w:ind w:left="720" w:hanging="360"/>
      </w:pPr>
      <w:rPr>
        <w:rFonts w:ascii="Noto Sans Symbols" w:eastAsia="Noto Sans Symbols" w:hAnsi="Noto Sans Symbols" w:cs="Noto Sans Symbols"/>
      </w:rPr>
    </w:lvl>
    <w:lvl w:ilvl="2">
      <w:start w:val="1"/>
      <w:numFmt w:val="decimal"/>
      <w:lvlText w:val="%1.●.%3."/>
      <w:lvlJc w:val="left"/>
      <w:pPr>
        <w:ind w:left="1224" w:hanging="504"/>
      </w:pPr>
    </w:lvl>
    <w:lvl w:ilvl="3">
      <w:start w:val="1"/>
      <w:numFmt w:val="decimal"/>
      <w:lvlText w:val="%1.●.%3.%4."/>
      <w:lvlJc w:val="left"/>
      <w:pPr>
        <w:ind w:left="1728" w:hanging="647"/>
      </w:pPr>
    </w:lvl>
    <w:lvl w:ilvl="4">
      <w:start w:val="1"/>
      <w:numFmt w:val="decimal"/>
      <w:lvlText w:val="%1.●.%3.%4.%5."/>
      <w:lvlJc w:val="left"/>
      <w:pPr>
        <w:ind w:left="2232" w:hanging="792"/>
      </w:pPr>
    </w:lvl>
    <w:lvl w:ilvl="5">
      <w:start w:val="1"/>
      <w:numFmt w:val="decimal"/>
      <w:lvlText w:val="%1.●.%3.%4.%5.%6."/>
      <w:lvlJc w:val="left"/>
      <w:pPr>
        <w:ind w:left="2736" w:hanging="935"/>
      </w:pPr>
    </w:lvl>
    <w:lvl w:ilvl="6">
      <w:start w:val="1"/>
      <w:numFmt w:val="decimal"/>
      <w:lvlText w:val="%1.●.%3.%4.%5.%6.%7."/>
      <w:lvlJc w:val="left"/>
      <w:pPr>
        <w:ind w:left="3240" w:hanging="1080"/>
      </w:pPr>
    </w:lvl>
    <w:lvl w:ilvl="7">
      <w:start w:val="1"/>
      <w:numFmt w:val="decimal"/>
      <w:lvlText w:val="%1.●.%3.%4.%5.%6.%7.%8."/>
      <w:lvlJc w:val="left"/>
      <w:pPr>
        <w:ind w:left="3744" w:hanging="1224"/>
      </w:pPr>
    </w:lvl>
    <w:lvl w:ilvl="8">
      <w:start w:val="1"/>
      <w:numFmt w:val="decimal"/>
      <w:lvlText w:val="%1.●.%3.%4.%5.%6.%7.%8.%9."/>
      <w:lvlJc w:val="left"/>
      <w:pPr>
        <w:ind w:left="4320" w:hanging="1440"/>
      </w:pPr>
    </w:lvl>
  </w:abstractNum>
  <w:abstractNum w:abstractNumId="1" w15:restartNumberingAfterBreak="0">
    <w:nsid w:val="536E5777"/>
    <w:multiLevelType w:val="multilevel"/>
    <w:tmpl w:val="91D0821A"/>
    <w:lvl w:ilvl="0">
      <w:start w:val="1"/>
      <w:numFmt w:val="decimal"/>
      <w:lvlText w:val="%1."/>
      <w:lvlJc w:val="left"/>
      <w:pPr>
        <w:ind w:left="360" w:hanging="360"/>
      </w:pPr>
      <w:rPr>
        <w:rFonts w:ascii="Arial" w:eastAsia="Arial" w:hAnsi="Arial" w:cs="Arial"/>
        <w:b/>
      </w:rPr>
    </w:lvl>
    <w:lvl w:ilvl="1">
      <w:start w:val="1"/>
      <w:numFmt w:val="decimal"/>
      <w:lvlText w:val="%1.%2."/>
      <w:lvlJc w:val="left"/>
      <w:pPr>
        <w:ind w:left="792" w:hanging="432"/>
      </w:pPr>
      <w:rPr>
        <w:rFonts w:ascii="Arial" w:eastAsia="Arial" w:hAnsi="Arial" w:cs="Arial"/>
        <w:b w:val="0"/>
      </w:rPr>
    </w:lvl>
    <w:lvl w:ilvl="2">
      <w:start w:val="1"/>
      <w:numFmt w:val="decimal"/>
      <w:lvlText w:val="%1.%2.%3."/>
      <w:lvlJc w:val="left"/>
      <w:pPr>
        <w:ind w:left="1224" w:hanging="504"/>
      </w:pPr>
      <w:rPr>
        <w:rFonts w:ascii="Arial" w:eastAsia="Arial" w:hAnsi="Arial" w:cs="Arial"/>
        <w:b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B99"/>
    <w:rsid w:val="000A15B4"/>
    <w:rsid w:val="001E4BB5"/>
    <w:rsid w:val="00365E24"/>
    <w:rsid w:val="00570E96"/>
    <w:rsid w:val="00627E7C"/>
    <w:rsid w:val="00757B99"/>
    <w:rsid w:val="008024F9"/>
    <w:rsid w:val="00A022CA"/>
    <w:rsid w:val="00A94B7C"/>
    <w:rsid w:val="00AB65B9"/>
    <w:rsid w:val="00AE4166"/>
    <w:rsid w:val="00B41C20"/>
    <w:rsid w:val="00CD1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D47D6"/>
  <w15:docId w15:val="{16173365-E74A-453A-90A4-3892AF440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D1038"/>
    <w:rPr>
      <w:sz w:val="16"/>
      <w:szCs w:val="16"/>
    </w:rPr>
  </w:style>
  <w:style w:type="paragraph" w:styleId="CommentText">
    <w:name w:val="annotation text"/>
    <w:basedOn w:val="Normal"/>
    <w:link w:val="CommentTextChar"/>
    <w:uiPriority w:val="99"/>
    <w:unhideWhenUsed/>
    <w:rsid w:val="00CD1038"/>
    <w:rPr>
      <w:sz w:val="20"/>
      <w:szCs w:val="20"/>
    </w:rPr>
  </w:style>
  <w:style w:type="character" w:customStyle="1" w:styleId="CommentTextChar">
    <w:name w:val="Comment Text Char"/>
    <w:basedOn w:val="DefaultParagraphFont"/>
    <w:link w:val="CommentText"/>
    <w:uiPriority w:val="99"/>
    <w:rsid w:val="00CD1038"/>
    <w:rPr>
      <w:sz w:val="20"/>
      <w:szCs w:val="20"/>
    </w:rPr>
  </w:style>
  <w:style w:type="paragraph" w:styleId="CommentSubject">
    <w:name w:val="annotation subject"/>
    <w:basedOn w:val="CommentText"/>
    <w:next w:val="CommentText"/>
    <w:link w:val="CommentSubjectChar"/>
    <w:uiPriority w:val="99"/>
    <w:semiHidden/>
    <w:unhideWhenUsed/>
    <w:rsid w:val="00CD1038"/>
    <w:rPr>
      <w:b/>
      <w:bCs/>
    </w:rPr>
  </w:style>
  <w:style w:type="character" w:customStyle="1" w:styleId="CommentSubjectChar">
    <w:name w:val="Comment Subject Char"/>
    <w:basedOn w:val="CommentTextChar"/>
    <w:link w:val="CommentSubject"/>
    <w:uiPriority w:val="99"/>
    <w:semiHidden/>
    <w:rsid w:val="00CD1038"/>
    <w:rPr>
      <w:b/>
      <w:bCs/>
      <w:sz w:val="20"/>
      <w:szCs w:val="20"/>
    </w:rPr>
  </w:style>
  <w:style w:type="paragraph" w:styleId="Revision">
    <w:name w:val="Revision"/>
    <w:hidden/>
    <w:uiPriority w:val="99"/>
    <w:semiHidden/>
    <w:rsid w:val="00CD1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173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sts.confidentialcomputing.io/g/main/files/TAC/Meetings/2021/11-Nov/AnjunaDefinitions.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document/d/1xZ6IX0w0jaWDbLMFNAybTF3FpLnQ5TJ98nzIWbsbFnY/edi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onfidential-computing/governance/issues/79"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cs.google.com/document/d/1xZ6IX0w0jaWDbLMFNAybTF3FpLnQ5TJ98nzIWbsbFnY/edit" TargetMode="External"/><Relationship Id="rId4" Type="http://schemas.openxmlformats.org/officeDocument/2006/relationships/settings" Target="settings.xml"/><Relationship Id="rId9" Type="http://schemas.openxmlformats.org/officeDocument/2006/relationships/hyperlink" Target="https://docs.google.com/document/d/1xZ6IX0w0jaWDbLMFNAybTF3FpLnQ5TJ98nzIWbsbFnY/edit" TargetMode="External"/><Relationship Id="rId14" Type="http://schemas.openxmlformats.org/officeDocument/2006/relationships/hyperlink" Target="https://lfx.linuxfound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68505-9045-BE4A-992F-F4B5285FA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Brian Warner</cp:lastModifiedBy>
  <cp:revision>4</cp:revision>
  <dcterms:created xsi:type="dcterms:W3CDTF">2022-02-03T19:05:00Z</dcterms:created>
  <dcterms:modified xsi:type="dcterms:W3CDTF">2022-02-04T05:18:00Z</dcterms:modified>
</cp:coreProperties>
</file>