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0D6A1" w14:textId="77777777" w:rsidR="00CB1B8E" w:rsidRDefault="009631CE">
      <w:r>
        <w:rPr>
          <w:rFonts w:ascii="Arial" w:eastAsia="Arial" w:hAnsi="Arial"/>
          <w:b/>
          <w:bCs/>
          <w:szCs w:val="22"/>
        </w:rPr>
        <w:t>LABORATÓRIO DE DESENVOLVIMENTO DE SOFTWARE</w:t>
      </w:r>
    </w:p>
    <w:p w14:paraId="3670D6A3" w14:textId="2B2E17AE" w:rsidR="00CB1B8E" w:rsidRDefault="009631CE" w:rsidP="00857B89">
      <w:pPr>
        <w:spacing w:after="120"/>
      </w:pPr>
      <w:r>
        <w:rPr>
          <w:rFonts w:ascii="Arial" w:eastAsia="Arial" w:hAnsi="Arial"/>
          <w:b/>
          <w:bCs/>
          <w:color w:val="1F3864"/>
          <w:sz w:val="32"/>
          <w:szCs w:val="32"/>
        </w:rPr>
        <w:t>CHECKLIST DE AUDITORIA DE QUALIDADE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CB1B8E" w14:paraId="3670D6A6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A4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b/>
                <w:sz w:val="17"/>
              </w:rPr>
              <w:t>Grupo / Projeto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A5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Grupo 08 — Gestão de Clínica Veterinária</w:t>
            </w:r>
          </w:p>
        </w:tc>
      </w:tr>
      <w:tr w:rsidR="00CB1B8E" w14:paraId="3670D6A9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A7" w14:textId="77777777" w:rsidR="00CB1B8E" w:rsidRDefault="009631CE">
            <w:pPr>
              <w:spacing w:after="20"/>
            </w:pPr>
            <w:proofErr w:type="spellStart"/>
            <w:r>
              <w:rPr>
                <w:rFonts w:ascii="Arial" w:eastAsia="Arial" w:hAnsi="Arial"/>
                <w:b/>
                <w:sz w:val="17"/>
              </w:rPr>
              <w:t>Issue</w:t>
            </w:r>
            <w:proofErr w:type="spellEnd"/>
            <w:r>
              <w:rPr>
                <w:rFonts w:ascii="Arial" w:eastAsia="Arial" w:hAnsi="Arial"/>
                <w:b/>
                <w:sz w:val="17"/>
              </w:rPr>
              <w:t xml:space="preserve"> / Tarefa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A8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 xml:space="preserve">I058 — Criar a solução .NET 8 do </w:t>
            </w:r>
            <w:proofErr w:type="spellStart"/>
            <w:r>
              <w:rPr>
                <w:rFonts w:ascii="Arial" w:eastAsia="Arial" w:hAnsi="Arial"/>
                <w:sz w:val="17"/>
              </w:rPr>
              <w:t>backend</w:t>
            </w:r>
            <w:proofErr w:type="spellEnd"/>
            <w:r>
              <w:rPr>
                <w:rFonts w:ascii="Arial" w:eastAsia="Arial" w:hAnsi="Arial"/>
                <w:sz w:val="17"/>
              </w:rPr>
              <w:t xml:space="preserve"> e a infraestrutura transversal da API</w:t>
            </w:r>
          </w:p>
        </w:tc>
      </w:tr>
      <w:tr w:rsidR="00CB1B8E" w14:paraId="3670D6AC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AA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b/>
                <w:sz w:val="17"/>
              </w:rPr>
              <w:t xml:space="preserve">Sprint / </w:t>
            </w:r>
            <w:proofErr w:type="spellStart"/>
            <w:r>
              <w:rPr>
                <w:rFonts w:ascii="Arial" w:eastAsia="Arial" w:hAnsi="Arial"/>
                <w:b/>
                <w:sz w:val="17"/>
              </w:rPr>
              <w:t>Milestone</w:t>
            </w:r>
            <w:proofErr w:type="spellEnd"/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AB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Sprint 03 / m3</w:t>
            </w:r>
          </w:p>
        </w:tc>
      </w:tr>
      <w:tr w:rsidR="00CB1B8E" w14:paraId="3670D6AF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AD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b/>
                <w:sz w:val="17"/>
              </w:rPr>
              <w:t>Executor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AE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Gonçalo Dinis Magalhães Teixeira</w:t>
            </w:r>
          </w:p>
        </w:tc>
      </w:tr>
      <w:tr w:rsidR="00CB1B8E" w14:paraId="3670D6B2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B0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b/>
                <w:sz w:val="17"/>
              </w:rPr>
              <w:t>Revisor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B1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André Filipe Moreira Mesquita</w:t>
            </w:r>
          </w:p>
        </w:tc>
      </w:tr>
      <w:tr w:rsidR="00CB1B8E" w14:paraId="3670D6B5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B3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b/>
                <w:sz w:val="17"/>
              </w:rPr>
              <w:t>Auditor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B4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Gonçalo Magalhães Ribeiro</w:t>
            </w:r>
          </w:p>
        </w:tc>
      </w:tr>
      <w:tr w:rsidR="00CB1B8E" w14:paraId="3670D6B8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B6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b/>
                <w:sz w:val="17"/>
              </w:rPr>
              <w:t>Relatório de revisão auditado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B7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/projeto/02-artefactos-de-qualidade-de-processo/02.04-revisoes/m3-s03-i058-20261017-relatorio-revisao-v01.pdf</w:t>
            </w:r>
          </w:p>
        </w:tc>
      </w:tr>
      <w:tr w:rsidR="00CB1B8E" w14:paraId="3670D6BB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B9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b/>
                <w:sz w:val="17"/>
              </w:rPr>
              <w:t>Artefacto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BA" w14:textId="146E3FE4" w:rsidR="00CB1B8E" w:rsidRDefault="0009373C">
            <w:pPr>
              <w:spacing w:after="20"/>
            </w:pPr>
            <w:r w:rsidRPr="0009373C">
              <w:rPr>
                <w:rFonts w:ascii="Arial" w:eastAsia="Arial" w:hAnsi="Arial"/>
                <w:sz w:val="17"/>
              </w:rPr>
              <w:t xml:space="preserve">Solução .NET 8 do </w:t>
            </w:r>
            <w:proofErr w:type="spellStart"/>
            <w:r w:rsidRPr="0009373C">
              <w:rPr>
                <w:rFonts w:ascii="Arial" w:eastAsia="Arial" w:hAnsi="Arial"/>
                <w:sz w:val="17"/>
              </w:rPr>
              <w:t>backend</w:t>
            </w:r>
            <w:proofErr w:type="spellEnd"/>
            <w:r w:rsidRPr="0009373C">
              <w:rPr>
                <w:rFonts w:ascii="Arial" w:eastAsia="Arial" w:hAnsi="Arial"/>
                <w:sz w:val="17"/>
              </w:rPr>
              <w:t xml:space="preserve"> em /</w:t>
            </w:r>
            <w:proofErr w:type="spellStart"/>
            <w:r w:rsidRPr="0009373C">
              <w:rPr>
                <w:rFonts w:ascii="Arial" w:eastAsia="Arial" w:hAnsi="Arial"/>
                <w:sz w:val="17"/>
              </w:rPr>
              <w:t>src</w:t>
            </w:r>
            <w:proofErr w:type="spellEnd"/>
            <w:r w:rsidRPr="0009373C">
              <w:rPr>
                <w:rFonts w:ascii="Arial" w:eastAsia="Arial" w:hAnsi="Arial"/>
                <w:sz w:val="17"/>
              </w:rPr>
              <w:t>/</w:t>
            </w:r>
            <w:proofErr w:type="spellStart"/>
            <w:r w:rsidRPr="0009373C">
              <w:rPr>
                <w:rFonts w:ascii="Arial" w:eastAsia="Arial" w:hAnsi="Arial"/>
                <w:sz w:val="17"/>
              </w:rPr>
              <w:t>backend</w:t>
            </w:r>
            <w:proofErr w:type="spellEnd"/>
            <w:r w:rsidRPr="0009373C">
              <w:rPr>
                <w:rFonts w:ascii="Arial" w:eastAsia="Arial" w:hAnsi="Arial"/>
                <w:sz w:val="17"/>
              </w:rPr>
              <w:t xml:space="preserve">; PR #150; </w:t>
            </w:r>
            <w:proofErr w:type="spellStart"/>
            <w:r w:rsidRPr="0009373C">
              <w:rPr>
                <w:rFonts w:ascii="Arial" w:eastAsia="Arial" w:hAnsi="Arial"/>
                <w:sz w:val="17"/>
              </w:rPr>
              <w:t>commit</w:t>
            </w:r>
            <w:proofErr w:type="spellEnd"/>
            <w:r w:rsidRPr="0009373C">
              <w:rPr>
                <w:rFonts w:ascii="Arial" w:eastAsia="Arial" w:hAnsi="Arial"/>
                <w:sz w:val="17"/>
              </w:rPr>
              <w:t xml:space="preserve"> c923cd5 em </w:t>
            </w:r>
            <w:proofErr w:type="spellStart"/>
            <w:r w:rsidRPr="0009373C">
              <w:rPr>
                <w:rFonts w:ascii="Arial" w:eastAsia="Arial" w:hAnsi="Arial"/>
                <w:sz w:val="17"/>
              </w:rPr>
              <w:t>develop</w:t>
            </w:r>
            <w:proofErr w:type="spellEnd"/>
          </w:p>
        </w:tc>
      </w:tr>
      <w:tr w:rsidR="00CB1B8E" w14:paraId="3670D6BE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BC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b/>
                <w:sz w:val="17"/>
              </w:rPr>
              <w:t>Data da auditoria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BD" w14:textId="2082A0AB" w:rsidR="00CB1B8E" w:rsidRDefault="00425ECA">
            <w:pPr>
              <w:spacing w:after="20"/>
            </w:pPr>
            <w:r w:rsidRPr="00425ECA">
              <w:rPr>
                <w:rFonts w:ascii="Arial" w:eastAsia="Arial" w:hAnsi="Arial"/>
                <w:sz w:val="17"/>
              </w:rPr>
              <w:t>2026-10-17 — hora conforme a assinatura digital</w:t>
            </w:r>
          </w:p>
        </w:tc>
      </w:tr>
      <w:tr w:rsidR="00CB1B8E" w14:paraId="3670D6C1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BF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b/>
                <w:sz w:val="17"/>
              </w:rPr>
              <w:t xml:space="preserve">Versão da </w:t>
            </w:r>
            <w:proofErr w:type="spellStart"/>
            <w:r>
              <w:rPr>
                <w:rFonts w:ascii="Arial" w:eastAsia="Arial" w:hAnsi="Arial"/>
                <w:b/>
                <w:sz w:val="17"/>
              </w:rPr>
              <w:t>checklist</w:t>
            </w:r>
            <w:proofErr w:type="spellEnd"/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C0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v01</w:t>
            </w:r>
          </w:p>
        </w:tc>
      </w:tr>
    </w:tbl>
    <w:p w14:paraId="3670D6C2" w14:textId="77777777" w:rsidR="00CB1B8E" w:rsidRDefault="009631CE">
      <w:pPr>
        <w:pStyle w:val="Ttulo2"/>
        <w:spacing w:before="200" w:after="100"/>
      </w:pPr>
      <w:r>
        <w:rPr>
          <w:rFonts w:ascii="Arial" w:eastAsia="Arial" w:hAnsi="Arial"/>
          <w:b/>
          <w:bCs/>
          <w:color w:val="1F3864"/>
          <w:sz w:val="24"/>
          <w:szCs w:val="24"/>
        </w:rPr>
        <w:t>1. Auditoria inicial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3400"/>
        <w:gridCol w:w="3900"/>
        <w:gridCol w:w="1888"/>
      </w:tblGrid>
      <w:tr w:rsidR="00CB1B8E" w14:paraId="3670D6C7" w14:textId="77777777">
        <w:trPr>
          <w:tblHeader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C3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b/>
                <w:sz w:val="17"/>
              </w:rPr>
              <w:t>N.º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C4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b/>
                <w:sz w:val="17"/>
              </w:rPr>
              <w:t>Ponto de verificação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C5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b/>
                <w:sz w:val="17"/>
              </w:rPr>
              <w:t>Verificação e evidência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C6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b/>
                <w:sz w:val="17"/>
              </w:rPr>
              <w:t>Resultado</w:t>
            </w:r>
          </w:p>
        </w:tc>
      </w:tr>
      <w:tr w:rsidR="00CB1B8E" w14:paraId="3670D6CC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C8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1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C9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Independência dos papéis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CA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Executor, Revisor e Auditor são três alunos diferentes, conforme a atribuição da I058 no Sprint 03.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CB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Conforme</w:t>
            </w:r>
          </w:p>
        </w:tc>
      </w:tr>
      <w:tr w:rsidR="00CB1B8E" w14:paraId="3670D6D1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CD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2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CE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Revisão completa e credível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CF" w14:textId="22F395FF" w:rsidR="00CB1B8E" w:rsidRDefault="0019343D">
            <w:pPr>
              <w:spacing w:after="20"/>
            </w:pPr>
            <w:r w:rsidRPr="0019343D">
              <w:rPr>
                <w:rFonts w:ascii="Arial" w:eastAsia="Arial" w:hAnsi="Arial"/>
                <w:sz w:val="17"/>
              </w:rPr>
              <w:t xml:space="preserve">O relatório de revisão da I058 cobre os 6 critérios de aceitação, o README técnico, a </w:t>
            </w:r>
            <w:proofErr w:type="spellStart"/>
            <w:r w:rsidRPr="0019343D">
              <w:rPr>
                <w:rFonts w:ascii="Arial" w:eastAsia="Arial" w:hAnsi="Arial"/>
                <w:sz w:val="17"/>
              </w:rPr>
              <w:t>Definition</w:t>
            </w:r>
            <w:proofErr w:type="spellEnd"/>
            <w:r w:rsidRPr="0019343D">
              <w:rPr>
                <w:rFonts w:ascii="Arial" w:eastAsia="Arial" w:hAnsi="Arial"/>
                <w:sz w:val="17"/>
              </w:rPr>
              <w:t xml:space="preserve"> </w:t>
            </w:r>
            <w:proofErr w:type="spellStart"/>
            <w:r w:rsidRPr="0019343D">
              <w:rPr>
                <w:rFonts w:ascii="Arial" w:eastAsia="Arial" w:hAnsi="Arial"/>
                <w:sz w:val="17"/>
              </w:rPr>
              <w:t>of</w:t>
            </w:r>
            <w:proofErr w:type="spellEnd"/>
            <w:r w:rsidRPr="0019343D">
              <w:rPr>
                <w:rFonts w:ascii="Arial" w:eastAsia="Arial" w:hAnsi="Arial"/>
                <w:sz w:val="17"/>
              </w:rPr>
              <w:t xml:space="preserve"> </w:t>
            </w:r>
            <w:proofErr w:type="spellStart"/>
            <w:r w:rsidRPr="0019343D">
              <w:rPr>
                <w:rFonts w:ascii="Arial" w:eastAsia="Arial" w:hAnsi="Arial"/>
                <w:sz w:val="17"/>
              </w:rPr>
              <w:t>Done</w:t>
            </w:r>
            <w:proofErr w:type="spellEnd"/>
            <w:r w:rsidRPr="0019343D">
              <w:rPr>
                <w:rFonts w:ascii="Arial" w:eastAsia="Arial" w:hAnsi="Arial"/>
                <w:sz w:val="17"/>
              </w:rPr>
              <w:t xml:space="preserve"> e as verificações do Revisor.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D0" w14:textId="508F6500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 xml:space="preserve">Conforme </w:t>
            </w:r>
          </w:p>
        </w:tc>
      </w:tr>
      <w:tr w:rsidR="00CB1B8E" w14:paraId="3670D6D6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D2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3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D3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Defeitos e melhorias bem distinguidos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D4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O relatório de revisão não identifica defeitos técnicos obrigatórios. Quatro melhorias (M1–M4) mantêm-se separadas dos defeitos e não alteram a classificação.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D5" w14:textId="237C1923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Conforme</w:t>
            </w:r>
          </w:p>
        </w:tc>
      </w:tr>
      <w:tr w:rsidR="00CB1B8E" w14:paraId="3670D6DB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D7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4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D8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Evidências acessíveis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D9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 xml:space="preserve">Relatório em 02.04-revisoes; Pull </w:t>
            </w:r>
            <w:proofErr w:type="spellStart"/>
            <w:r>
              <w:rPr>
                <w:rFonts w:ascii="Arial" w:eastAsia="Arial" w:hAnsi="Arial"/>
                <w:sz w:val="17"/>
              </w:rPr>
              <w:t>Request</w:t>
            </w:r>
            <w:proofErr w:type="spellEnd"/>
            <w:r>
              <w:rPr>
                <w:rFonts w:ascii="Arial" w:eastAsia="Arial" w:hAnsi="Arial"/>
                <w:sz w:val="17"/>
              </w:rPr>
              <w:t xml:space="preserve"> #150 e </w:t>
            </w:r>
            <w:proofErr w:type="spellStart"/>
            <w:r>
              <w:rPr>
                <w:rFonts w:ascii="Arial" w:eastAsia="Arial" w:hAnsi="Arial"/>
                <w:sz w:val="17"/>
              </w:rPr>
              <w:t>commit</w:t>
            </w:r>
            <w:proofErr w:type="spellEnd"/>
            <w:r>
              <w:rPr>
                <w:rFonts w:ascii="Arial" w:eastAsia="Arial" w:hAnsi="Arial"/>
                <w:sz w:val="17"/>
              </w:rPr>
              <w:t xml:space="preserve"> e774f2a (integrado como c923cd5) no repositório; solução e README em </w:t>
            </w:r>
            <w:proofErr w:type="spellStart"/>
            <w:r>
              <w:rPr>
                <w:rFonts w:ascii="Arial" w:eastAsia="Arial" w:hAnsi="Arial"/>
                <w:sz w:val="17"/>
              </w:rPr>
              <w:t>src</w:t>
            </w:r>
            <w:proofErr w:type="spellEnd"/>
            <w:r>
              <w:rPr>
                <w:rFonts w:ascii="Arial" w:eastAsia="Arial" w:hAnsi="Arial"/>
                <w:sz w:val="17"/>
              </w:rPr>
              <w:t>/</w:t>
            </w:r>
            <w:proofErr w:type="spellStart"/>
            <w:r>
              <w:rPr>
                <w:rFonts w:ascii="Arial" w:eastAsia="Arial" w:hAnsi="Arial"/>
                <w:sz w:val="17"/>
              </w:rPr>
              <w:t>backend</w:t>
            </w:r>
            <w:proofErr w:type="spellEnd"/>
            <w:r>
              <w:rPr>
                <w:rFonts w:ascii="Arial" w:eastAsia="Arial" w:hAnsi="Arial"/>
                <w:sz w:val="17"/>
              </w:rPr>
              <w:t xml:space="preserve">; resultados de </w:t>
            </w:r>
            <w:proofErr w:type="spellStart"/>
            <w:r>
              <w:rPr>
                <w:rFonts w:ascii="Arial" w:eastAsia="Arial" w:hAnsi="Arial"/>
                <w:sz w:val="17"/>
              </w:rPr>
              <w:t>dotnet</w:t>
            </w:r>
            <w:proofErr w:type="spellEnd"/>
            <w:r>
              <w:rPr>
                <w:rFonts w:ascii="Arial" w:eastAsia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7"/>
              </w:rPr>
              <w:t>build</w:t>
            </w:r>
            <w:proofErr w:type="spellEnd"/>
            <w:r>
              <w:rPr>
                <w:rFonts w:ascii="Arial" w:eastAsia="Arial" w:hAnsi="Arial"/>
                <w:sz w:val="17"/>
              </w:rPr>
              <w:t xml:space="preserve"> e </w:t>
            </w:r>
            <w:proofErr w:type="spellStart"/>
            <w:r>
              <w:rPr>
                <w:rFonts w:ascii="Arial" w:eastAsia="Arial" w:hAnsi="Arial"/>
                <w:sz w:val="17"/>
              </w:rPr>
              <w:t>dotnet</w:t>
            </w:r>
            <w:proofErr w:type="spellEnd"/>
            <w:r>
              <w:rPr>
                <w:rFonts w:ascii="Arial" w:eastAsia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7"/>
              </w:rPr>
              <w:t>test</w:t>
            </w:r>
            <w:proofErr w:type="spellEnd"/>
            <w:r>
              <w:rPr>
                <w:rFonts w:ascii="Arial" w:eastAsia="Arial" w:hAnsi="Arial"/>
                <w:sz w:val="17"/>
              </w:rPr>
              <w:t xml:space="preserve"> descritos na PR #150 (sem registos anexados).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DA" w14:textId="02E491F3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Conforme</w:t>
            </w:r>
          </w:p>
        </w:tc>
      </w:tr>
      <w:tr w:rsidR="00CB1B8E" w14:paraId="3670D6E0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DC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5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DD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Datas e prazos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DE" w14:textId="15D70FAA" w:rsidR="00CB1B8E" w:rsidRDefault="009631CE">
            <w:pPr>
              <w:spacing w:after="20"/>
            </w:pPr>
            <w:r w:rsidRPr="00A460BA">
              <w:rPr>
                <w:rFonts w:ascii="Arial" w:eastAsia="Arial" w:hAnsi="Arial"/>
                <w:sz w:val="17"/>
              </w:rPr>
              <w:t>Limite de entrega do Executor: 2026-10-15 09:30. Entrega efetiva ao Revisor: 2026-10-16 19:10 (pedido de revisão na PR #150): atraso de cerca de 33,7 h, escalão &gt;24 e ≤48 h, A = 50%. Janelas do regulamento: Revisor 24 h desde a receção efetiva; Auditor 16 h desde a receção do relatório de revisão.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DF" w14:textId="69C2566D" w:rsidR="00CB1B8E" w:rsidRDefault="00A460BA">
            <w:pPr>
              <w:spacing w:after="20"/>
            </w:pPr>
            <w:r w:rsidRPr="00A460BA">
              <w:rPr>
                <w:rFonts w:ascii="Arial" w:eastAsia="Arial" w:hAnsi="Arial"/>
                <w:sz w:val="17"/>
              </w:rPr>
              <w:t xml:space="preserve">Atraso do Executor (A = 50%), registado para o Sprint </w:t>
            </w:r>
            <w:proofErr w:type="spellStart"/>
            <w:r w:rsidRPr="00A460BA">
              <w:rPr>
                <w:rFonts w:ascii="Arial" w:eastAsia="Arial" w:hAnsi="Arial"/>
                <w:sz w:val="17"/>
              </w:rPr>
              <w:t>Review</w:t>
            </w:r>
            <w:proofErr w:type="spellEnd"/>
            <w:r w:rsidRPr="00A460BA">
              <w:rPr>
                <w:rFonts w:ascii="Arial" w:eastAsia="Arial" w:hAnsi="Arial"/>
                <w:sz w:val="17"/>
              </w:rPr>
              <w:t>. Janelas do Reviso</w:t>
            </w:r>
            <w:r>
              <w:rPr>
                <w:rFonts w:ascii="Arial" w:eastAsia="Arial" w:hAnsi="Arial"/>
                <w:sz w:val="17"/>
              </w:rPr>
              <w:t>r</w:t>
            </w:r>
            <w:r w:rsidRPr="00A460BA">
              <w:rPr>
                <w:rFonts w:ascii="Arial" w:eastAsia="Arial" w:hAnsi="Arial"/>
                <w:sz w:val="17"/>
              </w:rPr>
              <w:t xml:space="preserve"> e Auditor confirmad</w:t>
            </w:r>
            <w:r w:rsidR="001F78DB">
              <w:rPr>
                <w:rFonts w:ascii="Arial" w:eastAsia="Arial" w:hAnsi="Arial"/>
                <w:sz w:val="17"/>
              </w:rPr>
              <w:t>as</w:t>
            </w:r>
            <w:r w:rsidRPr="00A460BA">
              <w:rPr>
                <w:rFonts w:ascii="Arial" w:eastAsia="Arial" w:hAnsi="Arial"/>
                <w:sz w:val="17"/>
              </w:rPr>
              <w:t>.</w:t>
            </w:r>
          </w:p>
        </w:tc>
      </w:tr>
      <w:tr w:rsidR="00CB1B8E" w14:paraId="3670D6E5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E1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6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E2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Pontos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E3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Orçamento 50 pontos: 30 Executor, 15 Revisor e 5 Auditor (60/30/10%). Sem transferência formal registada.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E4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Conforme</w:t>
            </w:r>
          </w:p>
        </w:tc>
      </w:tr>
      <w:tr w:rsidR="00CB1B8E" w14:paraId="3670D6EA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E6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7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E7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Classificação do Executor sustentada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E8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Q = 100% (aceite sem correções obrigatórias), coerente com o relatório de revisão, que não identifica defeitos obrigatórios.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E9" w14:textId="2A0F310F" w:rsidR="00CB1B8E" w:rsidRDefault="00235446">
            <w:pPr>
              <w:spacing w:after="20"/>
            </w:pPr>
            <w:r w:rsidRPr="00235446">
              <w:rPr>
                <w:rFonts w:ascii="Arial" w:eastAsia="Arial" w:hAnsi="Arial"/>
                <w:sz w:val="17"/>
              </w:rPr>
              <w:t>Conforme</w:t>
            </w:r>
          </w:p>
        </w:tc>
      </w:tr>
      <w:tr w:rsidR="00CB1B8E" w14:paraId="3670D6EF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EB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8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EC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Classificação do Revisor atribuída pelo Auditor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ED" w14:textId="6DCBB23D" w:rsidR="00CB1B8E" w:rsidRDefault="0054664C">
            <w:pPr>
              <w:spacing w:after="20"/>
            </w:pPr>
            <w:r w:rsidRPr="0054664C">
              <w:rPr>
                <w:rFonts w:ascii="Arial" w:eastAsia="Arial" w:hAnsi="Arial"/>
                <w:sz w:val="17"/>
              </w:rPr>
              <w:t xml:space="preserve">Revisão completa e sustentada por evidências do repositório (estrutura, referências, configuração, </w:t>
            </w:r>
            <w:proofErr w:type="spellStart"/>
            <w:r w:rsidRPr="0054664C">
              <w:rPr>
                <w:rFonts w:ascii="Arial" w:eastAsia="Arial" w:hAnsi="Arial"/>
                <w:sz w:val="17"/>
              </w:rPr>
              <w:t>middleware</w:t>
            </w:r>
            <w:proofErr w:type="spellEnd"/>
            <w:r w:rsidRPr="0054664C">
              <w:rPr>
                <w:rFonts w:ascii="Arial" w:eastAsia="Arial" w:hAnsi="Arial"/>
                <w:sz w:val="17"/>
              </w:rPr>
              <w:t xml:space="preserve">, README e histórico </w:t>
            </w:r>
            <w:proofErr w:type="spellStart"/>
            <w:r w:rsidRPr="0054664C">
              <w:rPr>
                <w:rFonts w:ascii="Arial" w:eastAsia="Arial" w:hAnsi="Arial"/>
                <w:sz w:val="17"/>
              </w:rPr>
              <w:t>Git</w:t>
            </w:r>
            <w:proofErr w:type="spellEnd"/>
            <w:r w:rsidRPr="0054664C">
              <w:rPr>
                <w:rFonts w:ascii="Arial" w:eastAsia="Arial" w:hAnsi="Arial"/>
                <w:sz w:val="17"/>
              </w:rPr>
              <w:t>).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EE" w14:textId="5A6FA5E0" w:rsidR="00CB1B8E" w:rsidRDefault="00A460BA">
            <w:pPr>
              <w:spacing w:after="20"/>
            </w:pPr>
            <w:r w:rsidRPr="00A460BA">
              <w:rPr>
                <w:rFonts w:ascii="Arial" w:eastAsia="Arial" w:hAnsi="Arial"/>
                <w:sz w:val="17"/>
              </w:rPr>
              <w:t>Revisão completa, correta e sustentada por evidências (Q = 100%)</w:t>
            </w:r>
          </w:p>
        </w:tc>
      </w:tr>
      <w:tr w:rsidR="00CB1B8E" w14:paraId="3670D6F4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F0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9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F1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Nomenclatura e pasta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F2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m3-s03-i058-20261017-relatorio-revisao-v01.pdf em 02.04-revisoes e m3-s03-i058-20261017-checklist-auditoria-v01.pdf em 02.05-auditorias-de-qualidade.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F3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Conforme</w:t>
            </w:r>
          </w:p>
        </w:tc>
      </w:tr>
    </w:tbl>
    <w:p w14:paraId="378AED5D" w14:textId="785B1B0A" w:rsidR="009B47A1" w:rsidRDefault="00771AE8">
      <w:pPr>
        <w:spacing w:before="100" w:after="80"/>
        <w:rPr>
          <w:rFonts w:ascii="Arial" w:eastAsia="Arial" w:hAnsi="Arial"/>
          <w:sz w:val="17"/>
        </w:rPr>
      </w:pPr>
      <w:r w:rsidRPr="00771AE8">
        <w:rPr>
          <w:rFonts w:ascii="Arial" w:eastAsia="Arial" w:hAnsi="Arial"/>
          <w:sz w:val="17"/>
        </w:rPr>
        <w:t xml:space="preserve">Decisão da auditoria inicial: AUTORIZAÇÃO DE ACEITAÇÃO, registada após o </w:t>
      </w:r>
      <w:proofErr w:type="spellStart"/>
      <w:r w:rsidRPr="00771AE8">
        <w:rPr>
          <w:rFonts w:ascii="Arial" w:eastAsia="Arial" w:hAnsi="Arial"/>
          <w:sz w:val="17"/>
        </w:rPr>
        <w:t>merge</w:t>
      </w:r>
      <w:proofErr w:type="spellEnd"/>
      <w:r w:rsidRPr="00771AE8">
        <w:rPr>
          <w:rFonts w:ascii="Arial" w:eastAsia="Arial" w:hAnsi="Arial"/>
          <w:sz w:val="17"/>
        </w:rPr>
        <w:t xml:space="preserve"> devido ao desvio de processo identificado.</w:t>
      </w:r>
    </w:p>
    <w:p w14:paraId="7ED90CDE" w14:textId="77777777" w:rsidR="00771AE8" w:rsidRDefault="00771AE8">
      <w:pPr>
        <w:spacing w:before="100" w:after="80"/>
        <w:rPr>
          <w:rFonts w:ascii="Arial" w:eastAsia="Arial" w:hAnsi="Arial"/>
          <w:sz w:val="17"/>
        </w:rPr>
      </w:pPr>
    </w:p>
    <w:p w14:paraId="20DF599A" w14:textId="77777777" w:rsidR="00771AE8" w:rsidRDefault="00771AE8">
      <w:pPr>
        <w:spacing w:before="100" w:after="80"/>
      </w:pPr>
    </w:p>
    <w:p w14:paraId="3670D6F6" w14:textId="77777777" w:rsidR="00CB1B8E" w:rsidRDefault="009631CE">
      <w:pPr>
        <w:pStyle w:val="Ttulo2"/>
        <w:spacing w:before="200" w:after="100"/>
      </w:pPr>
      <w:r>
        <w:rPr>
          <w:rFonts w:ascii="Arial" w:eastAsia="Arial" w:hAnsi="Arial"/>
          <w:b/>
          <w:bCs/>
          <w:color w:val="1F3864"/>
          <w:sz w:val="24"/>
          <w:szCs w:val="24"/>
        </w:rPr>
        <w:lastRenderedPageBreak/>
        <w:t>2. Aceitação e confirmação final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3400"/>
        <w:gridCol w:w="3658"/>
        <w:gridCol w:w="2130"/>
      </w:tblGrid>
      <w:tr w:rsidR="00CB1B8E" w14:paraId="3670D6FB" w14:textId="77777777" w:rsidTr="00B7403A">
        <w:trPr>
          <w:tblHeader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F7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b/>
                <w:sz w:val="17"/>
              </w:rPr>
              <w:t>N.º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F8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b/>
                <w:sz w:val="17"/>
              </w:rPr>
              <w:t>Ponto de verificação</w:t>
            </w:r>
          </w:p>
        </w:tc>
        <w:tc>
          <w:tcPr>
            <w:tcW w:w="36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F9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b/>
                <w:sz w:val="17"/>
              </w:rPr>
              <w:t>Verificação e evidência</w:t>
            </w:r>
          </w:p>
        </w:tc>
        <w:tc>
          <w:tcPr>
            <w:tcW w:w="21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FA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b/>
                <w:sz w:val="17"/>
              </w:rPr>
              <w:t>Resultado</w:t>
            </w:r>
          </w:p>
        </w:tc>
      </w:tr>
      <w:tr w:rsidR="00CB1B8E" w14:paraId="3670D700" w14:textId="77777777" w:rsidTr="00B7403A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FC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10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FD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Versão integrada = versão revista</w:t>
            </w:r>
          </w:p>
        </w:tc>
        <w:tc>
          <w:tcPr>
            <w:tcW w:w="36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FE" w14:textId="6478F906" w:rsidR="00CB1B8E" w:rsidRDefault="00AA61A9">
            <w:pPr>
              <w:spacing w:after="20"/>
            </w:pPr>
            <w:r w:rsidRPr="00AA61A9">
              <w:rPr>
                <w:rFonts w:ascii="Arial" w:eastAsia="Arial" w:hAnsi="Arial"/>
                <w:sz w:val="17"/>
              </w:rPr>
              <w:t xml:space="preserve">O </w:t>
            </w:r>
            <w:proofErr w:type="spellStart"/>
            <w:r w:rsidRPr="00AA61A9">
              <w:rPr>
                <w:rFonts w:ascii="Arial" w:eastAsia="Arial" w:hAnsi="Arial"/>
                <w:sz w:val="17"/>
              </w:rPr>
              <w:t>commit</w:t>
            </w:r>
            <w:proofErr w:type="spellEnd"/>
            <w:r w:rsidRPr="00AA61A9">
              <w:rPr>
                <w:rFonts w:ascii="Arial" w:eastAsia="Arial" w:hAnsi="Arial"/>
                <w:sz w:val="17"/>
              </w:rPr>
              <w:t xml:space="preserve"> e774f2a da PR #150 foi integrado em </w:t>
            </w:r>
            <w:proofErr w:type="spellStart"/>
            <w:r w:rsidRPr="00AA61A9">
              <w:rPr>
                <w:rFonts w:ascii="Arial" w:eastAsia="Arial" w:hAnsi="Arial"/>
                <w:sz w:val="17"/>
              </w:rPr>
              <w:t>develop</w:t>
            </w:r>
            <w:proofErr w:type="spellEnd"/>
            <w:r w:rsidRPr="00AA61A9">
              <w:rPr>
                <w:rFonts w:ascii="Arial" w:eastAsia="Arial" w:hAnsi="Arial"/>
                <w:sz w:val="17"/>
              </w:rPr>
              <w:t xml:space="preserve"> como c923cd5. Posteriormente, a versão presente em </w:t>
            </w:r>
            <w:proofErr w:type="spellStart"/>
            <w:r w:rsidRPr="00AA61A9">
              <w:rPr>
                <w:rFonts w:ascii="Arial" w:eastAsia="Arial" w:hAnsi="Arial"/>
                <w:sz w:val="17"/>
              </w:rPr>
              <w:t>develop</w:t>
            </w:r>
            <w:proofErr w:type="spellEnd"/>
            <w:r w:rsidRPr="00AA61A9">
              <w:rPr>
                <w:rFonts w:ascii="Arial" w:eastAsia="Arial" w:hAnsi="Arial"/>
                <w:sz w:val="17"/>
              </w:rPr>
              <w:t xml:space="preserve"> foi promovida para </w:t>
            </w:r>
            <w:proofErr w:type="spellStart"/>
            <w:r w:rsidRPr="00AA61A9">
              <w:rPr>
                <w:rFonts w:ascii="Arial" w:eastAsia="Arial" w:hAnsi="Arial"/>
                <w:sz w:val="17"/>
              </w:rPr>
              <w:t>main</w:t>
            </w:r>
            <w:proofErr w:type="spellEnd"/>
            <w:r w:rsidRPr="00AA61A9">
              <w:rPr>
                <w:rFonts w:ascii="Arial" w:eastAsia="Arial" w:hAnsi="Arial"/>
                <w:sz w:val="17"/>
              </w:rPr>
              <w:t xml:space="preserve"> através da PR #155, integrada como </w:t>
            </w:r>
            <w:proofErr w:type="spellStart"/>
            <w:r w:rsidRPr="00AA61A9">
              <w:rPr>
                <w:rFonts w:ascii="Arial" w:eastAsia="Arial" w:hAnsi="Arial"/>
                <w:sz w:val="17"/>
              </w:rPr>
              <w:t>commit</w:t>
            </w:r>
            <w:proofErr w:type="spellEnd"/>
            <w:r w:rsidRPr="00AA61A9">
              <w:rPr>
                <w:rFonts w:ascii="Arial" w:eastAsia="Arial" w:hAnsi="Arial"/>
                <w:sz w:val="17"/>
              </w:rPr>
              <w:t xml:space="preserve"> 6802187. Confirmar que a versão da I058 presente em </w:t>
            </w:r>
            <w:proofErr w:type="spellStart"/>
            <w:r w:rsidRPr="00AA61A9">
              <w:rPr>
                <w:rFonts w:ascii="Arial" w:eastAsia="Arial" w:hAnsi="Arial"/>
                <w:sz w:val="17"/>
              </w:rPr>
              <w:t>main</w:t>
            </w:r>
            <w:proofErr w:type="spellEnd"/>
            <w:r w:rsidRPr="00AA61A9">
              <w:rPr>
                <w:rFonts w:ascii="Arial" w:eastAsia="Arial" w:hAnsi="Arial"/>
                <w:sz w:val="17"/>
              </w:rPr>
              <w:t xml:space="preserve"> corresponde à versão revista, sem alterações técnicas não revistas.</w:t>
            </w:r>
          </w:p>
        </w:tc>
        <w:tc>
          <w:tcPr>
            <w:tcW w:w="21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6FF" w14:textId="79F84709" w:rsidR="00CB1B8E" w:rsidRPr="008F40DF" w:rsidRDefault="001C3FBD">
            <w:pPr>
              <w:spacing w:after="20"/>
              <w:rPr>
                <w:rFonts w:ascii="Arial" w:eastAsia="Arial" w:hAnsi="Arial"/>
                <w:sz w:val="17"/>
              </w:rPr>
            </w:pPr>
            <w:r w:rsidRPr="001C3FBD">
              <w:rPr>
                <w:rFonts w:ascii="Arial" w:eastAsia="Arial" w:hAnsi="Arial"/>
                <w:sz w:val="17"/>
              </w:rPr>
              <w:t xml:space="preserve">Conforme — a versão revista da I058 encontra-se integrada em </w:t>
            </w:r>
            <w:proofErr w:type="spellStart"/>
            <w:r w:rsidRPr="001C3FBD">
              <w:rPr>
                <w:rFonts w:ascii="Arial" w:eastAsia="Arial" w:hAnsi="Arial"/>
                <w:sz w:val="17"/>
              </w:rPr>
              <w:t>main</w:t>
            </w:r>
            <w:proofErr w:type="spellEnd"/>
            <w:r w:rsidRPr="001C3FBD">
              <w:rPr>
                <w:rFonts w:ascii="Arial" w:eastAsia="Arial" w:hAnsi="Arial"/>
                <w:sz w:val="17"/>
              </w:rPr>
              <w:t xml:space="preserve"> através da PR #155.</w:t>
            </w:r>
          </w:p>
        </w:tc>
      </w:tr>
      <w:tr w:rsidR="00CB1B8E" w14:paraId="3670D705" w14:textId="77777777" w:rsidTr="00B7403A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701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11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702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Aceitação pelo Revisor</w:t>
            </w:r>
          </w:p>
        </w:tc>
        <w:tc>
          <w:tcPr>
            <w:tcW w:w="36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703" w14:textId="59747350" w:rsidR="00CB1B8E" w:rsidRDefault="001C3FBD">
            <w:pPr>
              <w:spacing w:after="20"/>
            </w:pPr>
            <w:r w:rsidRPr="001C3FBD">
              <w:rPr>
                <w:rFonts w:ascii="Arial" w:eastAsia="Arial" w:hAnsi="Arial"/>
                <w:sz w:val="17"/>
              </w:rPr>
              <w:t xml:space="preserve">A PR #150 foi integrada em </w:t>
            </w:r>
            <w:proofErr w:type="spellStart"/>
            <w:r w:rsidRPr="001C3FBD">
              <w:rPr>
                <w:rFonts w:ascii="Arial" w:eastAsia="Arial" w:hAnsi="Arial"/>
                <w:sz w:val="17"/>
              </w:rPr>
              <w:t>develop</w:t>
            </w:r>
            <w:proofErr w:type="spellEnd"/>
            <w:r w:rsidRPr="001C3FBD">
              <w:rPr>
                <w:rFonts w:ascii="Arial" w:eastAsia="Arial" w:hAnsi="Arial"/>
                <w:sz w:val="17"/>
              </w:rPr>
              <w:t xml:space="preserve"> pelo Revisor antes da AUTORIZAÇÃO DE ACEITAÇÃO do Auditor. Posteriormente, a PR #155 promoveu </w:t>
            </w:r>
            <w:proofErr w:type="spellStart"/>
            <w:r w:rsidRPr="001C3FBD">
              <w:rPr>
                <w:rFonts w:ascii="Arial" w:eastAsia="Arial" w:hAnsi="Arial"/>
                <w:sz w:val="17"/>
              </w:rPr>
              <w:t>develop</w:t>
            </w:r>
            <w:proofErr w:type="spellEnd"/>
            <w:r w:rsidRPr="001C3FBD">
              <w:rPr>
                <w:rFonts w:ascii="Arial" w:eastAsia="Arial" w:hAnsi="Arial"/>
                <w:sz w:val="17"/>
              </w:rPr>
              <w:t xml:space="preserve"> para </w:t>
            </w:r>
            <w:proofErr w:type="spellStart"/>
            <w:r w:rsidRPr="001C3FBD">
              <w:rPr>
                <w:rFonts w:ascii="Arial" w:eastAsia="Arial" w:hAnsi="Arial"/>
                <w:sz w:val="17"/>
              </w:rPr>
              <w:t>main</w:t>
            </w:r>
            <w:proofErr w:type="spellEnd"/>
            <w:r w:rsidRPr="001C3FBD">
              <w:rPr>
                <w:rFonts w:ascii="Arial" w:eastAsia="Arial" w:hAnsi="Arial"/>
                <w:sz w:val="17"/>
              </w:rPr>
              <w:t xml:space="preserve"> em 2026-10-17, também antes da conclusão documental da auditoria da I058. Registar ambas as ocorrências como desvios de processo.</w:t>
            </w:r>
          </w:p>
        </w:tc>
        <w:tc>
          <w:tcPr>
            <w:tcW w:w="21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704" w14:textId="013990A0" w:rsidR="00CB1B8E" w:rsidRPr="00B7403A" w:rsidRDefault="00C07B04">
            <w:pPr>
              <w:spacing w:after="20"/>
              <w:rPr>
                <w:rFonts w:ascii="Arial" w:eastAsia="Arial" w:hAnsi="Arial"/>
                <w:sz w:val="17"/>
              </w:rPr>
            </w:pPr>
            <w:r w:rsidRPr="00C07B04">
              <w:rPr>
                <w:rFonts w:ascii="Arial" w:eastAsia="Arial" w:hAnsi="Arial"/>
                <w:sz w:val="17"/>
              </w:rPr>
              <w:t xml:space="preserve">Desvio de processo — integração em </w:t>
            </w:r>
            <w:proofErr w:type="spellStart"/>
            <w:r w:rsidRPr="00C07B04">
              <w:rPr>
                <w:rFonts w:ascii="Arial" w:eastAsia="Arial" w:hAnsi="Arial"/>
                <w:sz w:val="17"/>
              </w:rPr>
              <w:t>develop</w:t>
            </w:r>
            <w:proofErr w:type="spellEnd"/>
            <w:r w:rsidRPr="00C07B04">
              <w:rPr>
                <w:rFonts w:ascii="Arial" w:eastAsia="Arial" w:hAnsi="Arial"/>
                <w:sz w:val="17"/>
              </w:rPr>
              <w:t xml:space="preserve"> e posterior promoção para </w:t>
            </w:r>
            <w:proofErr w:type="spellStart"/>
            <w:r w:rsidRPr="00C07B04">
              <w:rPr>
                <w:rFonts w:ascii="Arial" w:eastAsia="Arial" w:hAnsi="Arial"/>
                <w:sz w:val="17"/>
              </w:rPr>
              <w:t>main</w:t>
            </w:r>
            <w:proofErr w:type="spellEnd"/>
            <w:r w:rsidRPr="00C07B04">
              <w:rPr>
                <w:rFonts w:ascii="Arial" w:eastAsia="Arial" w:hAnsi="Arial"/>
                <w:sz w:val="17"/>
              </w:rPr>
              <w:t xml:space="preserve"> ocorreram antes da conclusão formal da auditoria.</w:t>
            </w:r>
          </w:p>
        </w:tc>
      </w:tr>
      <w:tr w:rsidR="00CB1B8E" w14:paraId="3670D70A" w14:textId="77777777" w:rsidTr="00B7403A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706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12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707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Estado da tarefa</w:t>
            </w:r>
          </w:p>
        </w:tc>
        <w:tc>
          <w:tcPr>
            <w:tcW w:w="36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708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 xml:space="preserve">A </w:t>
            </w:r>
            <w:proofErr w:type="spellStart"/>
            <w:r>
              <w:rPr>
                <w:rFonts w:ascii="Arial" w:eastAsia="Arial" w:hAnsi="Arial"/>
                <w:sz w:val="17"/>
              </w:rPr>
              <w:t>Issue</w:t>
            </w:r>
            <w:proofErr w:type="spellEnd"/>
            <w:r>
              <w:rPr>
                <w:rFonts w:ascii="Arial" w:eastAsia="Arial" w:hAnsi="Arial"/>
                <w:sz w:val="17"/>
              </w:rPr>
              <w:t xml:space="preserve"> #15 foi fechada a 2026-10-17, antes da aprovação no Sprint </w:t>
            </w:r>
            <w:proofErr w:type="spellStart"/>
            <w:r>
              <w:rPr>
                <w:rFonts w:ascii="Arial" w:eastAsia="Arial" w:hAnsi="Arial"/>
                <w:sz w:val="17"/>
              </w:rPr>
              <w:t>Review</w:t>
            </w:r>
            <w:proofErr w:type="spellEnd"/>
            <w:r>
              <w:rPr>
                <w:rFonts w:ascii="Arial" w:eastAsia="Arial" w:hAnsi="Arial"/>
                <w:sz w:val="17"/>
              </w:rPr>
              <w:t xml:space="preserve">. Reabrir a </w:t>
            </w:r>
            <w:proofErr w:type="spellStart"/>
            <w:r>
              <w:rPr>
                <w:rFonts w:ascii="Arial" w:eastAsia="Arial" w:hAnsi="Arial"/>
                <w:sz w:val="17"/>
              </w:rPr>
              <w:t>Issue</w:t>
            </w:r>
            <w:proofErr w:type="spellEnd"/>
            <w:r>
              <w:rPr>
                <w:rFonts w:ascii="Arial" w:eastAsia="Arial" w:hAnsi="Arial"/>
                <w:sz w:val="17"/>
              </w:rPr>
              <w:t xml:space="preserve"> e manter «Pronta para Sprint </w:t>
            </w:r>
            <w:proofErr w:type="spellStart"/>
            <w:r>
              <w:rPr>
                <w:rFonts w:ascii="Arial" w:eastAsia="Arial" w:hAnsi="Arial"/>
                <w:sz w:val="17"/>
              </w:rPr>
              <w:t>Review</w:t>
            </w:r>
            <w:proofErr w:type="spellEnd"/>
            <w:r>
              <w:rPr>
                <w:rFonts w:ascii="Arial" w:eastAsia="Arial" w:hAnsi="Arial"/>
                <w:sz w:val="17"/>
              </w:rPr>
              <w:t xml:space="preserve">» no Project e no Sprint </w:t>
            </w:r>
            <w:proofErr w:type="spellStart"/>
            <w:r>
              <w:rPr>
                <w:rFonts w:ascii="Arial" w:eastAsia="Arial" w:hAnsi="Arial"/>
                <w:sz w:val="17"/>
              </w:rPr>
              <w:t>Backlog</w:t>
            </w:r>
            <w:proofErr w:type="spellEnd"/>
            <w:r>
              <w:rPr>
                <w:rFonts w:ascii="Arial" w:eastAsia="Arial" w:hAnsi="Arial"/>
                <w:sz w:val="17"/>
              </w:rPr>
              <w:t xml:space="preserve"> até essa reunião; só passa a </w:t>
            </w:r>
            <w:proofErr w:type="spellStart"/>
            <w:r>
              <w:rPr>
                <w:rFonts w:ascii="Arial" w:eastAsia="Arial" w:hAnsi="Arial"/>
                <w:sz w:val="17"/>
              </w:rPr>
              <w:t>Done</w:t>
            </w:r>
            <w:proofErr w:type="spellEnd"/>
            <w:r>
              <w:rPr>
                <w:rFonts w:ascii="Arial" w:eastAsia="Arial" w:hAnsi="Arial"/>
                <w:sz w:val="17"/>
              </w:rPr>
              <w:t xml:space="preserve"> após a aprovação formal.</w:t>
            </w:r>
          </w:p>
        </w:tc>
        <w:tc>
          <w:tcPr>
            <w:tcW w:w="21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709" w14:textId="2D24E0E2" w:rsidR="00CB1B8E" w:rsidRDefault="00A460BA">
            <w:pPr>
              <w:spacing w:after="20"/>
            </w:pPr>
            <w:r w:rsidRPr="00A460BA">
              <w:t xml:space="preserve">Conforme — </w:t>
            </w:r>
            <w:proofErr w:type="spellStart"/>
            <w:r w:rsidRPr="00A460BA">
              <w:t>Issue</w:t>
            </w:r>
            <w:proofErr w:type="spellEnd"/>
            <w:r w:rsidRPr="00A460BA">
              <w:t xml:space="preserve"> #15 reaberta e mantida Pronta para Sprint </w:t>
            </w:r>
            <w:proofErr w:type="spellStart"/>
            <w:r w:rsidRPr="00A460BA">
              <w:t>Review</w:t>
            </w:r>
            <w:proofErr w:type="spellEnd"/>
            <w:r w:rsidRPr="00A460BA">
              <w:t>.</w:t>
            </w:r>
          </w:p>
        </w:tc>
      </w:tr>
    </w:tbl>
    <w:p w14:paraId="3670D70C" w14:textId="71593CE5" w:rsidR="00CB1B8E" w:rsidRDefault="00C07B04">
      <w:pPr>
        <w:spacing w:after="200"/>
        <w:rPr>
          <w:rFonts w:ascii="Arial" w:eastAsia="Arial" w:hAnsi="Arial"/>
          <w:sz w:val="17"/>
        </w:rPr>
      </w:pPr>
      <w:r w:rsidRPr="00C07B04">
        <w:rPr>
          <w:rFonts w:ascii="Arial" w:eastAsia="Arial" w:hAnsi="Arial"/>
          <w:sz w:val="17"/>
        </w:rPr>
        <w:t>Decisão final: AUDITORIA FINAL CONCLUÍDA (2026-10-17 — hora conforme assinatura digital).</w:t>
      </w:r>
    </w:p>
    <w:p w14:paraId="4CAA0E08" w14:textId="77777777" w:rsidR="00C07B04" w:rsidRDefault="00C07B04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238"/>
      </w:tblGrid>
      <w:tr w:rsidR="00CB1B8E" w14:paraId="3670D710" w14:textId="77777777"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70D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b/>
                <w:sz w:val="17"/>
              </w:rPr>
              <w:t>Auditor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70E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b/>
                <w:sz w:val="17"/>
              </w:rPr>
              <w:t>Data e hora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70F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b/>
                <w:sz w:val="17"/>
              </w:rPr>
              <w:t>Assinatura digital</w:t>
            </w:r>
          </w:p>
        </w:tc>
      </w:tr>
      <w:tr w:rsidR="00CB1B8E" w14:paraId="3670D714" w14:textId="77777777" w:rsidTr="009B47A1">
        <w:trPr>
          <w:trHeight w:val="1248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711" w14:textId="77777777" w:rsidR="00CB1B8E" w:rsidRDefault="009631CE">
            <w:pPr>
              <w:spacing w:after="20"/>
            </w:pPr>
            <w:r>
              <w:rPr>
                <w:rFonts w:ascii="Arial" w:eastAsia="Arial" w:hAnsi="Arial"/>
                <w:sz w:val="17"/>
              </w:rPr>
              <w:t>Gonçalo Magalhães Ribeiro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712" w14:textId="397B5DDF" w:rsidR="00CB1B8E" w:rsidRDefault="009B47A1">
            <w:pPr>
              <w:spacing w:after="20"/>
            </w:pPr>
            <w:r>
              <w:t>2026-10-17 — hora conforme a assinatura digital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0D713" w14:textId="77777777" w:rsidR="00CB1B8E" w:rsidRDefault="00CB1B8E">
            <w:pPr>
              <w:spacing w:after="20"/>
            </w:pPr>
          </w:p>
        </w:tc>
      </w:tr>
    </w:tbl>
    <w:p w14:paraId="3670D715" w14:textId="77777777" w:rsidR="009631CE" w:rsidRDefault="009631CE"/>
    <w:sectPr w:rsidR="009631CE">
      <w:footerReference w:type="default" r:id="rId10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3CF58" w14:textId="77777777" w:rsidR="004D641E" w:rsidRDefault="004D641E">
      <w:r>
        <w:separator/>
      </w:r>
    </w:p>
  </w:endnote>
  <w:endnote w:type="continuationSeparator" w:id="0">
    <w:p w14:paraId="25A41B1D" w14:textId="77777777" w:rsidR="004D641E" w:rsidRDefault="004D6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0D715" w14:textId="554F9519" w:rsidR="00CB1B8E" w:rsidRDefault="009631CE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09373C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09373C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6EAEF" w14:textId="77777777" w:rsidR="004D641E" w:rsidRDefault="004D641E">
      <w:r>
        <w:separator/>
      </w:r>
    </w:p>
  </w:footnote>
  <w:footnote w:type="continuationSeparator" w:id="0">
    <w:p w14:paraId="4E98D904" w14:textId="77777777" w:rsidR="004D641E" w:rsidRDefault="004D64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6286B"/>
    <w:multiLevelType w:val="hybridMultilevel"/>
    <w:tmpl w:val="E4FC4AE0"/>
    <w:lvl w:ilvl="0" w:tplc="C44C2668">
      <w:start w:val="1"/>
      <w:numFmt w:val="bullet"/>
      <w:lvlText w:val="●"/>
      <w:lvlJc w:val="left"/>
      <w:pPr>
        <w:ind w:left="720" w:hanging="360"/>
      </w:pPr>
    </w:lvl>
    <w:lvl w:ilvl="1" w:tplc="AF06253A">
      <w:start w:val="1"/>
      <w:numFmt w:val="bullet"/>
      <w:lvlText w:val="○"/>
      <w:lvlJc w:val="left"/>
      <w:pPr>
        <w:ind w:left="1440" w:hanging="360"/>
      </w:pPr>
    </w:lvl>
    <w:lvl w:ilvl="2" w:tplc="64EC4F60">
      <w:start w:val="1"/>
      <w:numFmt w:val="bullet"/>
      <w:lvlText w:val="■"/>
      <w:lvlJc w:val="left"/>
      <w:pPr>
        <w:ind w:left="2160" w:hanging="360"/>
      </w:pPr>
    </w:lvl>
    <w:lvl w:ilvl="3" w:tplc="95905BEA">
      <w:start w:val="1"/>
      <w:numFmt w:val="bullet"/>
      <w:lvlText w:val="●"/>
      <w:lvlJc w:val="left"/>
      <w:pPr>
        <w:ind w:left="2880" w:hanging="360"/>
      </w:pPr>
    </w:lvl>
    <w:lvl w:ilvl="4" w:tplc="B0CC0DC4">
      <w:start w:val="1"/>
      <w:numFmt w:val="bullet"/>
      <w:lvlText w:val="○"/>
      <w:lvlJc w:val="left"/>
      <w:pPr>
        <w:ind w:left="3600" w:hanging="360"/>
      </w:pPr>
    </w:lvl>
    <w:lvl w:ilvl="5" w:tplc="67F82DD6">
      <w:start w:val="1"/>
      <w:numFmt w:val="bullet"/>
      <w:lvlText w:val="■"/>
      <w:lvlJc w:val="left"/>
      <w:pPr>
        <w:ind w:left="4320" w:hanging="360"/>
      </w:pPr>
    </w:lvl>
    <w:lvl w:ilvl="6" w:tplc="B3F671FE">
      <w:start w:val="1"/>
      <w:numFmt w:val="bullet"/>
      <w:lvlText w:val="●"/>
      <w:lvlJc w:val="left"/>
      <w:pPr>
        <w:ind w:left="5040" w:hanging="360"/>
      </w:pPr>
    </w:lvl>
    <w:lvl w:ilvl="7" w:tplc="83F60FAE">
      <w:start w:val="1"/>
      <w:numFmt w:val="bullet"/>
      <w:lvlText w:val="●"/>
      <w:lvlJc w:val="left"/>
      <w:pPr>
        <w:ind w:left="5760" w:hanging="360"/>
      </w:pPr>
    </w:lvl>
    <w:lvl w:ilvl="8" w:tplc="EBF6CA6C">
      <w:start w:val="1"/>
      <w:numFmt w:val="bullet"/>
      <w:lvlText w:val="●"/>
      <w:lvlJc w:val="left"/>
      <w:pPr>
        <w:ind w:left="6480" w:hanging="360"/>
      </w:pPr>
    </w:lvl>
  </w:abstractNum>
  <w:num w:numId="1" w16cid:durableId="19422532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B8E"/>
    <w:rsid w:val="000848AF"/>
    <w:rsid w:val="0009373C"/>
    <w:rsid w:val="00142A4B"/>
    <w:rsid w:val="0019343D"/>
    <w:rsid w:val="001C0644"/>
    <w:rsid w:val="001C3FBD"/>
    <w:rsid w:val="001C5374"/>
    <w:rsid w:val="001F78DB"/>
    <w:rsid w:val="00235446"/>
    <w:rsid w:val="00425ECA"/>
    <w:rsid w:val="004D641E"/>
    <w:rsid w:val="00503D64"/>
    <w:rsid w:val="0052248E"/>
    <w:rsid w:val="0054664C"/>
    <w:rsid w:val="006E30C4"/>
    <w:rsid w:val="00771AE8"/>
    <w:rsid w:val="007D2875"/>
    <w:rsid w:val="00811C37"/>
    <w:rsid w:val="008410FD"/>
    <w:rsid w:val="00857B89"/>
    <w:rsid w:val="008E7588"/>
    <w:rsid w:val="008F40DF"/>
    <w:rsid w:val="009631CE"/>
    <w:rsid w:val="009B47A1"/>
    <w:rsid w:val="009F2654"/>
    <w:rsid w:val="00A460BA"/>
    <w:rsid w:val="00AA61A9"/>
    <w:rsid w:val="00B0735D"/>
    <w:rsid w:val="00B7403A"/>
    <w:rsid w:val="00C07B04"/>
    <w:rsid w:val="00CB1B8E"/>
    <w:rsid w:val="00D56A16"/>
    <w:rsid w:val="00F5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0D6A1"/>
  <w15:docId w15:val="{A8A0B66D-6236-48BF-A94A-5E4A37E70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3B981485C9E24DAE651C97D9FBC267" ma:contentTypeVersion="9" ma:contentTypeDescription="Criar um novo documento." ma:contentTypeScope="" ma:versionID="67106ac685bde41cc0caab8279921af5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6a225e97788944c998cfd0bee463245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F209CD9-FFA1-4026-B264-112F55898CCB}"/>
</file>

<file path=customXml/itemProps2.xml><?xml version="1.0" encoding="utf-8"?>
<ds:datastoreItem xmlns:ds="http://schemas.openxmlformats.org/officeDocument/2006/customXml" ds:itemID="{137780F1-C81B-43BC-9F86-D044DA652E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E7BCC3-F781-4E91-A1B2-9732F0A44063}">
  <ds:schemaRefs>
    <ds:schemaRef ds:uri="http://schemas.microsoft.com/office/2006/metadata/properties"/>
    <ds:schemaRef ds:uri="http://schemas.microsoft.com/office/infopath/2007/PartnerControls"/>
    <ds:schemaRef ds:uri="59ec22bb-74c1-4c3c-af96-122e757b18d2"/>
    <ds:schemaRef ds:uri="32f33a6e-f018-4796-a6d6-b8c30f0661e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673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Gonçalo Dinis Magalhães Teixeira</cp:lastModifiedBy>
  <cp:revision>21</cp:revision>
  <dcterms:created xsi:type="dcterms:W3CDTF">2026-10-17T10:12:00Z</dcterms:created>
  <dcterms:modified xsi:type="dcterms:W3CDTF">2026-10-17T16:15:00Z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  <property fmtid="{D5CDD505-2E9C-101B-9397-08002B2CF9AE}" pid="3" name="MediaServiceImageTags">
    <vt:lpwstr/>
  </property>
</Properties>
</file>