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keepLines/>
        <w:ind w:left="200" w:hanging="0"/>
        <w:rPr>
          <w:rFonts w:ascii="微軟正黑體" w:hAnsi="微軟正黑體" w:eastAsia="微軟正黑體" w:cs="微軟正黑體"/>
          <w:b/>
          <w:color w:val="000000"/>
        </w:rPr>
      </w:pPr>
      <w:r>
        <w:rPr>
          <w:rFonts w:ascii="微軟正黑體" w:hAnsi="微軟正黑體" w:cs="微軟正黑體" w:eastAsia="微軟正黑體"/>
          <w:b/>
          <w:color w:val="000000"/>
        </w:rPr>
        <w:t>文件資訊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1708"/>
        <w:gridCol w:w="6145"/>
        <w:gridCol w:w="1880"/>
        <w:gridCol w:w="5970"/>
      </w:tblGrid>
      <w:tr>
        <w:trPr/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ascii="微軟正黑體" w:hAnsi="微軟正黑體" w:cs="微軟正黑體" w:eastAsia="微軟正黑體"/>
              </w:rPr>
              <w:t>專案名稱</w:t>
            </w:r>
          </w:p>
        </w:tc>
        <w:tc>
          <w:tcPr>
            <w:tcW w:w="6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ascii="微軟正黑體" w:hAnsi="微軟正黑體" w:cs="微軟正黑體" w:eastAsia="微軟正黑體"/>
                <w:lang w:eastAsia="zh-TW"/>
              </w:rPr>
              <w:t>賜昌</w:t>
            </w:r>
            <w:r>
              <w:rPr>
                <w:rFonts w:ascii="微軟正黑體" w:hAnsi="微軟正黑體" w:cs="微軟正黑體" w:eastAsia="微軟正黑體"/>
              </w:rPr>
              <w:t>集團</w:t>
            </w:r>
            <w:r>
              <w:rPr>
                <w:rFonts w:eastAsia="微軟正黑體" w:cs="微軟正黑體" w:ascii="微軟正黑體" w:hAnsi="微軟正黑體"/>
              </w:rPr>
              <w:t>SAP</w:t>
            </w:r>
            <w:r>
              <w:rPr>
                <w:rFonts w:ascii="微軟正黑體" w:hAnsi="微軟正黑體" w:cs="微軟正黑體" w:eastAsia="微軟正黑體"/>
              </w:rPr>
              <w:t>專案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ascii="微軟正黑體" w:hAnsi="微軟正黑體" w:cs="微軟正黑體" w:eastAsia="微軟正黑體"/>
              </w:rPr>
              <w:t>文件版本</w:t>
            </w:r>
          </w:p>
        </w:tc>
        <w:tc>
          <w:tcPr>
            <w:tcW w:w="5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  <w:t>V1.0</w:t>
            </w:r>
          </w:p>
        </w:tc>
      </w:tr>
      <w:tr>
        <w:trPr/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ascii="微軟正黑體" w:hAnsi="微軟正黑體" w:cs="微軟正黑體" w:eastAsia="微軟正黑體"/>
              </w:rPr>
              <w:t>腳本編號</w:t>
            </w:r>
          </w:p>
        </w:tc>
        <w:tc>
          <w:tcPr>
            <w:tcW w:w="6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SIT-612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ascii="微軟正黑體" w:hAnsi="微軟正黑體" w:cs="微軟正黑體" w:eastAsia="微軟正黑體"/>
              </w:rPr>
              <w:t>腳本名稱</w:t>
            </w:r>
          </w:p>
        </w:tc>
        <w:tc>
          <w:tcPr>
            <w:tcW w:w="5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ascii="微軟正黑體" w:hAnsi="微軟正黑體" w:cs="微軟正黑體" w:eastAsia="微軟正黑體"/>
              </w:rPr>
              <w:t>集團外委外採購</w:t>
            </w:r>
          </w:p>
        </w:tc>
      </w:tr>
      <w:tr>
        <w:trPr/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ascii="微軟正黑體" w:hAnsi="微軟正黑體" w:cs="微軟正黑體" w:eastAsia="微軟正黑體"/>
              </w:rPr>
              <w:t>腳本負責人</w:t>
            </w:r>
          </w:p>
        </w:tc>
        <w:tc>
          <w:tcPr>
            <w:tcW w:w="6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ascii="微軟正黑體" w:hAnsi="微軟正黑體" w:cs="微軟正黑體" w:eastAsia="微軟正黑體"/>
              </w:rPr>
              <w:t>文件製作日期</w:t>
            </w:r>
          </w:p>
        </w:tc>
        <w:tc>
          <w:tcPr>
            <w:tcW w:w="5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  <w:t>2025/11/28</w:t>
            </w:r>
          </w:p>
        </w:tc>
      </w:tr>
      <w:tr>
        <w:trPr/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ascii="微軟正黑體" w:hAnsi="微軟正黑體" w:cs="微軟正黑體" w:eastAsia="微軟正黑體"/>
              </w:rPr>
              <w:t>品牌</w:t>
            </w:r>
            <w:bookmarkStart w:id="0" w:name="bookmark=id.gjdgxs"/>
            <w:bookmarkEnd w:id="0"/>
          </w:p>
        </w:tc>
        <w:tc>
          <w:tcPr>
            <w:tcW w:w="6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ascii="微軟正黑體" w:hAnsi="微軟正黑體" w:cs="微軟正黑體" w:eastAsia="微軟正黑體"/>
              </w:rPr>
              <w:t>範本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ascii="微軟正黑體" w:hAnsi="微軟正黑體" w:cs="微軟正黑體" w:eastAsia="微軟正黑體"/>
              </w:rPr>
              <w:t>相關作業模組</w:t>
            </w:r>
          </w:p>
        </w:tc>
        <w:tc>
          <w:tcPr>
            <w:tcW w:w="5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  <w:t>MM</w:t>
            </w:r>
            <w:r>
              <w:rPr>
                <w:rFonts w:ascii="微軟正黑體" w:hAnsi="微軟正黑體" w:cs="微軟正黑體" w:eastAsia="微軟正黑體"/>
              </w:rPr>
              <w:t>、</w:t>
            </w:r>
            <w:r>
              <w:rPr>
                <w:rFonts w:eastAsia="微軟正黑體" w:cs="微軟正黑體" w:ascii="微軟正黑體" w:hAnsi="微軟正黑體"/>
              </w:rPr>
              <w:t>PP</w:t>
            </w:r>
            <w:r>
              <w:rPr>
                <w:rFonts w:ascii="微軟正黑體" w:hAnsi="微軟正黑體" w:cs="微軟正黑體" w:eastAsia="微軟正黑體"/>
              </w:rPr>
              <w:t>、</w:t>
            </w:r>
            <w:r>
              <w:rPr>
                <w:rFonts w:eastAsia="微軟正黑體" w:cs="微軟正黑體" w:ascii="微軟正黑體" w:hAnsi="微軟正黑體"/>
              </w:rPr>
              <w:t>FI</w:t>
            </w:r>
            <w:r>
              <w:rPr>
                <w:rFonts w:ascii="微軟正黑體" w:hAnsi="微軟正黑體" w:cs="微軟正黑體" w:eastAsia="微軟正黑體"/>
              </w:rPr>
              <w:t>、</w:t>
            </w:r>
            <w:r>
              <w:rPr>
                <w:rFonts w:eastAsia="微軟正黑體" w:cs="微軟正黑體" w:ascii="微軟正黑體" w:hAnsi="微軟正黑體"/>
              </w:rPr>
              <w:t>CO</w:t>
            </w:r>
          </w:p>
        </w:tc>
      </w:tr>
    </w:tbl>
    <w:p>
      <w:pPr>
        <w:pStyle w:val="Normal"/>
        <w:rPr>
          <w:rFonts w:ascii="微軟正黑體" w:hAnsi="微軟正黑體" w:eastAsia="微軟正黑體" w:cs="微軟正黑體"/>
        </w:rPr>
      </w:pPr>
      <w:r>
        <w:rPr>
          <w:rFonts w:eastAsia="微軟正黑體" w:cs="微軟正黑體" w:ascii="微軟正黑體" w:hAnsi="微軟正黑體"/>
        </w:rPr>
      </w:r>
    </w:p>
    <w:p>
      <w:pPr>
        <w:pStyle w:val="Normal"/>
        <w:keepNext w:val="true"/>
        <w:numPr>
          <w:ilvl w:val="0"/>
          <w:numId w:val="4"/>
        </w:numPr>
        <w:tabs>
          <w:tab w:val="left" w:pos="720" w:leader="none"/>
        </w:tabs>
        <w:rPr>
          <w:rFonts w:ascii="微軟正黑體" w:hAnsi="微軟正黑體" w:eastAsia="微軟正黑體" w:cs="微軟正黑體"/>
          <w:b/>
          <w:color w:val="000000"/>
        </w:rPr>
      </w:pPr>
      <w:r>
        <w:rPr>
          <w:rFonts w:ascii="微軟正黑體" w:hAnsi="微軟正黑體" w:cs="微軟正黑體" w:eastAsia="微軟正黑體"/>
          <w:b/>
          <w:color w:val="000000"/>
        </w:rPr>
        <w:t>測試腳本說明</w:t>
      </w:r>
    </w:p>
    <w:p>
      <w:pPr>
        <w:pStyle w:val="Normal"/>
        <w:numPr>
          <w:ilvl w:val="0"/>
          <w:numId w:val="2"/>
        </w:numPr>
        <w:ind w:left="794" w:hanging="397"/>
        <w:rPr>
          <w:rFonts w:ascii="微軟正黑體" w:hAnsi="微軟正黑體" w:eastAsia="微軟正黑體" w:cs="微軟正黑體"/>
          <w:lang w:eastAsia="zh-TW"/>
        </w:rPr>
      </w:pPr>
      <w:r>
        <w:rPr>
          <w:rFonts w:ascii="微軟正黑體" w:hAnsi="微軟正黑體" w:cs="微軟正黑體" w:eastAsia="微軟正黑體"/>
          <w:lang w:eastAsia="zh-TW"/>
        </w:rPr>
        <w:t>測試目的：集團外委外採購</w:t>
      </w:r>
    </w:p>
    <w:p>
      <w:pPr>
        <w:pStyle w:val="Normal"/>
        <w:numPr>
          <w:ilvl w:val="0"/>
          <w:numId w:val="2"/>
        </w:numPr>
        <w:ind w:left="794" w:hanging="397"/>
        <w:rPr>
          <w:rFonts w:ascii="微軟正黑體" w:hAnsi="微軟正黑體" w:eastAsia="微軟正黑體" w:cs="微軟正黑體"/>
        </w:rPr>
      </w:pPr>
      <w:r>
        <w:rPr>
          <w:rFonts w:ascii="微軟正黑體" w:hAnsi="微軟正黑體" w:cs="微軟正黑體" w:eastAsia="微軟正黑體"/>
        </w:rPr>
        <w:t>各模組測試重點：</w:t>
      </w:r>
    </w:p>
    <w:p>
      <w:pPr>
        <w:pStyle w:val="Normal"/>
        <w:ind w:left="796" w:hanging="0"/>
        <w:rPr>
          <w:rFonts w:ascii="微軟正黑體" w:hAnsi="微軟正黑體" w:eastAsia="微軟正黑體" w:cs="微軟正黑體"/>
        </w:rPr>
      </w:pPr>
      <w:r>
        <w:rPr>
          <w:rFonts w:eastAsia="微軟正黑體" w:cs="微軟正黑體" w:ascii="微軟正黑體" w:hAnsi="微軟正黑體"/>
        </w:rPr>
        <w:t xml:space="preserve">1. </w:t>
      </w:r>
      <w:r>
        <w:rPr>
          <w:rFonts w:ascii="微軟正黑體" w:hAnsi="微軟正黑體" w:cs="微軟正黑體" w:eastAsia="微軟正黑體"/>
        </w:rPr>
        <w:t>委外採購單</w:t>
      </w:r>
    </w:p>
    <w:p>
      <w:pPr>
        <w:pStyle w:val="Normal"/>
        <w:ind w:left="796" w:hanging="0"/>
        <w:rPr>
          <w:rFonts w:ascii="微軟正黑體" w:hAnsi="微軟正黑體" w:eastAsia="微軟正黑體" w:cs="微軟正黑體"/>
        </w:rPr>
      </w:pPr>
      <w:r>
        <w:rPr>
          <w:rFonts w:eastAsia="微軟正黑體" w:cs="微軟正黑體" w:ascii="微軟正黑體" w:hAnsi="微軟正黑體"/>
        </w:rPr>
        <w:t xml:space="preserve">2. </w:t>
      </w:r>
      <w:r>
        <w:rPr>
          <w:rFonts w:ascii="微軟正黑體" w:hAnsi="微軟正黑體" w:cs="微軟正黑體" w:eastAsia="微軟正黑體"/>
        </w:rPr>
        <w:t>來料廠立帳</w:t>
      </w:r>
    </w:p>
    <w:p>
      <w:pPr>
        <w:pStyle w:val="Normal"/>
        <w:ind w:left="796" w:hanging="0"/>
        <w:rPr>
          <w:rFonts w:ascii="微軟正黑體" w:hAnsi="微軟正黑體" w:eastAsia="微軟正黑體" w:cs="微軟正黑體"/>
        </w:rPr>
      </w:pPr>
      <w:r>
        <w:rPr>
          <w:rFonts w:eastAsia="微軟正黑體" w:cs="微軟正黑體" w:ascii="微軟正黑體" w:hAnsi="微軟正黑體"/>
        </w:rPr>
        <w:t xml:space="preserve">3. </w:t>
      </w:r>
      <w:r>
        <w:rPr>
          <w:rFonts w:ascii="微軟正黑體" w:hAnsi="微軟正黑體" w:cs="微軟正黑體" w:eastAsia="微軟正黑體"/>
        </w:rPr>
        <w:t>貿易廠沖帳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1617"/>
        <w:gridCol w:w="2691"/>
        <w:gridCol w:w="2582"/>
        <w:gridCol w:w="2587"/>
        <w:gridCol w:w="2580"/>
        <w:gridCol w:w="3646"/>
      </w:tblGrid>
      <w:tr>
        <w:trPr/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  <w:t>SD</w:t>
            </w:r>
            <w:r>
              <w:rPr>
                <w:rFonts w:ascii="微軟正黑體" w:hAnsi="微軟正黑體" w:cs="微軟正黑體" w:eastAsia="微軟正黑體"/>
              </w:rPr>
              <w:t>模組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  <w:t>MM</w:t>
            </w:r>
            <w:r>
              <w:rPr>
                <w:rFonts w:ascii="微軟正黑體" w:hAnsi="微軟正黑體" w:cs="微軟正黑體" w:eastAsia="微軟正黑體"/>
              </w:rPr>
              <w:t>模組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  <w:t>PP</w:t>
            </w:r>
            <w:r>
              <w:rPr>
                <w:rFonts w:ascii="微軟正黑體" w:hAnsi="微軟正黑體" w:cs="微軟正黑體" w:eastAsia="微軟正黑體"/>
              </w:rPr>
              <w:t>模組</w:t>
            </w:r>
          </w:p>
        </w:tc>
        <w:tc>
          <w:tcPr>
            <w:tcW w:w="2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  <w:t>FI</w:t>
            </w:r>
            <w:r>
              <w:rPr>
                <w:rFonts w:ascii="微軟正黑體" w:hAnsi="微軟正黑體" w:cs="微軟正黑體" w:eastAsia="微軟正黑體"/>
              </w:rPr>
              <w:t>模組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  <w:t>CO</w:t>
            </w:r>
            <w:r>
              <w:rPr>
                <w:rFonts w:ascii="微軟正黑體" w:hAnsi="微軟正黑體" w:cs="微軟正黑體" w:eastAsia="微軟正黑體"/>
              </w:rPr>
              <w:t>模組</w:t>
            </w:r>
          </w:p>
        </w:tc>
        <w:tc>
          <w:tcPr>
            <w:tcW w:w="3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  <w:t>QM</w:t>
            </w:r>
            <w:r>
              <w:rPr>
                <w:rFonts w:ascii="微軟正黑體" w:hAnsi="微軟正黑體" w:cs="微軟正黑體" w:eastAsia="微軟正黑體"/>
              </w:rPr>
              <w:t>模組</w:t>
            </w:r>
          </w:p>
        </w:tc>
      </w:tr>
      <w:tr>
        <w:trPr/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  <w:t>na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  <w:t>1</w:t>
            </w:r>
            <w:r>
              <w:rPr>
                <w:rFonts w:ascii="微軟正黑體" w:hAnsi="微軟正黑體" w:cs="微軟正黑體" w:eastAsia="微軟正黑體"/>
              </w:rPr>
              <w:t>、外包價格主檔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  <w:t>2</w:t>
            </w:r>
            <w:r>
              <w:rPr>
                <w:rFonts w:ascii="微軟正黑體" w:hAnsi="微軟正黑體" w:cs="微軟正黑體" w:eastAsia="微軟正黑體"/>
                <w:lang w:eastAsia="zh-TW"/>
              </w:rPr>
              <w:t>、來料廠要記錄集團外廠商真實 稅率主檔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highlight w:val="yellow"/>
                <w:lang w:eastAsia="zh-TW"/>
              </w:rPr>
              <w:t>3</w:t>
            </w:r>
            <w:r>
              <w:rPr>
                <w:rFonts w:ascii="微軟正黑體" w:hAnsi="微軟正黑體" w:cs="微軟正黑體" w:eastAsia="微軟正黑體"/>
                <w:highlight w:val="yellow"/>
                <w:lang w:eastAsia="zh-TW"/>
              </w:rPr>
              <w:t>、理清一般庫存與外包商庫存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  <w:t>1</w:t>
            </w:r>
            <w:r>
              <w:rPr>
                <w:rFonts w:ascii="微軟正黑體" w:hAnsi="微軟正黑體" w:cs="微軟正黑體" w:eastAsia="微軟正黑體"/>
              </w:rPr>
              <w:t>、</w:t>
            </w:r>
            <w:r>
              <w:rPr>
                <w:rFonts w:eastAsia="微軟正黑體" w:cs="微軟正黑體" w:ascii="微軟正黑體" w:hAnsi="微軟正黑體"/>
              </w:rPr>
              <w:t>MRP</w:t>
            </w:r>
            <w:r>
              <w:rPr>
                <w:rFonts w:ascii="微軟正黑體" w:hAnsi="微軟正黑體" w:cs="微軟正黑體" w:eastAsia="微軟正黑體"/>
              </w:rPr>
              <w:t>產生請購單</w:t>
            </w:r>
          </w:p>
        </w:tc>
        <w:tc>
          <w:tcPr>
            <w:tcW w:w="2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  <w:t xml:space="preserve">1. </w:t>
            </w:r>
            <w:r>
              <w:rPr>
                <w:rFonts w:ascii="微軟正黑體" w:hAnsi="微軟正黑體" w:cs="微軟正黑體" w:eastAsia="微軟正黑體"/>
                <w:lang w:eastAsia="zh-TW"/>
              </w:rPr>
              <w:t>確認拋帳分錄是否正確。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  <w:t xml:space="preserve">2. </w:t>
            </w:r>
            <w:r>
              <w:rPr>
                <w:rFonts w:ascii="微軟正黑體" w:hAnsi="微軟正黑體" w:cs="微軟正黑體" w:eastAsia="微軟正黑體"/>
                <w:lang w:eastAsia="zh-TW"/>
              </w:rPr>
              <w:t>手動切貿易廠與來料廠之</w:t>
            </w:r>
            <w:r>
              <w:rPr>
                <w:rFonts w:eastAsia="微軟正黑體" w:cs="微軟正黑體" w:ascii="微軟正黑體" w:hAnsi="微軟正黑體"/>
                <w:lang w:eastAsia="zh-TW"/>
              </w:rPr>
              <w:t>FI</w:t>
            </w:r>
            <w:r>
              <w:rPr>
                <w:rFonts w:ascii="微軟正黑體" w:hAnsi="微軟正黑體" w:cs="微軟正黑體" w:eastAsia="微軟正黑體"/>
                <w:lang w:eastAsia="zh-TW"/>
              </w:rPr>
              <w:t>分錄。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 xml:space="preserve">1. </w:t>
            </w: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檢查</w:t>
            </w: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CO</w:t>
            </w: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文件分錄是否正確。</w:t>
            </w: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br/>
            </w:r>
            <w:r>
              <w:rPr>
                <w:rFonts w:eastAsia="微軟正黑體" w:cs="微軟正黑體" w:ascii="微軟正黑體" w:hAnsi="微軟正黑體"/>
                <w:color w:val="000000"/>
              </w:rPr>
              <w:t xml:space="preserve">2. </w:t>
            </w:r>
            <w:r>
              <w:rPr>
                <w:rFonts w:ascii="微軟正黑體" w:hAnsi="微軟正黑體" w:cs="微軟正黑體" w:eastAsia="微軟正黑體"/>
                <w:color w:val="000000"/>
              </w:rPr>
              <w:t>檢查物料文件。</w:t>
            </w:r>
          </w:p>
        </w:tc>
        <w:tc>
          <w:tcPr>
            <w:tcW w:w="3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  <w:t>1.</w:t>
            </w:r>
            <w:r>
              <w:rPr>
                <w:rFonts w:ascii="微軟正黑體" w:hAnsi="微軟正黑體" w:cs="微軟正黑體" w:eastAsia="微軟正黑體"/>
                <w:lang w:eastAsia="zh-TW"/>
              </w:rPr>
              <w:t>檢驗計畫是否符合外部客戶</w:t>
            </w:r>
            <w:r>
              <w:rPr>
                <w:rFonts w:eastAsia="微軟正黑體" w:cs="微軟正黑體" w:ascii="微軟正黑體" w:hAnsi="微軟正黑體"/>
                <w:lang w:eastAsia="zh-TW"/>
              </w:rPr>
              <w:t>/</w:t>
            </w:r>
            <w:r>
              <w:rPr>
                <w:rFonts w:ascii="微軟正黑體" w:hAnsi="微軟正黑體" w:cs="微軟正黑體" w:eastAsia="微軟正黑體"/>
                <w:lang w:eastAsia="zh-TW"/>
              </w:rPr>
              <w:t>工廠內部要求</w:t>
            </w:r>
          </w:p>
          <w:p>
            <w:pPr>
              <w:pStyle w:val="Normal"/>
              <w:ind w:right="-624" w:hanging="0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  <w:t xml:space="preserve">2. </w:t>
            </w:r>
            <w:r>
              <w:rPr>
                <w:rFonts w:ascii="微軟正黑體" w:hAnsi="微軟正黑體" w:cs="微軟正黑體" w:eastAsia="微軟正黑體"/>
                <w:lang w:eastAsia="zh-TW"/>
              </w:rPr>
              <w:t>鞋廠底的採購單收貨，是否有</w:t>
            </w:r>
            <w:r>
              <w:rPr>
                <w:rFonts w:eastAsia="微軟正黑體" w:cs="微軟正黑體" w:ascii="微軟正黑體" w:hAnsi="微軟正黑體"/>
                <w:lang w:eastAsia="zh-TW"/>
              </w:rPr>
              <w:t>IQC</w:t>
            </w:r>
          </w:p>
        </w:tc>
      </w:tr>
    </w:tbl>
    <w:p>
      <w:pPr>
        <w:pStyle w:val="Normal"/>
        <w:ind w:left="397" w:hanging="0"/>
        <w:rPr>
          <w:rFonts w:ascii="微軟正黑體" w:hAnsi="微軟正黑體" w:eastAsia="微軟正黑體" w:cs="微軟正黑體"/>
          <w:lang w:eastAsia="zh-TW"/>
        </w:rPr>
      </w:pPr>
      <w:r>
        <w:rPr>
          <w:rFonts w:eastAsia="微軟正黑體" w:cs="微軟正黑體" w:ascii="微軟正黑體" w:hAnsi="微軟正黑體"/>
          <w:lang w:eastAsia="zh-TW"/>
        </w:rPr>
      </w:r>
    </w:p>
    <w:p>
      <w:pPr>
        <w:pStyle w:val="Normal"/>
        <w:rPr>
          <w:rFonts w:ascii="微軟正黑體" w:hAnsi="微軟正黑體" w:eastAsia="微軟正黑體" w:cs="微軟正黑體"/>
          <w:lang w:eastAsia="zh-TW"/>
        </w:rPr>
      </w:pPr>
      <w:r>
        <w:rPr>
          <w:rFonts w:eastAsia="微軟正黑體" w:cs="微軟正黑體" w:ascii="微軟正黑體" w:hAnsi="微軟正黑體"/>
          <w:lang w:eastAsia="zh-TW"/>
        </w:rPr>
      </w:r>
      <w:r>
        <w:br w:type="page"/>
      </w:r>
    </w:p>
    <w:p>
      <w:pPr>
        <w:pStyle w:val="Normal"/>
        <w:spacing w:before="0" w:after="0"/>
        <w:ind w:left="397" w:hanging="0"/>
        <w:rPr>
          <w:rFonts w:ascii="微軟正黑體" w:hAnsi="微軟正黑體" w:eastAsia="微軟正黑體" w:cs="微軟正黑體"/>
          <w:lang w:eastAsia="zh-TW"/>
        </w:rPr>
      </w:pPr>
      <w:r>
        <w:rPr>
          <w:rFonts w:eastAsia="微軟正黑體" w:cs="微軟正黑體" w:ascii="微軟正黑體" w:hAnsi="微軟正黑體"/>
          <w:lang w:eastAsia="zh-TW"/>
        </w:rPr>
      </w:r>
    </w:p>
    <w:p>
      <w:pPr>
        <w:pStyle w:val="Normal"/>
        <w:keepNext w:val="true"/>
        <w:numPr>
          <w:ilvl w:val="0"/>
          <w:numId w:val="4"/>
        </w:numPr>
        <w:tabs>
          <w:tab w:val="left" w:pos="720" w:leader="none"/>
        </w:tabs>
        <w:rPr>
          <w:rFonts w:ascii="微軟正黑體" w:hAnsi="微軟正黑體" w:eastAsia="微軟正黑體" w:cs="微軟正黑體"/>
          <w:b/>
          <w:color w:val="000000"/>
        </w:rPr>
      </w:pPr>
      <w:r>
        <w:rPr>
          <w:rFonts w:ascii="微軟正黑體" w:hAnsi="微軟正黑體" w:cs="微軟正黑體" w:eastAsia="微軟正黑體"/>
          <w:b/>
          <w:color w:val="000000"/>
        </w:rPr>
        <w:t>基本資料說明</w:t>
      </w:r>
    </w:p>
    <w:p>
      <w:pPr>
        <w:pStyle w:val="Normal"/>
        <w:ind w:left="360" w:hanging="0"/>
        <w:rPr>
          <w:rFonts w:ascii="微軟正黑體" w:hAnsi="微軟正黑體" w:eastAsia="微軟正黑體" w:cs="微軟正黑體"/>
          <w:lang w:eastAsia="zh-TW"/>
        </w:rPr>
      </w:pPr>
      <w:r>
        <w:rPr>
          <w:rFonts w:ascii="微軟正黑體" w:hAnsi="微軟正黑體" w:cs="微軟正黑體" w:eastAsia="微軟正黑體"/>
          <w:lang w:eastAsia="zh-TW"/>
        </w:rPr>
        <w:t>先選好接單公司、貿易公司、來料</w:t>
      </w:r>
      <w:r>
        <w:rPr>
          <w:rFonts w:eastAsia="微軟正黑體" w:cs="微軟正黑體" w:ascii="微軟正黑體" w:hAnsi="微軟正黑體"/>
          <w:lang w:eastAsia="zh-TW"/>
        </w:rPr>
        <w:t>/</w:t>
      </w:r>
      <w:r>
        <w:rPr>
          <w:rFonts w:ascii="微軟正黑體" w:hAnsi="微軟正黑體" w:cs="微軟正黑體" w:eastAsia="微軟正黑體"/>
          <w:lang w:eastAsia="zh-TW"/>
        </w:rPr>
        <w:t>進料廠。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756"/>
        <w:gridCol w:w="2554"/>
        <w:gridCol w:w="3015"/>
        <w:gridCol w:w="4859"/>
        <w:gridCol w:w="4520"/>
      </w:tblGrid>
      <w:tr>
        <w:trPr/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360"/>
              <w:rPr>
                <w:rFonts w:ascii="微軟正黑體" w:hAnsi="微軟正黑體" w:eastAsia="微軟正黑體" w:cs="微軟正黑體"/>
                <w:b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b/>
                <w:color w:val="000000"/>
              </w:rPr>
              <w:t>項次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360"/>
              <w:rPr>
                <w:rFonts w:ascii="微軟正黑體" w:hAnsi="微軟正黑體" w:eastAsia="微軟正黑體" w:cs="微軟正黑體"/>
                <w:b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b/>
                <w:color w:val="000000"/>
              </w:rPr>
              <w:t>組織</w:t>
            </w:r>
            <w:r>
              <w:rPr>
                <w:rFonts w:eastAsia="微軟正黑體" w:cs="微軟正黑體" w:ascii="微軟正黑體" w:hAnsi="微軟正黑體"/>
                <w:b/>
                <w:color w:val="000000"/>
              </w:rPr>
              <w:t>/</w:t>
            </w:r>
            <w:r>
              <w:rPr>
                <w:rFonts w:ascii="微軟正黑體" w:hAnsi="微軟正黑體" w:cs="微軟正黑體" w:eastAsia="微軟正黑體"/>
                <w:b/>
                <w:color w:val="000000"/>
              </w:rPr>
              <w:t>主檔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360"/>
              <w:rPr>
                <w:rFonts w:ascii="微軟正黑體" w:hAnsi="微軟正黑體" w:eastAsia="微軟正黑體" w:cs="微軟正黑體"/>
                <w:b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b/>
                <w:color w:val="000000"/>
              </w:rPr>
              <w:t>值</w:t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360"/>
              <w:rPr>
                <w:rFonts w:ascii="微軟正黑體" w:hAnsi="微軟正黑體" w:eastAsia="微軟正黑體" w:cs="微軟正黑體"/>
                <w:b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b/>
                <w:color w:val="000000"/>
              </w:rPr>
              <w:t>說明</w:t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360"/>
              <w:rPr>
                <w:rFonts w:ascii="微軟正黑體" w:hAnsi="微軟正黑體" w:eastAsia="微軟正黑體" w:cs="微軟正黑體"/>
                <w:b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b/>
                <w:color w:val="000000"/>
              </w:rPr>
              <w:t>備註</w:t>
            </w:r>
          </w:p>
        </w:tc>
      </w:tr>
      <w:tr>
        <w:trPr/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營運考量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8999</w:t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</w:tr>
      <w:tr>
        <w:trPr/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成本控制範圍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DS00</w:t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</w:tr>
      <w:tr>
        <w:trPr/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品牌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微軟正黑體" w:hAnsi="微軟正黑體" w:eastAsia="微軟正黑體" w:cs="微軟正黑體"/>
                <w:color w:val="FF0000"/>
              </w:rPr>
            </w:pPr>
            <w:r>
              <w:rPr>
                <w:rFonts w:eastAsia="微軟正黑體" w:cs="微軟正黑體" w:ascii="微軟正黑體" w:hAnsi="微軟正黑體"/>
                <w:color w:val="FF0000"/>
              </w:rPr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</w:tr>
      <w:tr>
        <w:trPr/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接單公司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微軟正黑體" w:hAnsi="微軟正黑體" w:eastAsia="微軟正黑體" w:cs="微軟正黑體"/>
                <w:color w:val="FF0000"/>
              </w:rPr>
            </w:pPr>
            <w:r>
              <w:rPr>
                <w:rFonts w:eastAsia="微軟正黑體" w:cs="微軟正黑體" w:ascii="微軟正黑體" w:hAnsi="微軟正黑體"/>
                <w:color w:val="FF0000"/>
              </w:rPr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</w:tr>
      <w:tr>
        <w:trPr/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貿易公司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微軟正黑體" w:hAnsi="微軟正黑體" w:eastAsia="微軟正黑體" w:cs="微軟正黑體"/>
                <w:color w:val="FF0000"/>
              </w:rPr>
            </w:pPr>
            <w:r>
              <w:rPr>
                <w:rFonts w:eastAsia="微軟正黑體" w:cs="微軟正黑體" w:ascii="微軟正黑體" w:hAnsi="微軟正黑體"/>
                <w:color w:val="FF0000"/>
              </w:rPr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</w:tr>
      <w:tr>
        <w:trPr/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貿易工廠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FF0000"/>
              </w:rPr>
            </w:pPr>
            <w:r>
              <w:rPr>
                <w:rFonts w:eastAsia="微軟正黑體" w:cs="微軟正黑體" w:ascii="微軟正黑體" w:hAnsi="微軟正黑體"/>
                <w:color w:val="FF0000"/>
              </w:rPr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</w:tr>
      <w:tr>
        <w:trPr/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來料</w:t>
            </w: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/</w:t>
            </w: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進料</w:t>
            </w:r>
            <w:r>
              <w:rPr>
                <w:rFonts w:ascii="微軟正黑體" w:hAnsi="微軟正黑體" w:cs="微軟正黑體" w:eastAsia="微軟正黑體"/>
                <w:color w:val="000000"/>
              </w:rPr>
              <w:t>工廠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FF0000"/>
              </w:rPr>
            </w:pPr>
            <w:r>
              <w:rPr>
                <w:rFonts w:eastAsia="微軟正黑體" w:cs="微軟正黑體" w:ascii="微軟正黑體" w:hAnsi="微軟正黑體"/>
                <w:color w:val="FF0000"/>
              </w:rPr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</w:tr>
      <w:tr>
        <w:trPr/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銷售組織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FF0000"/>
              </w:rPr>
            </w:pPr>
            <w:r>
              <w:rPr>
                <w:rFonts w:eastAsia="微軟正黑體" w:cs="微軟正黑體" w:ascii="微軟正黑體" w:hAnsi="微軟正黑體"/>
                <w:color w:val="FF0000"/>
              </w:rPr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</w:tr>
      <w:tr>
        <w:trPr/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配銷通路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FF0000"/>
              </w:rPr>
            </w:pPr>
            <w:r>
              <w:rPr>
                <w:rFonts w:eastAsia="微軟正黑體" w:cs="微軟正黑體" w:ascii="微軟正黑體" w:hAnsi="微軟正黑體"/>
                <w:color w:val="FF0000"/>
              </w:rPr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</w:tr>
      <w:tr>
        <w:trPr/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出貨點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FF0000"/>
              </w:rPr>
            </w:pPr>
            <w:r>
              <w:rPr>
                <w:rFonts w:eastAsia="微軟正黑體" w:cs="微軟正黑體" w:ascii="微軟正黑體" w:hAnsi="微軟正黑體"/>
                <w:color w:val="FF0000"/>
              </w:rPr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</w:tr>
      <w:tr>
        <w:trPr/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集團客戶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FF0000"/>
              </w:rPr>
            </w:pPr>
            <w:r>
              <w:rPr>
                <w:rFonts w:eastAsia="微軟正黑體" w:cs="微軟正黑體" w:ascii="微軟正黑體" w:hAnsi="微軟正黑體"/>
                <w:color w:val="FF0000"/>
              </w:rPr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</w:tr>
      <w:tr>
        <w:trPr/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客戶代號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FF0000"/>
              </w:rPr>
            </w:pPr>
            <w:r>
              <w:rPr>
                <w:rFonts w:eastAsia="微軟正黑體" w:cs="微軟正黑體" w:ascii="微軟正黑體" w:hAnsi="微軟正黑體"/>
                <w:color w:val="FF0000"/>
              </w:rPr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</w:tr>
      <w:tr>
        <w:trPr/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採購組織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FF0000"/>
              </w:rPr>
            </w:pPr>
            <w:r>
              <w:rPr>
                <w:rFonts w:eastAsia="微軟正黑體" w:cs="微軟正黑體" w:ascii="微軟正黑體" w:hAnsi="微軟正黑體"/>
                <w:color w:val="FF0000"/>
              </w:rPr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</w:tr>
      <w:tr>
        <w:trPr/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供應商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FF0000"/>
              </w:rPr>
            </w:pPr>
            <w:r>
              <w:rPr>
                <w:rFonts w:eastAsia="微軟正黑體" w:cs="微軟正黑體" w:ascii="微軟正黑體" w:hAnsi="微軟正黑體"/>
                <w:color w:val="FF0000"/>
              </w:rPr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</w:tr>
      <w:tr>
        <w:trPr/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成品料號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FF0000"/>
              </w:rPr>
            </w:pPr>
            <w:r>
              <w:rPr>
                <w:rFonts w:eastAsia="微軟正黑體" w:cs="微軟正黑體" w:ascii="微軟正黑體" w:hAnsi="微軟正黑體"/>
                <w:color w:val="FF0000"/>
              </w:rPr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</w:tr>
      <w:tr>
        <w:trPr/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原料號碼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(</w:t>
            </w:r>
            <w:r>
              <w:rPr>
                <w:rFonts w:ascii="微軟正黑體" w:hAnsi="微軟正黑體" w:cs="微軟正黑體" w:eastAsia="微軟正黑體"/>
                <w:color w:val="000000"/>
              </w:rPr>
              <w:t>沒有灌庫存的料號</w:t>
            </w:r>
            <w:r>
              <w:rPr>
                <w:rFonts w:eastAsia="微軟正黑體" w:cs="微軟正黑體" w:ascii="微軟正黑體" w:hAnsi="微軟正黑體"/>
                <w:color w:val="000000"/>
              </w:rPr>
              <w:t>)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</w:tr>
      <w:tr>
        <w:trPr/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BOM</w:t>
            </w:r>
            <w:r>
              <w:rPr>
                <w:rFonts w:ascii="微軟正黑體" w:hAnsi="微軟正黑體" w:cs="微軟正黑體" w:eastAsia="微軟正黑體"/>
                <w:color w:val="000000"/>
              </w:rPr>
              <w:t>表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</w:tr>
      <w:tr>
        <w:trPr/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生產版本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</w:tr>
      <w:tr>
        <w:trPr/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利潤中心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</w:tr>
    </w:tbl>
    <w:p>
      <w:pPr>
        <w:pStyle w:val="Normal"/>
        <w:rPr>
          <w:rFonts w:ascii="微軟正黑體" w:hAnsi="微軟正黑體" w:eastAsia="微軟正黑體" w:cs="微軟正黑體"/>
        </w:rPr>
      </w:pPr>
      <w:r>
        <w:rPr>
          <w:rFonts w:eastAsia="微軟正黑體" w:cs="微軟正黑體" w:ascii="微軟正黑體" w:hAnsi="微軟正黑體"/>
        </w:rPr>
      </w:r>
      <w:r>
        <w:br w:type="page"/>
      </w:r>
    </w:p>
    <w:p>
      <w:pPr>
        <w:pStyle w:val="Normal"/>
        <w:keepNext w:val="true"/>
        <w:numPr>
          <w:ilvl w:val="0"/>
          <w:numId w:val="4"/>
        </w:numPr>
        <w:tabs>
          <w:tab w:val="left" w:pos="720" w:leader="none"/>
        </w:tabs>
        <w:spacing w:before="0" w:after="0"/>
        <w:rPr>
          <w:rFonts w:ascii="微軟正黑體" w:hAnsi="微軟正黑體" w:eastAsia="微軟正黑體" w:cs="微軟正黑體"/>
          <w:b/>
          <w:color w:val="000000"/>
        </w:rPr>
      </w:pPr>
      <w:r>
        <w:rPr>
          <w:rFonts w:ascii="微軟正黑體" w:hAnsi="微軟正黑體" w:cs="微軟正黑體" w:eastAsia="微軟正黑體"/>
          <w:b/>
          <w:color w:val="000000"/>
        </w:rPr>
        <w:t>整合測試腳本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472"/>
        <w:gridCol w:w="792"/>
        <w:gridCol w:w="2837"/>
        <w:gridCol w:w="743"/>
        <w:gridCol w:w="2261"/>
        <w:gridCol w:w="699"/>
        <w:gridCol w:w="705"/>
        <w:gridCol w:w="2131"/>
        <w:gridCol w:w="1703"/>
        <w:gridCol w:w="1273"/>
        <w:gridCol w:w="2086"/>
      </w:tblGrid>
      <w:tr>
        <w:trPr>
          <w:tblHeader w:val="true"/>
          <w:trHeight w:val="435" w:hRule="atLeast"/>
        </w:trPr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b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b/>
                <w:color w:val="000000"/>
              </w:rPr>
              <w:t>編號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b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b/>
                <w:color w:val="000000"/>
              </w:rPr>
              <w:t>模組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b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b/>
                <w:color w:val="000000"/>
              </w:rPr>
              <w:t>測試步驟說明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b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b/>
                <w:color w:val="000000"/>
              </w:rPr>
              <w:t xml:space="preserve">系統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b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b/>
                <w:color w:val="000000"/>
              </w:rPr>
              <w:t>交易代碼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b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b/>
                <w:color w:val="000000"/>
              </w:rPr>
              <w:t>部門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b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b/>
                <w:color w:val="000000"/>
              </w:rPr>
              <w:t>組織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b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b/>
                <w:color w:val="000000"/>
              </w:rPr>
              <w:t>輸入資料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b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b/>
                <w:color w:val="000000"/>
              </w:rPr>
              <w:t>產出文件號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b/>
                <w:color w:val="000000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b/>
                <w:color w:val="000000"/>
                <w:lang w:eastAsia="zh-TW"/>
              </w:rPr>
              <w:t>測試者簽名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b/>
                <w:color w:val="000000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b/>
                <w:color w:val="000000"/>
                <w:lang w:eastAsia="zh-TW"/>
              </w:rPr>
              <w:t>日期</w:t>
            </w:r>
            <w:r>
              <w:rPr>
                <w:rFonts w:eastAsia="微軟正黑體" w:cs="微軟正黑體" w:ascii="微軟正黑體" w:hAnsi="微軟正黑體"/>
                <w:b/>
                <w:color w:val="000000"/>
                <w:lang w:eastAsia="zh-TW"/>
              </w:rPr>
              <w:t>,</w:t>
            </w:r>
            <w:r>
              <w:rPr>
                <w:rFonts w:ascii="微軟正黑體" w:hAnsi="微軟正黑體" w:cs="微軟正黑體" w:eastAsia="微軟正黑體"/>
                <w:b/>
                <w:color w:val="000000"/>
                <w:lang w:eastAsia="zh-TW"/>
              </w:rPr>
              <w:t>時間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b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b/>
                <w:color w:val="000000"/>
                <w:lang w:eastAsia="zh-TW"/>
              </w:rPr>
              <w:t>(</w:t>
            </w:r>
            <w:r>
              <w:rPr>
                <w:rFonts w:ascii="微軟正黑體" w:hAnsi="微軟正黑體" w:cs="微軟正黑體" w:eastAsia="微軟正黑體"/>
                <w:b/>
                <w:color w:val="000000"/>
                <w:lang w:eastAsia="zh-TW"/>
              </w:rPr>
              <w:t>必填</w:t>
            </w:r>
            <w:r>
              <w:rPr>
                <w:rFonts w:eastAsia="微軟正黑體" w:cs="微軟正黑體" w:ascii="微軟正黑體" w:hAnsi="微軟正黑體"/>
                <w:b/>
                <w:color w:val="000000"/>
                <w:lang w:eastAsia="zh-TW"/>
              </w:rPr>
              <w:t>)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b/>
                <w:color w:val="000000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b/>
                <w:color w:val="000000"/>
                <w:lang w:eastAsia="zh-TW"/>
              </w:rPr>
              <w:t xml:space="preserve">狀態 </w:t>
            </w:r>
            <w:r>
              <w:rPr>
                <w:rFonts w:eastAsia="微軟正黑體" w:cs="微軟正黑體" w:ascii="微軟正黑體" w:hAnsi="微軟正黑體"/>
                <w:b/>
                <w:color w:val="000000"/>
                <w:lang w:eastAsia="zh-TW"/>
              </w:rPr>
              <w:t xml:space="preserve">(OK/NG) 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b/>
                <w:color w:val="000000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b/>
                <w:color w:val="000000"/>
                <w:lang w:eastAsia="zh-TW"/>
              </w:rPr>
              <w:t>問題說明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b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b/>
                <w:color w:val="000000"/>
                <w:lang w:eastAsia="zh-TW"/>
              </w:rPr>
              <w:t xml:space="preserve">(skip: </w:t>
            </w:r>
            <w:r>
              <w:rPr>
                <w:rFonts w:ascii="微軟正黑體" w:hAnsi="微軟正黑體" w:cs="微軟正黑體" w:eastAsia="微軟正黑體"/>
                <w:b/>
                <w:color w:val="000000"/>
                <w:lang w:eastAsia="zh-TW"/>
              </w:rPr>
              <w:t>線外或客製</w:t>
            </w:r>
            <w:r>
              <w:rPr>
                <w:rFonts w:eastAsia="微軟正黑體" w:cs="微軟正黑體" w:ascii="微軟正黑體" w:hAnsi="微軟正黑體"/>
                <w:b/>
                <w:color w:val="000000"/>
                <w:lang w:eastAsia="zh-TW"/>
              </w:rPr>
              <w:t>)</w:t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微軟正黑體"/>
                <w:b/>
                <w:color w:val="4472C4"/>
              </w:rPr>
            </w:pPr>
            <w:r>
              <w:rPr>
                <w:rFonts w:ascii="微軟正黑體" w:hAnsi="微軟正黑體" w:cs="微軟正黑體" w:eastAsia="微軟正黑體"/>
                <w:b/>
                <w:color w:val="4472C4"/>
              </w:rPr>
              <w:t>委外請購單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both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both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MM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微軟正黑體"/>
              </w:rPr>
            </w:pPr>
            <w:r>
              <w:rPr>
                <w:rFonts w:ascii="微軟正黑體" w:hAnsi="微軟正黑體" w:cs="微軟正黑體" w:eastAsia="微軟正黑體"/>
              </w:rPr>
              <w:t>查詢</w:t>
            </w:r>
            <w:r>
              <w:rPr>
                <w:rFonts w:ascii="微軟正黑體" w:hAnsi="微軟正黑體" w:cs="微軟正黑體" w:eastAsia="微軟正黑體"/>
                <w:lang w:eastAsia="zh-TW"/>
              </w:rPr>
              <w:t>委</w:t>
            </w:r>
            <w:r>
              <w:rPr>
                <w:rFonts w:ascii="微軟正黑體" w:hAnsi="微軟正黑體" w:cs="微軟正黑體" w:eastAsia="微軟正黑體"/>
              </w:rPr>
              <w:t>外請購單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SAP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ME5A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倉庫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 xml:space="preserve"> </w:t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請購單類型</w:t>
            </w: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:NB/EB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項目種類</w:t>
            </w: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:L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工廠</w:t>
            </w:r>
            <w:r>
              <w:rPr>
                <w:rFonts w:eastAsia="微軟正黑體" w:cs="微軟正黑體" w:ascii="微軟正黑體" w:hAnsi="微軟正黑體"/>
                <w:color w:val="000000"/>
              </w:rPr>
              <w:t>: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請購單</w:t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MM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lang w:eastAsia="zh-TW"/>
              </w:rPr>
              <w:t>無委外請購單則手動建立委外請購單</w:t>
            </w:r>
            <w:r>
              <w:rPr>
                <w:rFonts w:eastAsia="微軟正黑體" w:cs="微軟正黑體" w:ascii="微軟正黑體" w:hAnsi="微軟正黑體"/>
                <w:lang w:eastAsia="zh-TW"/>
              </w:rPr>
              <w:t>: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SAP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ME51N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生管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請購單類型</w:t>
            </w: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:NB/EB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項目種類</w:t>
            </w: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:L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工廠</w:t>
            </w:r>
            <w:r>
              <w:rPr>
                <w:rFonts w:eastAsia="微軟正黑體" w:cs="微軟正黑體" w:ascii="微軟正黑體" w:hAnsi="微軟正黑體"/>
                <w:color w:val="000000"/>
              </w:rPr>
              <w:t>: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請購單</w:t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微軟正黑體" w:cs="微軟正黑體" w:ascii="微軟正黑體" w:hAnsi="微軟正黑體"/>
                <w:color w:val="000000"/>
              </w:rPr>
              <w:t>PP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lang w:eastAsia="zh-TW"/>
              </w:rPr>
              <w:t>確認請購單有展元件，若無需維護生產版本，再重新展</w:t>
            </w:r>
            <w:r>
              <w:rPr>
                <w:rFonts w:eastAsia="微軟正黑體" w:cs="微軟正黑體" w:ascii="微軟正黑體" w:hAnsi="微軟正黑體"/>
                <w:lang w:eastAsia="zh-TW"/>
              </w:rPr>
              <w:t>BOM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微軟正黑體" w:cs="微軟正黑體" w:ascii="微軟正黑體" w:hAnsi="微軟正黑體"/>
                <w:color w:val="000000"/>
              </w:rPr>
              <w:t>SAP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微軟正黑體" w:cs="微軟正黑體" w:ascii="微軟正黑體" w:hAnsi="微軟正黑體"/>
                <w:color w:val="000000"/>
              </w:rPr>
              <w:t>C223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>
                <w:rFonts w:ascii="微軟正黑體" w:hAnsi="微軟正黑體" w:cs="微軟正黑體" w:eastAsia="微軟正黑體"/>
                <w:color w:val="000000"/>
              </w:rPr>
              <w:t>料號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ascii="微軟正黑體" w:hAnsi="微軟正黑體" w:cs="微軟正黑體" w:eastAsia="微軟正黑體"/>
                <w:color w:val="000000"/>
              </w:rPr>
              <w:t>生產版本</w:t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QM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lang w:eastAsia="zh-TW"/>
              </w:rPr>
              <w:t>外包請購單內的物料，要提前作檢驗類型的啟用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SAP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ME5A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</w:rPr>
              <w:t>品保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列出請購的物料清單</w:t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QM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微軟正黑體"/>
              </w:rPr>
            </w:pPr>
            <w:r>
              <w:rPr>
                <w:rFonts w:ascii="微軟正黑體" w:hAnsi="微軟正黑體" w:cs="微軟正黑體" w:eastAsia="微軟正黑體"/>
              </w:rPr>
              <w:t>啟用檢驗類型</w:t>
            </w:r>
            <w:r>
              <w:rPr>
                <w:rFonts w:eastAsia="微軟正黑體" w:cs="微軟正黑體" w:ascii="微軟正黑體" w:hAnsi="微軟正黑體"/>
              </w:rPr>
              <w:t>01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SAP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QA08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</w:rPr>
              <w:t>品保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物料清單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QM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微軟正黑體"/>
              </w:rPr>
            </w:pPr>
            <w:r>
              <w:rPr>
                <w:rFonts w:ascii="微軟正黑體" w:hAnsi="微軟正黑體" w:cs="微軟正黑體" w:eastAsia="微軟正黑體"/>
              </w:rPr>
              <w:t>指派檢驗計畫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SAP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QP02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</w:rPr>
              <w:t>品保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物料清單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ind w:left="480" w:hanging="0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微軟正黑體"/>
              </w:rPr>
            </w:pPr>
            <w:r>
              <w:rPr>
                <w:rFonts w:ascii="微軟正黑體" w:hAnsi="微軟正黑體" w:cs="微軟正黑體" w:eastAsia="微軟正黑體"/>
                <w:b/>
                <w:color w:val="4472C4"/>
              </w:rPr>
              <w:t>原料請購單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shd w:fill="FFFFFF" w:val="clear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shd w:fill="FFFFFF" w:val="clear"/>
              </w:rPr>
              <w:t>PP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shd w:fill="FFFFFF" w:val="clear"/>
              </w:rPr>
            </w:pPr>
            <w:r>
              <w:rPr>
                <w:rFonts w:ascii="微軟正黑體" w:hAnsi="微軟正黑體" w:cs="微軟正黑體" w:eastAsia="微軟正黑體"/>
                <w:shd w:fill="FFFFFF" w:val="clear"/>
              </w:rPr>
              <w:t>執行</w:t>
            </w:r>
            <w:r>
              <w:rPr>
                <w:rFonts w:eastAsia="微軟正黑體" w:cs="微軟正黑體" w:ascii="微軟正黑體" w:hAnsi="微軟正黑體"/>
                <w:shd w:fill="FFFFFF" w:val="clear"/>
              </w:rPr>
              <w:t>MRP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hd w:fill="FFFFFF" w:val="clear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shd w:fill="FFFFFF" w:val="clear"/>
              </w:rPr>
              <w:t>SAP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shd w:fill="FFFFFF" w:val="clear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shd w:fill="FFFFFF" w:val="clear"/>
              </w:rPr>
              <w:t>MD01N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shd w:fill="FFFFFF" w:val="clear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shd w:fill="FFFFFF" w:val="clear"/>
              </w:rPr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shd w:fill="FFFFFF" w:val="clear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shd w:fill="FFFFFF" w:val="clear"/>
              </w:rPr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shd w:fill="FFFFFF" w:val="clear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shd w:fill="FFFFFF" w:val="clear"/>
              </w:rPr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shd w:fill="FFFFFF" w:val="clear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shd w:fill="FFFFFF" w:val="clear"/>
              </w:rPr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shd w:fill="FFFFFF" w:val="clear"/>
              </w:rPr>
            </w:pPr>
            <w:r>
              <w:rPr>
                <w:rFonts w:eastAsia="微軟正黑體" w:cs="微軟正黑體" w:ascii="微軟正黑體" w:hAnsi="微軟正黑體"/>
                <w:shd w:fill="FFFFFF" w:val="clear"/>
                <w:lang w:eastAsia="zh-TW"/>
              </w:rPr>
              <w:t>PP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shd w:fill="FFFFFF" w:val="clear"/>
              </w:rPr>
            </w:pPr>
            <w:r>
              <w:rPr>
                <w:rFonts w:ascii="微軟正黑體" w:hAnsi="微軟正黑體" w:cs="微軟正黑體" w:eastAsia="微軟正黑體"/>
                <w:shd w:fill="FFFFFF" w:val="clear"/>
                <w:lang w:val="en-US" w:eastAsia="zh-TW"/>
              </w:rPr>
              <w:t>檢視請購單</w:t>
            </w:r>
            <w:r>
              <w:rPr>
                <w:rFonts w:eastAsia="微軟正黑體" w:cs="微軟正黑體" w:ascii="微軟正黑體" w:hAnsi="微軟正黑體"/>
                <w:shd w:fill="FFFFFF" w:val="clear"/>
                <w:lang w:val="en-US" w:eastAsia="zh-TW"/>
              </w:rPr>
              <w:t>(</w:t>
            </w:r>
            <w:r>
              <w:rPr>
                <w:rFonts w:ascii="微軟正黑體" w:hAnsi="微軟正黑體" w:cs="微軟正黑體" w:eastAsia="微軟正黑體"/>
                <w:shd w:fill="FFFFFF" w:val="clear"/>
                <w:lang w:val="en-US" w:eastAsia="zh-TW"/>
              </w:rPr>
              <w:t>鞋廠</w:t>
            </w:r>
            <w:r>
              <w:rPr>
                <w:rFonts w:eastAsia="微軟正黑體" w:cs="微軟正黑體" w:ascii="微軟正黑體" w:hAnsi="微軟正黑體"/>
                <w:shd w:fill="FFFFFF" w:val="clear"/>
                <w:lang w:val="en-US" w:eastAsia="zh-TW"/>
              </w:rPr>
              <w:t>)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hd w:fill="FFFFFF" w:val="clear"/>
              </w:rPr>
            </w:pPr>
            <w:r>
              <w:rPr>
                <w:rFonts w:eastAsia="微軟正黑體" w:cs="微軟正黑體" w:ascii="微軟正黑體" w:hAnsi="微軟正黑體"/>
                <w:shd w:fill="FFFFFF" w:val="clear"/>
                <w:lang w:val="en-US" w:eastAsia="zh-TW"/>
              </w:rPr>
              <w:t>SAP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shd w:fill="FFFFFF" w:val="clear"/>
              </w:rPr>
            </w:pPr>
            <w:r>
              <w:rPr>
                <w:rFonts w:eastAsia="微軟正黑體" w:cs="微軟正黑體" w:ascii="微軟正黑體" w:hAnsi="微軟正黑體"/>
                <w:shd w:fill="FFFFFF" w:val="clear"/>
                <w:lang w:val="en-US" w:eastAsia="zh-TW"/>
              </w:rPr>
              <w:t>ME5A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shd w:fill="FFFFFF" w:val="clear"/>
              </w:rPr>
            </w:pPr>
            <w:r>
              <w:rPr>
                <w:rFonts w:ascii="微軟正黑體" w:hAnsi="微軟正黑體" w:cs="微軟正黑體" w:eastAsia="微軟正黑體"/>
                <w:shd w:fill="FFFFFF" w:val="clear"/>
                <w:lang w:val="en-US" w:eastAsia="zh-TW"/>
              </w:rPr>
              <w:t>生管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shd w:fill="FFFFFF" w:val="clear"/>
              </w:rPr>
            </w:pPr>
            <w:r>
              <w:rPr>
                <w:rFonts w:eastAsia="微軟正黑體" w:cs="微軟正黑體" w:ascii="微軟正黑體" w:hAnsi="微軟正黑體"/>
                <w:shd w:fill="FFFFFF" w:val="clear"/>
              </w:rPr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shd w:fill="FFFFFF" w:val="clear"/>
              </w:rPr>
            </w:pPr>
            <w:r>
              <w:rPr>
                <w:rFonts w:eastAsia="微軟正黑體" w:cs="微軟正黑體" w:ascii="微軟正黑體" w:hAnsi="微軟正黑體"/>
                <w:shd w:fill="FFFFFF" w:val="clear"/>
              </w:rPr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shd w:fill="FFFFFF" w:val="clear"/>
              </w:rPr>
            </w:pPr>
            <w:r>
              <w:rPr>
                <w:rFonts w:ascii="微軟正黑體" w:hAnsi="微軟正黑體" w:cs="微軟正黑體" w:eastAsia="微軟正黑體"/>
                <w:shd w:fill="FFFFFF" w:val="clear"/>
                <w:lang w:val="en-US" w:eastAsia="zh-TW"/>
              </w:rPr>
              <w:t>請購單號</w:t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strike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strike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strike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strike/>
                <w:color w:val="000000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highlight w:val="yellow"/>
              </w:rPr>
              <w:t>QM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highlight w:val="yellow"/>
                <w:lang w:eastAsia="zh-TW"/>
              </w:rPr>
              <w:t>檢查產生的請購單內的物料，要提前作檢驗類型的啟用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highlight w:val="yellow"/>
              </w:rPr>
              <w:t>SAP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highlight w:val="yellow"/>
              </w:rPr>
              <w:t>ME5A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highlight w:val="yellow"/>
              </w:rPr>
              <w:t>品保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highlight w:val="yellow"/>
              </w:rPr>
              <w:t>列出請購的物料清單</w:t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highlight w:val="yellow"/>
              </w:rPr>
              <w:t>QM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highlight w:val="yellow"/>
              </w:rPr>
              <w:t>啟用檢驗類型</w:t>
            </w:r>
            <w:r>
              <w:rPr>
                <w:rFonts w:eastAsia="微軟正黑體" w:cs="微軟正黑體" w:ascii="微軟正黑體" w:hAnsi="微軟正黑體"/>
                <w:highlight w:val="yellow"/>
              </w:rPr>
              <w:t>01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highlight w:val="yellow"/>
              </w:rPr>
              <w:t>SAP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highlight w:val="yellow"/>
              </w:rPr>
              <w:t>QA08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highlight w:val="yellow"/>
              </w:rPr>
              <w:t>品保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highlight w:val="yellow"/>
              </w:rPr>
              <w:t>物料清單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highlight w:val="yellow"/>
                <w:lang w:eastAsia="zh-TW"/>
              </w:rPr>
              <w:t>QM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highlight w:val="yellow"/>
                <w:lang w:eastAsia="zh-TW"/>
              </w:rPr>
              <w:t>確認已啟用的物料</w:t>
            </w:r>
            <w:r>
              <w:rPr>
                <w:rFonts w:eastAsia="微軟正黑體" w:cs="微軟正黑體" w:ascii="微軟正黑體" w:hAnsi="微軟正黑體"/>
                <w:color w:val="000000"/>
                <w:highlight w:val="yellow"/>
                <w:lang w:eastAsia="zh-TW"/>
              </w:rPr>
              <w:t xml:space="preserve">, </w:t>
            </w:r>
            <w:r>
              <w:rPr>
                <w:rFonts w:ascii="微軟正黑體" w:hAnsi="微軟正黑體" w:cs="微軟正黑體" w:eastAsia="微軟正黑體"/>
                <w:color w:val="000000"/>
                <w:highlight w:val="yellow"/>
                <w:lang w:eastAsia="zh-TW"/>
              </w:rPr>
              <w:t>是否已指派檢驗計畫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highlight w:val="yellow"/>
                <w:lang w:eastAsia="zh-TW"/>
              </w:rPr>
              <w:t>SAP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highlight w:val="yellow"/>
                <w:lang w:eastAsia="zh-TW"/>
              </w:rPr>
              <w:t>QP06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highlight w:val="yellow"/>
                <w:lang w:eastAsia="zh-TW"/>
              </w:rPr>
              <w:t>品保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themeColor="text2" w:val="44546A"/>
                <w:highlight w:val="yellow"/>
                <w:lang w:eastAsia="zh-TW"/>
              </w:rPr>
              <w:t>工廠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color w:val="006CE7"/>
                <w:highlight w:val="yellow"/>
                <w:lang w:eastAsia="zh-TW"/>
              </w:rPr>
              <w:t>列出未指派檢驗計畫的物料清單</w:t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highlight w:val="yellow"/>
              </w:rPr>
              <w:t>QM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highlight w:val="yellow"/>
              </w:rPr>
              <w:t>指派檢驗計畫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highlight w:val="yellow"/>
              </w:rPr>
              <w:t>SAP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highlight w:val="yellow"/>
              </w:rPr>
              <w:t>QP02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ascii="微軟正黑體" w:hAnsi="微軟正黑體" w:cs="微軟正黑體" w:eastAsia="微軟正黑體"/>
                <w:highlight w:val="yellow"/>
              </w:rPr>
              <w:t>品保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highlight w:val="yellow"/>
              </w:rPr>
              <w:t>物料清單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ind w:left="480" w:hanging="0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微軟正黑體"/>
              </w:rPr>
            </w:pPr>
            <w:r>
              <w:rPr>
                <w:rFonts w:ascii="微軟正黑體" w:hAnsi="微軟正黑體" w:cs="微軟正黑體" w:eastAsia="微軟正黑體"/>
                <w:b/>
                <w:color w:val="4472C4"/>
              </w:rPr>
              <w:t>外包所需原料採購單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MM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  <w:t>MRP</w:t>
            </w:r>
            <w:r>
              <w:rPr>
                <w:rFonts w:ascii="微軟正黑體" w:hAnsi="微軟正黑體" w:cs="微軟正黑體" w:eastAsia="微軟正黑體"/>
                <w:lang w:eastAsia="zh-TW"/>
              </w:rPr>
              <w:t>執行產生的原物料指派貨源，建立原料採購單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</w:rPr>
              <w:t>SAP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</w:rPr>
              <w:t>ME57/ME21N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採購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文件類型</w:t>
            </w: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: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請購單號</w:t>
            </w: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: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採購單</w:t>
            </w: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號</w:t>
            </w: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:</w:t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shd w:fill="FFFFFF" w:val="clear"/>
              </w:rPr>
            </w:pPr>
            <w:r>
              <w:rPr>
                <w:rFonts w:eastAsia="微軟正黑體" w:cs="微軟正黑體" w:ascii="微軟正黑體" w:hAnsi="微軟正黑體"/>
                <w:shd w:fill="FFFFFF" w:val="clear"/>
                <w:lang w:eastAsia="zh-TW"/>
              </w:rPr>
              <w:t>PP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shd w:fill="FFFFFF" w:val="clear"/>
              </w:rPr>
            </w:pPr>
            <w:r>
              <w:rPr>
                <w:rFonts w:ascii="微軟正黑體" w:hAnsi="微軟正黑體" w:cs="微軟正黑體" w:eastAsia="微軟正黑體"/>
                <w:shd w:fill="FFFFFF" w:val="clear"/>
                <w:lang w:eastAsia="zh-TW"/>
              </w:rPr>
              <w:t>執行</w:t>
            </w:r>
            <w:r>
              <w:rPr>
                <w:rFonts w:eastAsia="微軟正黑體" w:cs="微軟正黑體" w:ascii="微軟正黑體" w:hAnsi="微軟正黑體"/>
                <w:shd w:fill="FFFFFF" w:val="clear"/>
                <w:lang w:eastAsia="zh-TW"/>
              </w:rPr>
              <w:t>ZPP042(</w:t>
            </w:r>
            <w:r>
              <w:rPr>
                <w:rFonts w:ascii="微軟正黑體" w:hAnsi="微軟正黑體" w:cs="微軟正黑體" w:eastAsia="微軟正黑體"/>
                <w:shd w:fill="FFFFFF" w:val="clear"/>
                <w:lang w:eastAsia="zh-TW"/>
              </w:rPr>
              <w:t>鞋廠</w:t>
            </w:r>
            <w:r>
              <w:rPr>
                <w:rFonts w:eastAsia="微軟正黑體" w:cs="微軟正黑體" w:ascii="微軟正黑體" w:hAnsi="微軟正黑體"/>
                <w:shd w:fill="FFFFFF" w:val="clear"/>
                <w:lang w:eastAsia="zh-TW"/>
              </w:rPr>
              <w:t>)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hd w:fill="FFFFFF" w:val="clear"/>
              </w:rPr>
            </w:pPr>
            <w:r>
              <w:rPr>
                <w:rFonts w:eastAsia="微軟正黑體" w:cs="微軟正黑體" w:ascii="微軟正黑體" w:hAnsi="微軟正黑體"/>
                <w:shd w:fill="FFFFFF" w:val="clear"/>
                <w:lang w:eastAsia="zh-TW"/>
              </w:rPr>
              <w:t>SAP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shd w:fill="FFFFFF" w:val="clear"/>
              </w:rPr>
            </w:pPr>
            <w:r>
              <w:rPr>
                <w:rFonts w:eastAsia="微軟正黑體" w:cs="微軟正黑體" w:ascii="微軟正黑體" w:hAnsi="微軟正黑體"/>
                <w:shd w:fill="FFFFFF" w:val="clear"/>
                <w:lang w:eastAsia="zh-TW"/>
              </w:rPr>
              <w:t>ZPP042(</w:t>
            </w:r>
            <w:r>
              <w:rPr>
                <w:rFonts w:ascii="微軟正黑體" w:hAnsi="微軟正黑體" w:cs="微軟正黑體" w:eastAsia="微軟正黑體"/>
                <w:shd w:fill="FFFFFF" w:val="clear"/>
                <w:lang w:eastAsia="zh-TW"/>
              </w:rPr>
              <w:t>或背景</w:t>
            </w:r>
            <w:r>
              <w:rPr>
                <w:rFonts w:eastAsia="微軟正黑體" w:cs="微軟正黑體" w:ascii="微軟正黑體" w:hAnsi="微軟正黑體"/>
                <w:shd w:fill="FFFFFF" w:val="clear"/>
                <w:lang w:eastAsia="zh-TW"/>
              </w:rPr>
              <w:t>)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shd w:fill="FFFFFF" w:val="clear"/>
              </w:rPr>
            </w:pPr>
            <w:r>
              <w:rPr>
                <w:rFonts w:ascii="微軟正黑體" w:hAnsi="微軟正黑體" w:cs="微軟正黑體" w:eastAsia="微軟正黑體"/>
                <w:shd w:fill="FFFFFF" w:val="clear"/>
                <w:lang w:eastAsia="zh-TW"/>
              </w:rPr>
              <w:t>生管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shd w:fill="FFFFFF" w:val="clear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shd w:fill="FFFFFF" w:val="clear"/>
              </w:rPr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shd w:fill="FFFFFF" w:val="clear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shd w:fill="FFFFFF" w:val="clear"/>
              </w:rPr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列出請購的物料清單</w:t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shd w:fill="FFFFFF" w:val="clear"/>
              </w:rPr>
            </w:pPr>
            <w:r>
              <w:rPr>
                <w:rFonts w:eastAsia="微軟正黑體" w:cs="微軟正黑體" w:ascii="微軟正黑體" w:hAnsi="微軟正黑體"/>
                <w:shd w:fill="FFFFFF" w:val="clear"/>
                <w:lang w:eastAsia="zh-TW"/>
              </w:rPr>
              <w:t>PP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shd w:fill="FFFFFF" w:val="clear"/>
              </w:rPr>
            </w:pPr>
            <w:r>
              <w:rPr>
                <w:rFonts w:ascii="微軟正黑體" w:hAnsi="微軟正黑體" w:cs="微軟正黑體" w:eastAsia="微軟正黑體"/>
                <w:shd w:fill="FFFFFF" w:val="clear"/>
                <w:lang w:eastAsia="zh-TW"/>
              </w:rPr>
              <w:t>查詢追蹤號碼</w:t>
            </w:r>
            <w:r>
              <w:rPr>
                <w:rFonts w:eastAsia="微軟正黑體" w:cs="微軟正黑體" w:ascii="微軟正黑體" w:hAnsi="微軟正黑體"/>
                <w:shd w:fill="FFFFFF" w:val="clear"/>
                <w:lang w:eastAsia="zh-TW"/>
              </w:rPr>
              <w:t>(</w:t>
            </w:r>
            <w:r>
              <w:rPr>
                <w:rFonts w:ascii="微軟正黑體" w:hAnsi="微軟正黑體" w:cs="微軟正黑體" w:eastAsia="微軟正黑體"/>
                <w:shd w:fill="FFFFFF" w:val="clear"/>
                <w:lang w:eastAsia="zh-TW"/>
              </w:rPr>
              <w:t>鞋廠</w:t>
            </w:r>
            <w:r>
              <w:rPr>
                <w:rFonts w:eastAsia="微軟正黑體" w:cs="微軟正黑體" w:ascii="微軟正黑體" w:hAnsi="微軟正黑體"/>
                <w:shd w:fill="FFFFFF" w:val="clear"/>
                <w:lang w:eastAsia="zh-TW"/>
              </w:rPr>
              <w:t>)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hd w:fill="FFFFFF" w:val="clear"/>
              </w:rPr>
            </w:pPr>
            <w:r>
              <w:rPr>
                <w:rFonts w:eastAsia="微軟正黑體" w:cs="微軟正黑體" w:ascii="微軟正黑體" w:hAnsi="微軟正黑體"/>
                <w:shd w:fill="FFFFFF" w:val="clear"/>
                <w:lang w:eastAsia="zh-TW"/>
              </w:rPr>
              <w:t>SAP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shd w:fill="FFFFFF" w:val="clear"/>
              </w:rPr>
            </w:pPr>
            <w:r>
              <w:rPr>
                <w:rFonts w:eastAsia="微軟正黑體" w:cs="微軟正黑體" w:ascii="微軟正黑體" w:hAnsi="微軟正黑體"/>
                <w:shd w:fill="FFFFFF" w:val="clear"/>
                <w:lang w:eastAsia="zh-TW"/>
              </w:rPr>
              <w:t>ZPPQ42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shd w:fill="FFFFFF" w:val="clear"/>
              </w:rPr>
            </w:pPr>
            <w:r>
              <w:rPr>
                <w:rFonts w:ascii="微軟正黑體" w:hAnsi="微軟正黑體" w:cs="微軟正黑體" w:eastAsia="微軟正黑體"/>
                <w:shd w:fill="FFFFFF" w:val="clear"/>
                <w:lang w:eastAsia="zh-TW"/>
              </w:rPr>
              <w:t>採購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shd w:fill="FFFFFF" w:val="clear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shd w:fill="FFFFFF" w:val="clear"/>
              </w:rPr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shd w:fill="FFFFFF" w:val="clear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shd w:fill="FFFFFF" w:val="clear"/>
              </w:rPr>
              <w:t>物料清單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shd w:fill="FFFFFF" w:val="clear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shd w:fill="FFFFFF" w:val="clear"/>
              </w:rPr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highlight w:val="yellow"/>
                <w:lang w:eastAsia="zh-TW"/>
              </w:rPr>
              <w:t>周邊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微軟正黑體"/>
              </w:rPr>
            </w:pPr>
            <w:r>
              <w:rPr>
                <w:rFonts w:ascii="微軟正黑體" w:hAnsi="微軟正黑體" w:cs="微軟正黑體" w:eastAsia="微軟正黑體"/>
              </w:rPr>
              <w:t>送入</w:t>
            </w:r>
            <w:r>
              <w:rPr>
                <w:rFonts w:eastAsia="微軟正黑體" w:cs="微軟正黑體" w:ascii="微軟正黑體" w:hAnsi="微軟正黑體"/>
              </w:rPr>
              <w:t>B2B</w:t>
            </w:r>
            <w:r>
              <w:rPr>
                <w:rFonts w:ascii="微軟正黑體" w:hAnsi="微軟正黑體" w:cs="微軟正黑體" w:eastAsia="微軟正黑體"/>
              </w:rPr>
              <w:t>平台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highlight w:val="yellow"/>
              </w:rPr>
              <w:t>SAP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highlight w:val="yellow"/>
              </w:rPr>
              <w:t>ZMM003</w:t>
            </w:r>
            <w:r>
              <w:rPr>
                <w:rFonts w:eastAsia="微軟正黑體" w:cs="微軟正黑體" w:ascii="微軟正黑體" w:hAnsi="微軟正黑體"/>
                <w:color w:val="000000"/>
                <w:highlight w:val="yellow"/>
                <w:lang w:eastAsia="zh-TW"/>
              </w:rPr>
              <w:t>A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採購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</w:tr>
      <w:tr>
        <w:trPr>
          <w:trHeight w:val="833" w:hRule="atLeast"/>
        </w:trPr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highlight w:val="yellow"/>
                <w:lang w:eastAsia="zh-TW"/>
              </w:rPr>
              <w:t>周邊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微軟正黑體"/>
                <w:highlight w:val="yellow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highlight w:val="yellow"/>
                <w:lang w:eastAsia="zh-TW"/>
              </w:rPr>
              <w:t>有</w:t>
            </w:r>
            <w:r>
              <w:rPr>
                <w:rFonts w:eastAsia="微軟正黑體" w:cs="微軟正黑體" w:ascii="微軟正黑體" w:hAnsi="微軟正黑體"/>
                <w:color w:val="000000"/>
                <w:highlight w:val="yellow"/>
                <w:lang w:eastAsia="zh-TW"/>
              </w:rPr>
              <w:t>B2B:</w:t>
            </w:r>
            <w:r>
              <w:rPr>
                <w:rFonts w:ascii="微軟正黑體" w:hAnsi="微軟正黑體" w:cs="微軟正黑體" w:eastAsia="微軟正黑體"/>
                <w:color w:val="000000"/>
                <w:highlight w:val="yellow"/>
                <w:lang w:eastAsia="zh-TW"/>
              </w:rPr>
              <w:t>接收</w:t>
            </w:r>
            <w:r>
              <w:rPr>
                <w:rFonts w:eastAsia="微軟正黑體" w:cs="微軟正黑體" w:ascii="微軟正黑體" w:hAnsi="微軟正黑體"/>
                <w:color w:val="000000"/>
                <w:highlight w:val="yellow"/>
                <w:lang w:eastAsia="zh-TW"/>
              </w:rPr>
              <w:t>BPM</w:t>
            </w:r>
            <w:r>
              <w:rPr>
                <w:rFonts w:ascii="微軟正黑體" w:hAnsi="微軟正黑體" w:cs="微軟正黑體" w:eastAsia="微軟正黑體"/>
                <w:color w:val="000000"/>
                <w:highlight w:val="yellow"/>
                <w:lang w:eastAsia="zh-TW"/>
              </w:rPr>
              <w:t>簽核後的報價資訊產生資訊記錄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SAP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highlight w:val="yellow"/>
              </w:rPr>
              <w:t>ZMM004</w:t>
            </w:r>
            <w:r>
              <w:rPr>
                <w:rFonts w:eastAsia="微軟正黑體" w:cs="微軟正黑體" w:ascii="微軟正黑體" w:hAnsi="微軟正黑體"/>
                <w:color w:val="000000"/>
                <w:highlight w:val="yellow"/>
                <w:lang w:eastAsia="zh-TW"/>
              </w:rPr>
              <w:t>A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資材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採購組織</w:t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NA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資訊記錄號碼</w:t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MM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highlight w:val="yellow"/>
                <w:lang w:eastAsia="zh-TW"/>
              </w:rPr>
              <w:t>周邊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微軟正黑體"/>
                <w:highlight w:val="yellow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highlight w:val="yellow"/>
                <w:lang w:eastAsia="zh-TW"/>
              </w:rPr>
              <w:t>無</w:t>
            </w:r>
            <w:r>
              <w:rPr>
                <w:rFonts w:eastAsia="微軟正黑體" w:cs="微軟正黑體" w:ascii="微軟正黑體" w:hAnsi="微軟正黑體"/>
                <w:color w:val="000000"/>
                <w:highlight w:val="yellow"/>
                <w:lang w:eastAsia="zh-TW"/>
              </w:rPr>
              <w:t>B2B:</w:t>
            </w:r>
            <w:r>
              <w:rPr>
                <w:rFonts w:ascii="微軟正黑體" w:hAnsi="微軟正黑體" w:cs="微軟正黑體" w:eastAsia="微軟正黑體"/>
                <w:color w:val="000000"/>
                <w:highlight w:val="yellow"/>
                <w:lang w:eastAsia="zh-TW"/>
              </w:rPr>
              <w:t>在用</w:t>
            </w:r>
            <w:r>
              <w:rPr>
                <w:rFonts w:eastAsia="微軟正黑體" w:cs="微軟正黑體" w:ascii="微軟正黑體" w:hAnsi="微軟正黑體"/>
                <w:color w:val="000000"/>
                <w:highlight w:val="yellow"/>
                <w:lang w:eastAsia="zh-TW"/>
              </w:rPr>
              <w:t>excel</w:t>
            </w:r>
            <w:r>
              <w:rPr>
                <w:rFonts w:ascii="微軟正黑體" w:hAnsi="微軟正黑體" w:cs="微軟正黑體" w:eastAsia="微軟正黑體"/>
                <w:color w:val="000000"/>
                <w:highlight w:val="yellow"/>
                <w:lang w:eastAsia="zh-TW"/>
              </w:rPr>
              <w:t>整理送</w:t>
            </w:r>
            <w:r>
              <w:rPr>
                <w:rFonts w:eastAsia="微軟正黑體" w:cs="微軟正黑體" w:ascii="微軟正黑體" w:hAnsi="微軟正黑體"/>
                <w:color w:val="000000"/>
                <w:highlight w:val="yellow"/>
                <w:lang w:eastAsia="zh-TW"/>
              </w:rPr>
              <w:t>BPM</w:t>
            </w:r>
            <w:r>
              <w:rPr>
                <w:rFonts w:ascii="微軟正黑體" w:hAnsi="微軟正黑體" w:cs="微軟正黑體" w:eastAsia="微軟正黑體"/>
                <w:color w:val="000000"/>
                <w:highlight w:val="yellow"/>
                <w:lang w:eastAsia="zh-TW"/>
              </w:rPr>
              <w:t>簽核後的報價資訊產生資訊記錄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SAP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highlight w:val="yellow"/>
              </w:rPr>
              <w:t>ZMM0</w:t>
            </w:r>
            <w:r>
              <w:rPr>
                <w:rFonts w:eastAsia="微軟正黑體" w:cs="微軟正黑體" w:ascii="微軟正黑體" w:hAnsi="微軟正黑體"/>
                <w:color w:val="000000"/>
                <w:highlight w:val="yellow"/>
                <w:lang w:eastAsia="zh-TW"/>
              </w:rPr>
              <w:t>07</w:t>
            </w:r>
          </w:p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資材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採購組織</w:t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NA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資訊記錄號碼</w:t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SIT1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客製程式尚未完成，請執行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ME47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維護詢報價及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BPM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簽核</w:t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MM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微軟正黑體"/>
                <w:color w:val="000000"/>
                <w:highlight w:val="yellow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無</w:t>
            </w: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B2B</w:t>
            </w: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：手動維護報價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SAP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  <w:highlight w:val="yellow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ME47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採購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採購組織</w:t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MM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微軟正黑體"/>
                <w:color w:val="000000"/>
                <w:highlight w:val="yellow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詢價單核發送簽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SAP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  <w:highlight w:val="yello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ME45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採購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採購組織</w:t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lang w:val="en-US"/>
              </w:rPr>
              <w:t>核發</w:t>
            </w:r>
            <w:r>
              <w:rPr>
                <w:rFonts w:eastAsia="微軟正黑體" w:cs="微軟正黑體" w:ascii="微軟正黑體" w:hAnsi="微軟正黑體"/>
                <w:color w:val="000000"/>
              </w:rPr>
              <w:t>R1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NA</w:t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MM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微軟正黑體"/>
                <w:color w:val="000000"/>
                <w:highlight w:val="yellow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lang w:val="en-US"/>
              </w:rPr>
              <w:t>送簽報價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SAP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  <w:highlight w:val="yellow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ZMM005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採購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採購組織</w:t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送簽是否成功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NA</w:t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highlight w:val="yellow"/>
                <w:lang w:eastAsia="zh-TW"/>
              </w:rPr>
              <w:t>BPM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微軟正黑體"/>
                <w:color w:val="000000"/>
                <w:highlight w:val="yellow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highlight w:val="yellow"/>
                <w:lang w:eastAsia="zh-TW"/>
              </w:rPr>
              <w:t>簽核成功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highlight w:val="yellow"/>
                <w:lang w:eastAsia="zh-TW"/>
              </w:rPr>
              <w:t>BPM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  <w:highlight w:val="yello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highlight w:val="yellow"/>
              </w:rPr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MM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微軟正黑體"/>
                <w:color w:val="000000"/>
                <w:highlight w:val="yellow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lang w:val="en-US"/>
              </w:rPr>
              <w:t>產生資訊記錄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SAP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ZMM006</w:t>
            </w:r>
          </w:p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  <w:highlight w:val="yello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(</w:t>
            </w: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背景</w:t>
            </w: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)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lang w:val="en-US"/>
              </w:rPr>
              <w:t>資材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採購組織</w:t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lang w:val="en-US"/>
              </w:rPr>
              <w:t>詢價單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/>
                <w:color w:val="006CE7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lang w:val="en-US"/>
              </w:rPr>
              <w:t>資訊記錄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MM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  <w:t>ME22N</w:t>
            </w:r>
            <w:r>
              <w:rPr>
                <w:rFonts w:ascii="微軟正黑體" w:hAnsi="微軟正黑體" w:cs="微軟正黑體" w:eastAsia="微軟正黑體"/>
                <w:lang w:eastAsia="zh-TW"/>
              </w:rPr>
              <w:t>手動更改原料採購單，重讀格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  <w:t>SAP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  <w:t>ME22N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採購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採購單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採購單</w:t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left="480" w:hanging="0"/>
              <w:rPr>
                <w:rFonts w:ascii="微軟正黑體" w:hAnsi="微軟正黑體" w:eastAsia="微軟正黑體" w:cs="微軟正黑體"/>
                <w:strike/>
              </w:rPr>
            </w:pPr>
            <w:r>
              <w:rPr>
                <w:rFonts w:eastAsia="微軟正黑體" w:cs="微軟正黑體" w:ascii="微軟正黑體" w:hAnsi="微軟正黑體"/>
                <w:strike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strike/>
                <w:color w:val="000000"/>
                <w:highlight w:val="yellow"/>
              </w:rPr>
            </w:pPr>
            <w:r>
              <w:rPr>
                <w:rFonts w:ascii="微軟正黑體" w:hAnsi="微軟正黑體" w:cs="微軟正黑體" w:eastAsia="微軟正黑體"/>
                <w:strike/>
                <w:highlight w:val="yellow"/>
              </w:rPr>
              <w:t>週邊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微軟正黑體"/>
                <w:strike/>
                <w:highlight w:val="yellow"/>
              </w:rPr>
            </w:pPr>
            <w:r>
              <w:rPr>
                <w:rFonts w:ascii="微軟正黑體" w:hAnsi="微軟正黑體" w:cs="微軟正黑體" w:eastAsia="微軟正黑體"/>
                <w:strike/>
                <w:highlight w:val="yellow"/>
              </w:rPr>
              <w:t>模擬廠商接單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strike/>
                <w:color w:val="000000"/>
                <w:highlight w:val="yellow"/>
              </w:rPr>
            </w:pPr>
            <w:r>
              <w:rPr>
                <w:rFonts w:eastAsia="微軟正黑體" w:cs="微軟正黑體" w:ascii="微軟正黑體" w:hAnsi="微軟正黑體"/>
                <w:strike/>
                <w:highlight w:val="yellow"/>
              </w:rPr>
              <w:t>B2B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strike/>
                <w:color w:val="000000"/>
                <w:highlight w:val="yellow"/>
              </w:rPr>
            </w:pPr>
            <w:r>
              <w:rPr>
                <w:rFonts w:eastAsia="微軟正黑體" w:cs="微軟正黑體" w:ascii="微軟正黑體" w:hAnsi="微軟正黑體"/>
                <w:strike/>
                <w:color w:val="000000"/>
                <w:highlight w:val="yellow"/>
              </w:rPr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strike/>
                <w:color w:val="000000"/>
                <w:highlight w:val="yellow"/>
              </w:rPr>
            </w:pPr>
            <w:r>
              <w:rPr>
                <w:rFonts w:ascii="微軟正黑體" w:hAnsi="微軟正黑體" w:cs="微軟正黑體" w:eastAsia="微軟正黑體"/>
                <w:strike/>
                <w:highlight w:val="yellow"/>
              </w:rPr>
              <w:t>廠商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strike/>
                <w:color w:val="000000"/>
                <w:highlight w:val="yellow"/>
              </w:rPr>
            </w:pPr>
            <w:r>
              <w:rPr>
                <w:rFonts w:eastAsia="微軟正黑體" w:cs="微軟正黑體" w:ascii="微軟正黑體" w:hAnsi="微軟正黑體"/>
                <w:strike/>
                <w:color w:val="000000"/>
                <w:highlight w:val="yellow"/>
              </w:rPr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strike/>
                <w:color w:val="000000"/>
                <w:highlight w:val="yellow"/>
              </w:rPr>
            </w:pPr>
            <w:r>
              <w:rPr>
                <w:rFonts w:ascii="微軟正黑體" w:hAnsi="微軟正黑體" w:cs="微軟正黑體" w:eastAsia="微軟正黑體"/>
                <w:strike/>
                <w:highlight w:val="yellow"/>
              </w:rPr>
              <w:t>預計交期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strike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strike/>
                <w:highlight w:val="yellow"/>
              </w:rPr>
              <w:t>NA</w:t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strike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strike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strike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strike/>
                <w:color w:val="000000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MM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lang w:eastAsia="zh-TW"/>
              </w:rPr>
              <w:t>送入</w:t>
            </w:r>
            <w:r>
              <w:rPr>
                <w:rFonts w:eastAsia="微軟正黑體" w:cs="微軟正黑體" w:ascii="微軟正黑體" w:hAnsi="微軟正黑體"/>
                <w:lang w:eastAsia="zh-TW"/>
              </w:rPr>
              <w:t>B2B</w:t>
            </w:r>
            <w:r>
              <w:rPr>
                <w:rFonts w:ascii="微軟正黑體" w:hAnsi="微軟正黑體" w:cs="微軟正黑體" w:eastAsia="微軟正黑體"/>
                <w:lang w:eastAsia="zh-TW"/>
              </w:rPr>
              <w:t>平台作交期確認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</w:rPr>
              <w:t>SAP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ZMM003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採購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 xml:space="preserve"> </w:t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MM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lang w:eastAsia="zh-TW"/>
              </w:rPr>
              <w:t>更改採購單，更新交期確認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SAP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ZMM011</w:t>
            </w:r>
          </w:p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ZMM012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採購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 xml:space="preserve"> </w:t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採購單</w:t>
            </w:r>
            <w:r>
              <w:rPr>
                <w:rFonts w:eastAsia="微軟正黑體" w:cs="微軟正黑體" w:ascii="微軟正黑體" w:hAnsi="微軟正黑體"/>
                <w:color w:val="000000"/>
              </w:rPr>
              <w:br/>
            </w:r>
            <w:r>
              <w:rPr>
                <w:rFonts w:ascii="微軟正黑體" w:hAnsi="微軟正黑體" w:cs="微軟正黑體" w:eastAsia="微軟正黑體"/>
                <w:color w:val="000000"/>
              </w:rPr>
              <w:t>確認種類</w:t>
            </w:r>
            <w:r>
              <w:rPr>
                <w:rFonts w:eastAsia="微軟正黑體" w:cs="微軟正黑體" w:ascii="微軟正黑體" w:hAnsi="微軟正黑體"/>
                <w:color w:val="000000"/>
              </w:rPr>
              <w:t>:AB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</w:rPr>
              <w:t>MM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微軟正黑體"/>
              </w:rPr>
            </w:pPr>
            <w:r>
              <w:rPr>
                <w:rFonts w:ascii="微軟正黑體" w:hAnsi="微軟正黑體" w:cs="微軟正黑體" w:eastAsia="微軟正黑體"/>
              </w:rPr>
              <w:t>將</w:t>
            </w:r>
            <w:r>
              <w:rPr>
                <w:rFonts w:eastAsia="微軟正黑體" w:cs="微軟正黑體" w:ascii="微軟正黑體" w:hAnsi="微軟正黑體"/>
              </w:rPr>
              <w:t xml:space="preserve">HS code </w:t>
            </w:r>
            <w:r>
              <w:rPr>
                <w:rFonts w:ascii="微軟正黑體" w:hAnsi="微軟正黑體" w:cs="微軟正黑體" w:eastAsia="微軟正黑體"/>
              </w:rPr>
              <w:t xml:space="preserve">接回 </w:t>
            </w:r>
            <w:r>
              <w:rPr>
                <w:rFonts w:eastAsia="微軟正黑體" w:cs="微軟正黑體" w:ascii="微軟正黑體" w:hAnsi="微軟正黑體"/>
              </w:rPr>
              <w:t>SAP</w:t>
            </w:r>
            <w:r>
              <w:rPr>
                <w:rFonts w:ascii="微軟正黑體" w:hAnsi="微軟正黑體" w:cs="微軟正黑體" w:eastAsia="微軟正黑體"/>
              </w:rPr>
              <w:t>客製表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</w:rPr>
              <w:t>SAP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</w:rPr>
              <w:t>ZMM307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</w:rPr>
              <w:t>NA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</w:rPr>
              <w:t>NA</w:t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</w:rPr>
              <w:t>NA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</w:rPr>
              <w:t>NA</w:t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MM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lang w:eastAsia="zh-TW"/>
              </w:rPr>
              <w:t>建立進項交貨單</w:t>
            </w:r>
            <w:r>
              <w:rPr>
                <w:rFonts w:eastAsia="微軟正黑體" w:cs="微軟正黑體" w:ascii="微軟正黑體" w:hAnsi="微軟正黑體"/>
                <w:lang w:eastAsia="zh-TW"/>
              </w:rPr>
              <w:br/>
            </w:r>
            <w:r>
              <w:rPr>
                <w:rFonts w:eastAsia="微軟正黑體" w:cs="微軟正黑體" w:ascii="微軟正黑體" w:hAnsi="微軟正黑體"/>
                <w:highlight w:val="yellow"/>
                <w:lang w:eastAsia="zh-TW"/>
              </w:rPr>
              <w:t>(BY</w:t>
            </w:r>
            <w:r>
              <w:rPr>
                <w:rFonts w:ascii="微軟正黑體" w:hAnsi="微軟正黑體" w:cs="微軟正黑體" w:eastAsia="微軟正黑體"/>
                <w:highlight w:val="yellow"/>
                <w:lang w:eastAsia="zh-TW"/>
              </w:rPr>
              <w:t>廠區</w:t>
            </w:r>
            <w:r>
              <w:rPr>
                <w:rFonts w:eastAsia="微軟正黑體" w:cs="微軟正黑體" w:ascii="微軟正黑體" w:hAnsi="微軟正黑體"/>
                <w:highlight w:val="yellow"/>
                <w:lang w:eastAsia="zh-TW"/>
              </w:rPr>
              <w:t>)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SAP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VL31N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倉庫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 xml:space="preserve"> </w:t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採購單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發票號碼</w:t>
            </w: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: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(</w:t>
            </w: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進口</w:t>
            </w: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)</w:t>
            </w: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報關單號</w:t>
            </w: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: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(</w:t>
            </w: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進口</w:t>
            </w: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)HS CODE: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(</w:t>
            </w: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進口</w:t>
            </w: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)</w:t>
            </w: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報關日期</w:t>
            </w: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: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交貨單</w:t>
            </w:r>
            <w:r>
              <w:rPr>
                <w:rFonts w:eastAsia="微軟正黑體" w:cs="微軟正黑體" w:ascii="微軟正黑體" w:hAnsi="微軟正黑體"/>
                <w:color w:val="000000"/>
              </w:rPr>
              <w:t>:</w:t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strike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strike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strike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strike/>
                <w:color w:val="000000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 xml:space="preserve"> </w:t>
            </w:r>
            <w:r>
              <w:rPr>
                <w:rFonts w:eastAsia="微軟正黑體" w:cs="微軟正黑體" w:ascii="微軟正黑體" w:hAnsi="微軟正黑體"/>
                <w:color w:val="000000"/>
              </w:rPr>
              <w:t>MM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lang w:eastAsia="zh-TW"/>
              </w:rPr>
              <w:t>進項交貨單傳入</w:t>
            </w:r>
            <w:r>
              <w:rPr>
                <w:rFonts w:eastAsia="微軟正黑體" w:cs="微軟正黑體" w:ascii="微軟正黑體" w:hAnsi="微軟正黑體"/>
                <w:lang w:eastAsia="zh-TW"/>
              </w:rPr>
              <w:t>WMS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SAP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</w:rPr>
              <w:t>ZMM082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倉庫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 xml:space="preserve"> </w:t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highlight w:val="yellow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highlight w:val="yellow"/>
              </w:rPr>
              <w:t>周邊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微軟正黑體"/>
                <w:highlight w:val="yellow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highlight w:val="yellow"/>
                <w:lang w:eastAsia="zh-TW"/>
              </w:rPr>
              <w:t>PDA</w:t>
            </w:r>
            <w:r>
              <w:rPr>
                <w:rFonts w:ascii="微軟正黑體" w:hAnsi="微軟正黑體" w:cs="微軟正黑體" w:eastAsia="微軟正黑體"/>
                <w:highlight w:val="yellow"/>
                <w:lang w:eastAsia="zh-TW"/>
              </w:rPr>
              <w:t>執行面材</w:t>
            </w:r>
            <w:r>
              <w:rPr>
                <w:rFonts w:eastAsia="微軟正黑體" w:cs="微軟正黑體" w:ascii="微軟正黑體" w:hAnsi="微軟正黑體"/>
                <w:highlight w:val="yellow"/>
                <w:lang w:eastAsia="zh-TW"/>
              </w:rPr>
              <w:t>/</w:t>
            </w:r>
            <w:r>
              <w:rPr>
                <w:rFonts w:ascii="微軟正黑體" w:hAnsi="微軟正黑體" w:cs="微軟正黑體" w:eastAsia="微軟正黑體"/>
                <w:highlight w:val="yellow"/>
                <w:lang w:eastAsia="zh-TW"/>
              </w:rPr>
              <w:t>底台採購收料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  <w:highlight w:val="yello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highlight w:val="yellow"/>
              </w:rPr>
              <w:t>WMS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  <w:highlight w:val="yello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highlight w:val="yellow"/>
              </w:rPr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highlight w:val="yellow"/>
              </w:rPr>
            </w:pPr>
            <w:r>
              <w:rPr>
                <w:rFonts w:ascii="微軟正黑體" w:hAnsi="微軟正黑體" w:eastAsia="微軟正黑體"/>
                <w:highlight w:val="yellow"/>
              </w:rPr>
              <w:t>倉庫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highlight w:val="yello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highlight w:val="yellow"/>
              </w:rPr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highlight w:val="yellow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highlight w:val="yellow"/>
              </w:rPr>
              <w:t>採購單</w:t>
            </w:r>
            <w:r>
              <w:rPr>
                <w:rFonts w:eastAsia="微軟正黑體" w:cs="微軟正黑體" w:ascii="微軟正黑體" w:hAnsi="微軟正黑體"/>
                <w:color w:val="000000"/>
                <w:highlight w:val="yellow"/>
              </w:rPr>
              <w:t>/</w:t>
            </w:r>
            <w:r>
              <w:rPr>
                <w:rFonts w:ascii="微軟正黑體" w:hAnsi="微軟正黑體" w:cs="微軟正黑體" w:eastAsia="微軟正黑體"/>
                <w:color w:val="000000"/>
                <w:highlight w:val="yellow"/>
              </w:rPr>
              <w:t>交貨單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highlight w:val="yellow"/>
              </w:rPr>
              <w:t>WMS</w:t>
            </w:r>
            <w:r>
              <w:rPr>
                <w:rFonts w:ascii="微軟正黑體" w:hAnsi="微軟正黑體" w:cs="微軟正黑體" w:eastAsia="微軟正黑體"/>
                <w:color w:val="000000"/>
                <w:highlight w:val="yellow"/>
              </w:rPr>
              <w:t>收料單號：</w:t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strike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strike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strike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strike/>
                <w:color w:val="000000"/>
              </w:rPr>
            </w:r>
          </w:p>
        </w:tc>
      </w:tr>
      <w:tr>
        <w:trPr/>
        <w:tc>
          <w:tcPr>
            <w:tcW w:w="472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MM</w:t>
            </w:r>
          </w:p>
        </w:tc>
        <w:tc>
          <w:tcPr>
            <w:tcW w:w="2837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微軟正黑體"/>
              </w:rPr>
            </w:pPr>
            <w:r>
              <w:rPr>
                <w:rFonts w:ascii="微軟正黑體" w:hAnsi="微軟正黑體" w:cs="微軟正黑體" w:eastAsia="微軟正黑體"/>
              </w:rPr>
              <w:t>進項交貨單過帳</w:t>
            </w:r>
          </w:p>
        </w:tc>
        <w:tc>
          <w:tcPr>
            <w:tcW w:w="743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SAP</w:t>
            </w:r>
          </w:p>
        </w:tc>
        <w:tc>
          <w:tcPr>
            <w:tcW w:w="2261" w:type="dxa"/>
            <w:tcBorders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ZMM083</w:t>
            </w:r>
          </w:p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MIGO</w:t>
            </w:r>
          </w:p>
        </w:tc>
        <w:tc>
          <w:tcPr>
            <w:tcW w:w="69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倉庫</w:t>
            </w:r>
          </w:p>
        </w:tc>
        <w:tc>
          <w:tcPr>
            <w:tcW w:w="70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 xml:space="preserve"> </w:t>
            </w:r>
          </w:p>
        </w:tc>
        <w:tc>
          <w:tcPr>
            <w:tcW w:w="213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交貨單</w:t>
            </w:r>
            <w:r>
              <w:rPr>
                <w:rFonts w:eastAsia="微軟正黑體" w:cs="微軟正黑體" w:ascii="微軟正黑體" w:hAnsi="微軟正黑體"/>
                <w:color w:val="000000"/>
              </w:rPr>
              <w:t>:</w:t>
            </w:r>
          </w:p>
        </w:tc>
        <w:tc>
          <w:tcPr>
            <w:tcW w:w="1703" w:type="dxa"/>
            <w:tcBorders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物料文件</w:t>
            </w:r>
            <w:r>
              <w:rPr>
                <w:rFonts w:eastAsia="微軟正黑體" w:cs="微軟正黑體" w:ascii="微軟正黑體" w:hAnsi="微軟正黑體"/>
                <w:color w:val="000000"/>
              </w:rPr>
              <w:t>:</w:t>
            </w:r>
          </w:p>
        </w:tc>
        <w:tc>
          <w:tcPr>
            <w:tcW w:w="1273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FI / CO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確認會計文件是否正確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SAP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MIGO</w:t>
            </w:r>
            <w:r>
              <w:rPr>
                <w:rFonts w:eastAsia="Microsoft JhengHei UI" w:cs="Microsoft JhengHei UI" w:ascii="Microsoft JhengHei UI" w:hAnsi="Microsoft JhengHei UI"/>
                <w:lang w:val="en-US" w:eastAsia="zh-TW"/>
              </w:rPr>
              <w:t>/CKM3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財務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物料文件</w:t>
            </w: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 xml:space="preserve">: 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物料：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工廠：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 xml:space="preserve">會計文件號碼： </w:t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shd w:fill="FFFD59" w:val="clear"/>
              </w:rPr>
              <w:t>週邊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shd w:fill="FFFD59" w:val="clear"/>
                <w:lang w:eastAsia="zh-TW"/>
              </w:rPr>
              <w:t>進口報關單導入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shd w:fill="FFFD59" w:val="clear"/>
              </w:rPr>
              <w:t>DeERP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shd w:fill="FFFD59" w:val="clear"/>
              </w:rPr>
              <w:t>DSCM30M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shd w:fill="FFFD59" w:val="clear"/>
              </w:rPr>
              <w:t>報關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shd w:fill="FFFD59" w:val="clear"/>
                <w:lang w:eastAsia="zh-TW"/>
              </w:rPr>
              <w:t>中國</w:t>
            </w:r>
            <w:r>
              <w:rPr>
                <w:rFonts w:eastAsia="微軟正黑體" w:cs="微軟正黑體" w:ascii="微軟正黑體" w:hAnsi="微軟正黑體"/>
                <w:color w:val="000000"/>
                <w:shd w:fill="FFFD59" w:val="clear"/>
                <w:lang w:eastAsia="zh-TW"/>
              </w:rPr>
              <w:t>/</w:t>
            </w:r>
            <w:r>
              <w:rPr>
                <w:rFonts w:ascii="微軟正黑體" w:hAnsi="微軟正黑體" w:cs="微軟正黑體" w:eastAsia="微軟正黑體"/>
                <w:color w:val="000000"/>
                <w:shd w:fill="FFFD59" w:val="clear"/>
                <w:lang w:eastAsia="zh-TW"/>
              </w:rPr>
              <w:t>越南</w:t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shd w:fill="FFFD59" w:val="clear"/>
              </w:rPr>
              <w:t>週邊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shd w:fill="FFFD59" w:val="clear"/>
                <w:lang w:eastAsia="zh-TW"/>
              </w:rPr>
              <w:t>裝箱單進口匯入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shd w:fill="FFFD59" w:val="clear"/>
              </w:rPr>
              <w:t>DeERP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shd w:fill="FFFD59" w:val="clear"/>
              </w:rPr>
              <w:t>DSCM39M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shd w:fill="FFFD59" w:val="clear"/>
              </w:rPr>
              <w:t>報關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shd w:fill="FFFD59" w:val="clear"/>
                <w:lang w:eastAsia="zh-TW"/>
              </w:rPr>
              <w:t>中國區</w:t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shd w:fill="FFFD59" w:val="clear"/>
              </w:rPr>
              <w:t>週邊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shd w:fill="FFFD59" w:val="clear"/>
                <w:lang w:eastAsia="zh-TW"/>
              </w:rPr>
              <w:t>進口材出貨指定作業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shd w:fill="FFFD59" w:val="clear"/>
              </w:rPr>
              <w:t>報關系統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shd w:fill="FFFD59" w:val="clear"/>
              </w:rPr>
              <w:t>DSDT01M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shd w:fill="FFFD59" w:val="clear"/>
              </w:rPr>
              <w:t>採購</w:t>
            </w:r>
            <w:r>
              <w:rPr>
                <w:rFonts w:eastAsia="微軟正黑體" w:cs="Microsoft JhengHei UI" w:ascii="微軟正黑體" w:hAnsi="微軟正黑體"/>
                <w:shd w:fill="FFFD59" w:val="clear"/>
              </w:rPr>
              <w:t>/DSZC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shd w:fill="FFFD59" w:val="clear"/>
                <w:lang w:eastAsia="zh-TW"/>
              </w:rPr>
              <w:t>印尼區</w:t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shd w:fill="FFFD59" w:val="clear"/>
              </w:rPr>
              <w:t>週邊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shd w:fill="FFFD59" w:val="clear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shd w:fill="FFFD59" w:val="clear"/>
                <w:lang w:eastAsia="zh-TW"/>
              </w:rPr>
              <w:t>海關報關單</w:t>
            </w:r>
          </w:p>
          <w:p>
            <w:pPr>
              <w:pStyle w:val="Normal"/>
              <w:spacing w:before="40" w:after="40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shd w:fill="FFFD59" w:val="clear"/>
                <w:lang w:eastAsia="zh-TW"/>
              </w:rPr>
              <w:t>BC 2.3/BC 4.0 /BC2.6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shd w:fill="FFFD59" w:val="clear"/>
              </w:rPr>
              <w:t>報關系統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shd w:fill="FFFD59" w:val="clear"/>
              </w:rPr>
              <w:t>DSDT04M~DSDT06M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shd w:fill="FFFD59" w:val="clear"/>
              </w:rPr>
              <w:t>報關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shd w:fill="FFFD59" w:val="clear"/>
                <w:lang w:eastAsia="zh-TW"/>
              </w:rPr>
              <w:t>印尼區</w:t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shd w:fill="FFFD59" w:val="clear"/>
              </w:rPr>
              <w:t>週邊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shd w:fill="FFFD59" w:val="clear"/>
                <w:lang w:eastAsia="zh-TW"/>
              </w:rPr>
              <w:t>進口報關報表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shd w:fill="FFFD59" w:val="clear"/>
              </w:rPr>
              <w:t>報關系統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shd w:fill="FFFD59" w:val="clear"/>
              </w:rPr>
              <w:t>DSCD06R_FUI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shd w:fill="FFFD59" w:val="clear"/>
              </w:rPr>
              <w:t>報關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shd w:fill="FFFD59" w:val="clear"/>
                <w:lang w:eastAsia="zh-TW"/>
              </w:rPr>
              <w:t>印尼區</w:t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QM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lang w:eastAsia="zh-TW"/>
              </w:rPr>
              <w:t>採購驗收品質檢驗填入檢驗結果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SAP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QA32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品保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檢驗批</w:t>
            </w:r>
            <w:r>
              <w:rPr>
                <w:rFonts w:eastAsia="微軟正黑體" w:cs="微軟正黑體" w:ascii="微軟正黑體" w:hAnsi="微軟正黑體"/>
                <w:color w:val="000000"/>
              </w:rPr>
              <w:t>: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QM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微軟正黑體"/>
              </w:rPr>
            </w:pPr>
            <w:r>
              <w:rPr>
                <w:rFonts w:ascii="微軟正黑體" w:hAnsi="微軟正黑體" w:cs="微軟正黑體" w:eastAsia="微軟正黑體"/>
              </w:rPr>
              <w:t>品質檢驗判定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SAP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QA11/QA32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品保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檢驗批</w:t>
            </w:r>
            <w:r>
              <w:rPr>
                <w:rFonts w:eastAsia="微軟正黑體" w:cs="微軟正黑體" w:ascii="微軟正黑體" w:hAnsi="微軟正黑體"/>
                <w:color w:val="000000"/>
              </w:rPr>
              <w:t>: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QM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lang w:eastAsia="zh-TW"/>
              </w:rPr>
              <w:t>品質庫存移轉至未限制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SAP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QA12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品保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檢驗批</w:t>
            </w:r>
            <w:r>
              <w:rPr>
                <w:rFonts w:eastAsia="微軟正黑體" w:cs="微軟正黑體" w:ascii="微軟正黑體" w:hAnsi="微軟正黑體"/>
                <w:color w:val="000000"/>
              </w:rPr>
              <w:t>: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物料文件</w:t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 xml:space="preserve"> </w:t>
            </w:r>
            <w:r>
              <w:rPr>
                <w:rFonts w:eastAsia="微軟正黑體" w:cs="微軟正黑體" w:ascii="微軟正黑體" w:hAnsi="微軟正黑體"/>
              </w:rPr>
              <w:t>MM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lang w:eastAsia="zh-TW"/>
              </w:rPr>
              <w:t>品質檢驗結果傳入</w:t>
            </w:r>
            <w:r>
              <w:rPr>
                <w:rFonts w:eastAsia="微軟正黑體" w:cs="微軟正黑體" w:ascii="微軟正黑體" w:hAnsi="微軟正黑體"/>
                <w:lang w:eastAsia="zh-TW"/>
              </w:rPr>
              <w:t>WMS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WMS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(ZMM084)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倉庫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 xml:space="preserve"> </w:t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周邊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lang w:eastAsia="zh-TW"/>
              </w:rPr>
              <w:t>收到檢驗結果通知後進行面材</w:t>
            </w:r>
            <w:r>
              <w:rPr>
                <w:rFonts w:eastAsia="微軟正黑體" w:cs="微軟正黑體" w:ascii="微軟正黑體" w:hAnsi="微軟正黑體"/>
                <w:lang w:eastAsia="zh-TW"/>
              </w:rPr>
              <w:t>/</w:t>
            </w:r>
            <w:r>
              <w:rPr>
                <w:rFonts w:ascii="微軟正黑體" w:hAnsi="微軟正黑體" w:cs="微軟正黑體" w:eastAsia="微軟正黑體"/>
                <w:lang w:eastAsia="zh-TW"/>
              </w:rPr>
              <w:t>底台採購入庫</w:t>
            </w:r>
          </w:p>
          <w:p>
            <w:pPr>
              <w:pStyle w:val="Normal"/>
              <w:spacing w:before="40" w:after="40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highlight w:val="yellow"/>
                <w:lang w:eastAsia="zh-TW"/>
              </w:rPr>
              <w:t>(BY</w:t>
            </w:r>
            <w:r>
              <w:rPr>
                <w:rFonts w:ascii="微軟正黑體" w:hAnsi="微軟正黑體" w:cs="微軟正黑體" w:eastAsia="微軟正黑體"/>
                <w:highlight w:val="yellow"/>
                <w:lang w:eastAsia="zh-TW"/>
              </w:rPr>
              <w:t>廠區</w:t>
            </w:r>
            <w:r>
              <w:rPr>
                <w:rFonts w:eastAsia="微軟正黑體" w:cs="微軟正黑體" w:ascii="微軟正黑體" w:hAnsi="微軟正黑體"/>
                <w:highlight w:val="yellow"/>
                <w:lang w:eastAsia="zh-TW"/>
              </w:rPr>
              <w:t>)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WMS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eastAsia="微軟正黑體"/>
              </w:rPr>
              <w:t>倉庫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WMS</w:t>
            </w:r>
            <w:r>
              <w:rPr>
                <w:rFonts w:ascii="微軟正黑體" w:hAnsi="微軟正黑體" w:cs="微軟正黑體" w:eastAsia="微軟正黑體"/>
                <w:color w:val="000000"/>
              </w:rPr>
              <w:t>收料單號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WMS</w:t>
            </w:r>
            <w:r>
              <w:rPr>
                <w:rFonts w:ascii="微軟正黑體" w:hAnsi="微軟正黑體" w:cs="微軟正黑體" w:eastAsia="微軟正黑體"/>
                <w:color w:val="000000"/>
              </w:rPr>
              <w:t>入庫單號：</w:t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strike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strike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strike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strike/>
                <w:color w:val="000000"/>
              </w:rPr>
            </w:r>
          </w:p>
        </w:tc>
      </w:tr>
      <w:tr>
        <w:trPr/>
        <w:tc>
          <w:tcPr>
            <w:tcW w:w="472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MM</w:t>
            </w:r>
          </w:p>
        </w:tc>
        <w:tc>
          <w:tcPr>
            <w:tcW w:w="2837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lang w:eastAsia="zh-TW"/>
              </w:rPr>
              <w:t>按</w:t>
            </w:r>
            <w:r>
              <w:rPr>
                <w:rFonts w:eastAsia="微軟正黑體" w:cs="微軟正黑體" w:ascii="微軟正黑體" w:hAnsi="微軟正黑體"/>
                <w:lang w:eastAsia="zh-TW"/>
              </w:rPr>
              <w:t>WMS</w:t>
            </w:r>
            <w:r>
              <w:rPr>
                <w:rFonts w:ascii="微軟正黑體" w:hAnsi="微軟正黑體" w:cs="微軟正黑體" w:eastAsia="微軟正黑體"/>
                <w:lang w:eastAsia="zh-TW"/>
              </w:rPr>
              <w:t>通知將庫存移入原料倉</w:t>
            </w:r>
          </w:p>
        </w:tc>
        <w:tc>
          <w:tcPr>
            <w:tcW w:w="743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SAP</w:t>
            </w:r>
          </w:p>
        </w:tc>
        <w:tc>
          <w:tcPr>
            <w:tcW w:w="2261" w:type="dxa"/>
            <w:tcBorders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  <w:t>ZMM088</w:t>
            </w:r>
          </w:p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MIGO</w:t>
            </w:r>
          </w:p>
        </w:tc>
        <w:tc>
          <w:tcPr>
            <w:tcW w:w="69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倉庫</w:t>
            </w:r>
          </w:p>
        </w:tc>
        <w:tc>
          <w:tcPr>
            <w:tcW w:w="70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13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703" w:type="dxa"/>
            <w:tcBorders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273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ind w:left="480" w:hanging="0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微軟正黑體"/>
              </w:rPr>
            </w:pPr>
            <w:r>
              <w:rPr>
                <w:rFonts w:ascii="微軟正黑體" w:hAnsi="微軟正黑體" w:cs="微軟正黑體" w:eastAsia="微軟正黑體"/>
                <w:b/>
                <w:color w:val="4472C4"/>
              </w:rPr>
              <w:t>外包採購單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MM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微軟正黑體"/>
              </w:rPr>
            </w:pPr>
            <w:r>
              <w:rPr>
                <w:rFonts w:ascii="微軟正黑體" w:hAnsi="微軟正黑體" w:cs="微軟正黑體" w:eastAsia="微軟正黑體"/>
              </w:rPr>
              <w:t>建立外包詢價單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SAP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ME41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採購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採購組織</w:t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詢價單類型</w:t>
            </w: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:ANSC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項目種類</w:t>
            </w: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:L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</w:rPr>
              <w:t>詢價單</w:t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MM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微軟正黑體"/>
              </w:rPr>
            </w:pPr>
            <w:r>
              <w:rPr>
                <w:rFonts w:ascii="微軟正黑體" w:hAnsi="微軟正黑體" w:cs="微軟正黑體" w:eastAsia="微軟正黑體"/>
              </w:rPr>
              <w:t xml:space="preserve">維護報價 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SAP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ME47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採購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採購組織</w:t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</w:rPr>
              <w:t>詢價單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MM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微軟正黑體"/>
              </w:rPr>
            </w:pPr>
            <w:r>
              <w:rPr>
                <w:rFonts w:ascii="微軟正黑體" w:hAnsi="微軟正黑體" w:cs="微軟正黑體" w:eastAsia="微軟正黑體"/>
                <w:lang w:eastAsia="zh-TW"/>
              </w:rPr>
              <w:t>核發</w:t>
            </w:r>
            <w:r>
              <w:rPr>
                <w:rFonts w:ascii="微軟正黑體" w:hAnsi="微軟正黑體" w:cs="微軟正黑體" w:eastAsia="微軟正黑體"/>
              </w:rPr>
              <w:t>報價</w:t>
            </w:r>
            <w:r>
              <w:rPr>
                <w:rFonts w:ascii="微軟正黑體" w:hAnsi="微軟正黑體" w:cs="微軟正黑體" w:eastAsia="微軟正黑體"/>
                <w:lang w:eastAsia="zh-TW"/>
              </w:rPr>
              <w:t>單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SAP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ME45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採購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採購組織</w:t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核發</w:t>
            </w:r>
            <w:r>
              <w:rPr>
                <w:rFonts w:eastAsia="微軟正黑體" w:cs="微軟正黑體" w:ascii="微軟正黑體" w:hAnsi="微軟正黑體"/>
                <w:color w:val="000000"/>
              </w:rPr>
              <w:t>R1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</w:rPr>
              <w:t>詢價單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MM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微軟正黑體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lang w:val="en-US"/>
              </w:rPr>
              <w:t>送簽報價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SAP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ZMM005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採購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採購組織</w:t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</w:rPr>
              <w:t>詢價單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highlight w:val="yellow"/>
                <w:lang w:eastAsia="zh-TW"/>
              </w:rPr>
              <w:t>BPM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highlight w:val="yellow"/>
                <w:lang w:eastAsia="zh-TW"/>
              </w:rPr>
              <w:t>BPM</w:t>
            </w:r>
            <w:r>
              <w:rPr>
                <w:rFonts w:ascii="微軟正黑體" w:hAnsi="微軟正黑體" w:cs="微軟正黑體" w:eastAsia="微軟正黑體"/>
                <w:color w:val="000000"/>
                <w:highlight w:val="yellow"/>
                <w:lang w:eastAsia="zh-TW"/>
              </w:rPr>
              <w:t>簽核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highlight w:val="yellow"/>
                <w:lang w:eastAsia="zh-TW"/>
              </w:rPr>
              <w:t>BPM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MM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val="en-US" w:eastAsia="zh-TW"/>
              </w:rPr>
              <w:t>BPM</w:t>
            </w:r>
            <w:r>
              <w:rPr>
                <w:rFonts w:ascii="微軟正黑體" w:hAnsi="微軟正黑體" w:cs="微軟正黑體" w:eastAsia="微軟正黑體"/>
                <w:color w:val="000000"/>
                <w:lang w:val="en-US" w:eastAsia="zh-TW"/>
              </w:rPr>
              <w:t>簽核成功，產生資訊記錄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SAP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ZMM006</w:t>
            </w:r>
          </w:p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(</w:t>
            </w: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背景</w:t>
            </w: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)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採購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themeColor="text1" w:val="000000"/>
                <w:lang w:eastAsia="zh-TW"/>
              </w:rPr>
              <w:t>報價單核發代碼</w:t>
            </w:r>
            <w:r>
              <w:rPr>
                <w:rFonts w:eastAsia="微軟正黑體" w:cs="Microsoft JhengHei UI" w:ascii="微軟正黑體" w:hAnsi="微軟正黑體"/>
                <w:color w:themeColor="text1" w:val="000000"/>
                <w:lang w:eastAsia="zh-TW"/>
              </w:rPr>
              <w:t>:R2/R3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資訊記錄更新代碼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:C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資訊記錄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:</w:t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MM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微軟正黑體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檢查資訊紀錄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ME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13 / ME1L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採購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 xml:space="preserve"> </w:t>
            </w:r>
            <w:r>
              <w:rPr>
                <w:rFonts w:ascii="微軟正黑體" w:hAnsi="微軟正黑體" w:cs="Microsoft JhengHei UI" w:eastAsia="微軟正黑體"/>
              </w:rPr>
              <w:t>資訊記錄</w:t>
            </w:r>
            <w:r>
              <w:rPr>
                <w:rFonts w:eastAsia="微軟正黑體" w:cs="Microsoft JhengHei UI" w:ascii="微軟正黑體" w:hAnsi="微軟正黑體"/>
              </w:rPr>
              <w:t>:</w:t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MM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lang w:eastAsia="zh-TW"/>
              </w:rPr>
              <w:t xml:space="preserve">請購指派價格轉採購單 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SAP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ME57</w:t>
            </w: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 xml:space="preserve"> / ME21N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採購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highlight w:val="yellow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highlight w:val="yellow"/>
              </w:rPr>
              <w:t>採購組織</w:t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文件類型</w:t>
            </w: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:PSUW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請購單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</w:rPr>
              <w:t>採購單</w:t>
            </w:r>
            <w:r>
              <w:rPr>
                <w:rFonts w:eastAsia="微軟正黑體" w:cs="微軟正黑體" w:ascii="微軟正黑體" w:hAnsi="微軟正黑體"/>
              </w:rPr>
              <w:t>:</w:t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MM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lang w:eastAsia="zh-TW"/>
              </w:rPr>
              <w:t>外包採購單與發料列印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SAP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ZMM030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倉庫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highlight w:val="yellow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highlight w:val="yellow"/>
              </w:rPr>
              <w:t>採購組織</w:t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</w:rPr>
              <w:t>採購單</w:t>
            </w:r>
            <w:r>
              <w:rPr>
                <w:rFonts w:eastAsia="微軟正黑體" w:cs="微軟正黑體" w:ascii="微軟正黑體" w:hAnsi="微軟正黑體"/>
              </w:rPr>
              <w:t>: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</w:rPr>
              <w:t>採購單</w:t>
            </w:r>
            <w:r>
              <w:rPr>
                <w:rFonts w:eastAsia="微軟正黑體" w:cs="微軟正黑體" w:ascii="微軟正黑體" w:hAnsi="微軟正黑體"/>
              </w:rPr>
              <w:t>:</w:t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</w:rPr>
              <w:t>MM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</w:rPr>
              <w:t>建立外包出貨單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</w:rPr>
              <w:t>SAP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  <w:t>ME2ON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倉庫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採購單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出貨單</w:t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</w:tr>
      <w:tr>
        <w:trPr>
          <w:trHeight w:val="474" w:hRule="atLeast"/>
        </w:trPr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MM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</w:rPr>
              <w:t>採購單拋轉給</w:t>
            </w:r>
            <w:r>
              <w:rPr>
                <w:rFonts w:eastAsia="微軟正黑體" w:cs="微軟正黑體" w:ascii="微軟正黑體" w:hAnsi="微軟正黑體"/>
              </w:rPr>
              <w:t>WMS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</w:rPr>
              <w:t>SAP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  <w:t>(ZMM082)(DN</w:t>
            </w:r>
            <w:r>
              <w:rPr>
                <w:rFonts w:ascii="微軟正黑體" w:hAnsi="微軟正黑體" w:cs="微軟正黑體" w:eastAsia="微軟正黑體"/>
              </w:rPr>
              <w:t>傳給</w:t>
            </w:r>
            <w:r>
              <w:rPr>
                <w:rFonts w:eastAsia="微軟正黑體" w:cs="微軟正黑體" w:ascii="微軟正黑體" w:hAnsi="微軟正黑體"/>
              </w:rPr>
              <w:t>WMS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倉庫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MM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</w:rPr>
              <w:t>撿貨備料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</w:rPr>
            </w:pPr>
            <w:r>
              <w:rPr>
                <w:rFonts w:ascii="微軟正黑體" w:hAnsi="微軟正黑體" w:cs="微軟正黑體" w:eastAsia="微軟正黑體"/>
              </w:rPr>
              <w:t>線外作業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倉庫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</w:tr>
      <w:tr>
        <w:trPr>
          <w:trHeight w:val="474" w:hRule="atLeast"/>
        </w:trPr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周邊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PDA</w:t>
            </w: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執行委外發料出庫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highlight w:val="yellow"/>
                <w:lang w:eastAsia="zh-TW"/>
              </w:rPr>
              <w:t>(BY</w:t>
            </w:r>
            <w:r>
              <w:rPr>
                <w:rFonts w:ascii="微軟正黑體" w:hAnsi="微軟正黑體" w:cs="微軟正黑體" w:eastAsia="微軟正黑體"/>
                <w:highlight w:val="yellow"/>
                <w:lang w:eastAsia="zh-TW"/>
              </w:rPr>
              <w:t>廠區</w:t>
            </w:r>
            <w:r>
              <w:rPr>
                <w:rFonts w:eastAsia="微軟正黑體" w:cs="微軟正黑體" w:ascii="微軟正黑體" w:hAnsi="微軟正黑體"/>
                <w:highlight w:val="yellow"/>
                <w:lang w:eastAsia="zh-TW"/>
              </w:rPr>
              <w:t>)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WMS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eastAsia="微軟正黑體"/>
              </w:rPr>
              <w:t>倉庫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外包出貨單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WMS</w:t>
            </w:r>
            <w:r>
              <w:rPr>
                <w:rFonts w:ascii="微軟正黑體" w:hAnsi="微軟正黑體" w:cs="微軟正黑體" w:eastAsia="微軟正黑體"/>
                <w:color w:val="000000"/>
              </w:rPr>
              <w:t>出庫單號：</w:t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strike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strike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strike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strike/>
                <w:color w:val="000000"/>
              </w:rPr>
            </w:r>
          </w:p>
        </w:tc>
      </w:tr>
      <w:tr>
        <w:trPr>
          <w:trHeight w:val="474" w:hRule="atLeast"/>
        </w:trPr>
        <w:tc>
          <w:tcPr>
            <w:tcW w:w="472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WMS</w:t>
            </w:r>
          </w:p>
        </w:tc>
        <w:tc>
          <w:tcPr>
            <w:tcW w:w="2837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  <w:t>WMS</w:t>
            </w:r>
            <w:r>
              <w:rPr>
                <w:rFonts w:ascii="微軟正黑體" w:hAnsi="微軟正黑體" w:cs="微軟正黑體" w:eastAsia="微軟正黑體"/>
                <w:lang w:eastAsia="zh-TW"/>
              </w:rPr>
              <w:t>系統處理結果傳</w:t>
            </w:r>
            <w:r>
              <w:rPr>
                <w:rFonts w:eastAsia="微軟正黑體" w:cs="微軟正黑體" w:ascii="微軟正黑體" w:hAnsi="微軟正黑體"/>
                <w:lang w:eastAsia="zh-TW"/>
              </w:rPr>
              <w:t>SAP</w:t>
            </w:r>
            <w:r>
              <w:rPr>
                <w:rFonts w:ascii="微軟正黑體" w:hAnsi="微軟正黑體" w:cs="微軟正黑體" w:eastAsia="微軟正黑體"/>
                <w:lang w:eastAsia="zh-TW"/>
              </w:rPr>
              <w:t>過帳</w:t>
            </w:r>
          </w:p>
        </w:tc>
        <w:tc>
          <w:tcPr>
            <w:tcW w:w="743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</w:rPr>
              <w:t>WMS</w:t>
            </w:r>
          </w:p>
        </w:tc>
        <w:tc>
          <w:tcPr>
            <w:tcW w:w="2261" w:type="dxa"/>
            <w:tcBorders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(ZMM083)</w:t>
            </w:r>
          </w:p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  <w:t xml:space="preserve"> </w:t>
            </w:r>
          </w:p>
        </w:tc>
        <w:tc>
          <w:tcPr>
            <w:tcW w:w="69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倉庫</w:t>
            </w:r>
          </w:p>
        </w:tc>
        <w:tc>
          <w:tcPr>
            <w:tcW w:w="70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13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703" w:type="dxa"/>
            <w:tcBorders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273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</w:tr>
      <w:tr>
        <w:trPr>
          <w:trHeight w:val="474" w:hRule="atLeast"/>
        </w:trPr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  <w:highlight w:val="yellow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highlight w:val="yellow"/>
                <w:lang w:eastAsia="zh-TW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highlight w:val="yellow"/>
              </w:rPr>
            </w:pPr>
            <w:r>
              <w:rPr>
                <w:rFonts w:ascii="微軟正黑體" w:hAnsi="微軟正黑體" w:cs="微軟正黑體" w:eastAsia="微軟正黑體"/>
                <w:highlight w:val="yellow"/>
                <w:lang w:eastAsia="zh-TW"/>
              </w:rPr>
              <w:t>週邊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highlight w:val="yellow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highlight w:val="yellow"/>
                <w:lang w:eastAsia="zh-TW"/>
              </w:rPr>
              <w:t>關務月份料件發包明細表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highlight w:val="yellow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highlight w:val="yellow"/>
                <w:lang w:eastAsia="zh-TW"/>
              </w:rPr>
              <w:t>DeERP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highlight w:val="yellow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highlight w:val="yellow"/>
              </w:rPr>
              <w:t>DSOT17_1R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highlight w:val="yellow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highlight w:val="yellow"/>
                <w:lang w:eastAsia="zh-TW"/>
              </w:rPr>
              <w:t>報關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highlight w:val="yellow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highlight w:val="yellow"/>
                <w:lang w:eastAsia="zh-TW"/>
              </w:rPr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highlight w:val="yellow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highlight w:val="yellow"/>
                <w:lang w:eastAsia="zh-TW"/>
              </w:rPr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highlight w:val="yellow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highlight w:val="yellow"/>
                <w:lang w:eastAsia="zh-TW"/>
              </w:rPr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highlight w:val="yellow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highlight w:val="yellow"/>
                <w:lang w:eastAsia="zh-TW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highlight w:val="yellow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highlight w:val="yellow"/>
                <w:lang w:eastAsia="zh-TW"/>
              </w:rPr>
              <w:t>中國區</w:t>
            </w:r>
          </w:p>
        </w:tc>
      </w:tr>
      <w:tr>
        <w:trPr>
          <w:trHeight w:val="474" w:hRule="atLeast"/>
        </w:trPr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  <w:highlight w:val="yellow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highlight w:val="yellow"/>
                <w:lang w:eastAsia="zh-TW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highlight w:val="yellow"/>
              </w:rPr>
            </w:pPr>
            <w:r>
              <w:rPr>
                <w:rFonts w:ascii="微軟正黑體" w:hAnsi="微軟正黑體" w:cs="微軟正黑體" w:eastAsia="微軟正黑體"/>
                <w:highlight w:val="yellow"/>
                <w:lang w:eastAsia="zh-TW"/>
              </w:rPr>
              <w:t>週邊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highlight w:val="yellow"/>
              </w:rPr>
            </w:pPr>
            <w:r>
              <w:rPr>
                <w:rFonts w:ascii="微軟正黑體" w:hAnsi="微軟正黑體" w:cs="微軟正黑體" w:eastAsia="微軟正黑體"/>
                <w:highlight w:val="yellow"/>
              </w:rPr>
              <w:t>關務外發料件匯總表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highlight w:val="yellow"/>
              </w:rPr>
            </w:pPr>
            <w:r>
              <w:rPr>
                <w:rFonts w:eastAsia="微軟正黑體" w:cs="微軟正黑體" w:ascii="微軟正黑體" w:hAnsi="微軟正黑體"/>
                <w:highlight w:val="yellow"/>
                <w:lang w:eastAsia="zh-TW"/>
              </w:rPr>
              <w:t>DeERP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highlight w:val="yellow"/>
              </w:rPr>
            </w:pPr>
            <w:r>
              <w:rPr>
                <w:rFonts w:eastAsia="微軟正黑體" w:cs="微軟正黑體" w:ascii="微軟正黑體" w:hAnsi="微軟正黑體"/>
                <w:highlight w:val="yellow"/>
              </w:rPr>
              <w:t>DSOT17_3OR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highlight w:val="yellow"/>
                <w:lang w:eastAsia="zh-TW"/>
              </w:rPr>
              <w:t>報關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highlight w:val="yellow"/>
                <w:lang w:eastAsia="zh-TW"/>
              </w:rPr>
              <w:t>中國區</w:t>
            </w:r>
          </w:p>
        </w:tc>
      </w:tr>
      <w:tr>
        <w:trPr>
          <w:trHeight w:val="474" w:hRule="atLeast"/>
        </w:trPr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</w:rPr>
              <w:t>MM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</w:rPr>
              <w:t>檢查外包商庫存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</w:rPr>
              <w:t>SAP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</w:rPr>
              <w:t>MBLB</w:t>
            </w:r>
            <w:r>
              <w:rPr>
                <w:rFonts w:eastAsia="微軟正黑體" w:cs="微軟正黑體" w:ascii="微軟正黑體" w:hAnsi="微軟正黑體"/>
                <w:lang w:eastAsia="zh-TW"/>
              </w:rPr>
              <w:t xml:space="preserve"> / MB52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倉庫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</w:rPr>
              <w:t>MM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</w:rPr>
              <w:t>外包商收料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</w:rPr>
            </w:pPr>
            <w:r>
              <w:rPr>
                <w:rFonts w:ascii="微軟正黑體" w:hAnsi="微軟正黑體" w:cs="微軟正黑體" w:eastAsia="微軟正黑體"/>
              </w:rPr>
              <w:t>線外作業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倉庫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</w:tr>
      <w:tr>
        <w:trPr>
          <w:trHeight w:val="474" w:hRule="atLeast"/>
        </w:trPr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b/>
                <w:color w:val="4472C4"/>
              </w:rPr>
              <w:t>採購外包收貨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</w:rPr>
              <w:t xml:space="preserve"> 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  <w:t>MM</w:t>
            </w:r>
          </w:p>
        </w:tc>
        <w:tc>
          <w:tcPr>
            <w:tcW w:w="2837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lang w:eastAsia="zh-TW"/>
              </w:rPr>
              <w:t>採購外包單收貨</w:t>
            </w:r>
          </w:p>
        </w:tc>
        <w:tc>
          <w:tcPr>
            <w:tcW w:w="743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  <w:t>SAP</w:t>
            </w:r>
          </w:p>
        </w:tc>
        <w:tc>
          <w:tcPr>
            <w:tcW w:w="2261" w:type="dxa"/>
            <w:tcBorders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  <w:t>MIGO</w:t>
            </w:r>
          </w:p>
        </w:tc>
        <w:tc>
          <w:tcPr>
            <w:tcW w:w="69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倉庫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採購單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物料文件</w:t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  <w:t>WMS</w:t>
            </w:r>
          </w:p>
        </w:tc>
        <w:tc>
          <w:tcPr>
            <w:tcW w:w="2837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  <w:t>WMS</w:t>
            </w:r>
            <w:r>
              <w:rPr>
                <w:rFonts w:ascii="微軟正黑體" w:hAnsi="微軟正黑體" w:cs="微軟正黑體" w:eastAsia="微軟正黑體"/>
                <w:lang w:eastAsia="zh-TW"/>
              </w:rPr>
              <w:t>系統處理結果傳</w:t>
            </w:r>
            <w:r>
              <w:rPr>
                <w:rFonts w:eastAsia="微軟正黑體" w:cs="微軟正黑體" w:ascii="微軟正黑體" w:hAnsi="微軟正黑體"/>
                <w:lang w:eastAsia="zh-TW"/>
              </w:rPr>
              <w:t>SAP</w:t>
            </w:r>
            <w:r>
              <w:rPr>
                <w:rFonts w:ascii="微軟正黑體" w:hAnsi="微軟正黑體" w:cs="微軟正黑體" w:eastAsia="微軟正黑體"/>
                <w:lang w:eastAsia="zh-TW"/>
              </w:rPr>
              <w:t>過帳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highlight w:val="yellow"/>
                <w:lang w:eastAsia="zh-TW"/>
              </w:rPr>
              <w:t>(BY</w:t>
            </w:r>
            <w:r>
              <w:rPr>
                <w:rFonts w:ascii="微軟正黑體" w:hAnsi="微軟正黑體" w:cs="微軟正黑體" w:eastAsia="微軟正黑體"/>
                <w:highlight w:val="yellow"/>
                <w:lang w:eastAsia="zh-TW"/>
              </w:rPr>
              <w:t>廠區</w:t>
            </w:r>
            <w:r>
              <w:rPr>
                <w:rFonts w:eastAsia="微軟正黑體" w:cs="微軟正黑體" w:ascii="微軟正黑體" w:hAnsi="微軟正黑體"/>
                <w:highlight w:val="yellow"/>
                <w:lang w:eastAsia="zh-TW"/>
              </w:rPr>
              <w:t>)</w:t>
            </w:r>
          </w:p>
        </w:tc>
        <w:tc>
          <w:tcPr>
            <w:tcW w:w="743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  <w:t>WMS</w:t>
            </w:r>
          </w:p>
        </w:tc>
        <w:tc>
          <w:tcPr>
            <w:tcW w:w="2261" w:type="dxa"/>
            <w:tcBorders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</w:rPr>
              <w:t>ZMM083</w:t>
            </w:r>
          </w:p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  <w:t xml:space="preserve"> </w:t>
            </w:r>
          </w:p>
        </w:tc>
        <w:tc>
          <w:tcPr>
            <w:tcW w:w="69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ascii="微軟正黑體" w:hAnsi="微軟正黑體" w:cs="微軟正黑體" w:eastAsia="微軟正黑體"/>
              </w:rPr>
              <w:t>倉庫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採購單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 xml:space="preserve">物料文件 </w:t>
            </w:r>
            <w:r>
              <w:rPr>
                <w:rFonts w:eastAsia="微軟正黑體" w:cs="微軟正黑體" w:ascii="微軟正黑體" w:hAnsi="微軟正黑體"/>
                <w:color w:val="000000"/>
              </w:rPr>
              <w:t>C</w:t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strike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strike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strike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strike/>
                <w:color w:val="000000"/>
              </w:rPr>
            </w:r>
          </w:p>
        </w:tc>
      </w:tr>
      <w:tr>
        <w:trPr>
          <w:trHeight w:val="474" w:hRule="atLeast"/>
        </w:trPr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</w:rPr>
              <w:t>MM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</w:rPr>
              <w:t>檢查外包商庫存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</w:rPr>
              <w:t>SAP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</w:rPr>
              <w:t>MBLB</w:t>
            </w:r>
          </w:p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highlight w:val="yellow"/>
                <w:lang w:eastAsia="zh-TW"/>
              </w:rPr>
              <w:t>MB52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倉庫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QM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lang w:eastAsia="zh-TW"/>
              </w:rPr>
              <w:t>採購驗收品質檢驗填入檢驗結果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SAP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QA32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品保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檢驗批</w:t>
            </w:r>
            <w:r>
              <w:rPr>
                <w:rFonts w:eastAsia="微軟正黑體" w:cs="微軟正黑體" w:ascii="微軟正黑體" w:hAnsi="微軟正黑體"/>
                <w:color w:val="000000"/>
              </w:rPr>
              <w:t>: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QM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微軟正黑體"/>
              </w:rPr>
            </w:pPr>
            <w:r>
              <w:rPr>
                <w:rFonts w:ascii="微軟正黑體" w:hAnsi="微軟正黑體" w:cs="微軟正黑體" w:eastAsia="微軟正黑體"/>
              </w:rPr>
              <w:t>品質檢驗判定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SAP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QA11/QA32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品保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檢驗批</w:t>
            </w:r>
            <w:r>
              <w:rPr>
                <w:rFonts w:eastAsia="微軟正黑體" w:cs="微軟正黑體" w:ascii="微軟正黑體" w:hAnsi="微軟正黑體"/>
                <w:color w:val="000000"/>
              </w:rPr>
              <w:t>: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QM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lang w:eastAsia="zh-TW"/>
              </w:rPr>
              <w:t>品質庫存移轉至未限制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SAP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QA12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品保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檢驗批</w:t>
            </w:r>
            <w:r>
              <w:rPr>
                <w:rFonts w:eastAsia="微軟正黑體" w:cs="微軟正黑體" w:ascii="微軟正黑體" w:hAnsi="微軟正黑體"/>
                <w:color w:val="000000"/>
              </w:rPr>
              <w:t>: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物料文件</w:t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 xml:space="preserve"> </w:t>
            </w:r>
            <w:r>
              <w:rPr>
                <w:rFonts w:eastAsia="微軟正黑體" w:cs="微軟正黑體" w:ascii="微軟正黑體" w:hAnsi="微軟正黑體"/>
                <w:color w:val="000000"/>
              </w:rPr>
              <w:t>MM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lang w:eastAsia="zh-TW"/>
              </w:rPr>
              <w:t>品質檢驗結果傳入</w:t>
            </w:r>
            <w:r>
              <w:rPr>
                <w:rFonts w:eastAsia="微軟正黑體" w:cs="微軟正黑體" w:ascii="微軟正黑體" w:hAnsi="微軟正黑體"/>
                <w:lang w:eastAsia="zh-TW"/>
              </w:rPr>
              <w:t>WMS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WMS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ZMM084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倉庫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 xml:space="preserve"> </w:t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周邊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PDA</w:t>
            </w: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執行委外採購收料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highlight w:val="yellow"/>
                <w:lang w:eastAsia="zh-TW"/>
              </w:rPr>
              <w:t>(BY</w:t>
            </w:r>
            <w:r>
              <w:rPr>
                <w:rFonts w:ascii="微軟正黑體" w:hAnsi="微軟正黑體" w:cs="微軟正黑體" w:eastAsia="微軟正黑體"/>
                <w:highlight w:val="yellow"/>
                <w:lang w:eastAsia="zh-TW"/>
              </w:rPr>
              <w:t>廠區</w:t>
            </w:r>
            <w:r>
              <w:rPr>
                <w:rFonts w:eastAsia="微軟正黑體" w:cs="微軟正黑體" w:ascii="微軟正黑體" w:hAnsi="微軟正黑體"/>
                <w:highlight w:val="yellow"/>
                <w:lang w:eastAsia="zh-TW"/>
              </w:rPr>
              <w:t>)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WMS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倉庫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採購單號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WMS</w:t>
            </w:r>
            <w:r>
              <w:rPr>
                <w:rFonts w:ascii="微軟正黑體" w:hAnsi="微軟正黑體" w:cs="微軟正黑體" w:eastAsia="微軟正黑體"/>
                <w:color w:val="000000"/>
              </w:rPr>
              <w:t>收料單號：</w:t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highlight w:val="yellow"/>
              </w:rPr>
              <w:t>周邊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  <w:t>WMS</w:t>
            </w:r>
            <w:r>
              <w:rPr>
                <w:rFonts w:ascii="微軟正黑體" w:hAnsi="微軟正黑體" w:cs="微軟正黑體" w:eastAsia="微軟正黑體"/>
                <w:lang w:eastAsia="zh-TW"/>
              </w:rPr>
              <w:t>回傳過帳到原料倉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highlight w:val="yellow"/>
                <w:lang w:eastAsia="zh-TW"/>
              </w:rPr>
              <w:t>(BY</w:t>
            </w:r>
            <w:r>
              <w:rPr>
                <w:rFonts w:ascii="微軟正黑體" w:hAnsi="微軟正黑體" w:cs="微軟正黑體" w:eastAsia="微軟正黑體"/>
                <w:highlight w:val="yellow"/>
                <w:lang w:eastAsia="zh-TW"/>
              </w:rPr>
              <w:t>廠區</w:t>
            </w:r>
            <w:r>
              <w:rPr>
                <w:rFonts w:eastAsia="微軟正黑體" w:cs="微軟正黑體" w:ascii="微軟正黑體" w:hAnsi="微軟正黑體"/>
                <w:highlight w:val="yellow"/>
                <w:lang w:eastAsia="zh-TW"/>
              </w:rPr>
              <w:t>)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</w:rPr>
              <w:t>SAP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</w:rPr>
              <w:t>ZMM088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ascii="微軟正黑體" w:hAnsi="微軟正黑體" w:cs="微軟正黑體" w:eastAsia="微軟正黑體"/>
              </w:rPr>
              <w:t>倉庫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</w:rPr>
              <w:t>WMS</w:t>
            </w:r>
            <w:r>
              <w:rPr>
                <w:rFonts w:ascii="微軟正黑體" w:hAnsi="微軟正黑體" w:cs="微軟正黑體" w:eastAsia="微軟正黑體"/>
              </w:rPr>
              <w:t>單號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ascii="微軟正黑體" w:hAnsi="微軟正黑體" w:cs="微軟正黑體" w:eastAsia="微軟正黑體"/>
              </w:rPr>
              <w:t>物料文件號</w:t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FI / CO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確認會計文件是否正確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SAP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MIGO</w:t>
            </w:r>
            <w:r>
              <w:rPr>
                <w:rFonts w:eastAsia="Microsoft JhengHei UI" w:cs="Microsoft JhengHei UI" w:ascii="Microsoft JhengHei UI" w:hAnsi="Microsoft JhengHei UI"/>
                <w:lang w:val="en-US" w:eastAsia="zh-TW"/>
              </w:rPr>
              <w:t>/CKM3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財務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物料文件</w:t>
            </w: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 xml:space="preserve">: 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物料：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工廠：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 xml:space="preserve">會計文件號碼： </w:t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微軟正黑體" w:hAnsi="微軟正黑體" w:cs="微軟正黑體" w:eastAsia="微軟正黑體"/>
                <w:highlight w:val="yellow"/>
                <w:lang w:eastAsia="zh-TW"/>
              </w:rPr>
              <w:t>週邊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highlight w:val="yellow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highlight w:val="yellow"/>
                <w:lang w:eastAsia="zh-TW"/>
              </w:rPr>
              <w:t>關務月份加工收貨明細表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highlight w:val="yellow"/>
              </w:rPr>
            </w:pPr>
            <w:r>
              <w:rPr>
                <w:rFonts w:eastAsia="微軟正黑體" w:cs="微軟正黑體" w:ascii="微軟正黑體" w:hAnsi="微軟正黑體"/>
                <w:highlight w:val="yellow"/>
                <w:lang w:eastAsia="zh-TW"/>
              </w:rPr>
              <w:t>DeERP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highlight w:val="yellow"/>
              </w:rPr>
              <w:t>DSOT17_2OR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highlight w:val="yellow"/>
                <w:lang w:eastAsia="zh-TW"/>
              </w:rPr>
              <w:t>報關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highlight w:val="yellow"/>
                <w:lang w:eastAsia="zh-TW"/>
              </w:rPr>
              <w:t>中國區</w:t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微軟正黑體" w:hAnsi="微軟正黑體" w:cs="微軟正黑體" w:eastAsia="微軟正黑體"/>
                <w:highlight w:val="yellow"/>
                <w:lang w:eastAsia="zh-TW"/>
              </w:rPr>
              <w:t>週邊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highlight w:val="yellow"/>
              </w:rPr>
              <w:t>關務外發料件匯總表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微軟正黑體" w:cs="微軟正黑體" w:ascii="微軟正黑體" w:hAnsi="微軟正黑體"/>
                <w:highlight w:val="yellow"/>
                <w:lang w:eastAsia="zh-TW"/>
              </w:rPr>
              <w:t>DeERP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微軟正黑體" w:cs="微軟正黑體" w:ascii="微軟正黑體" w:hAnsi="微軟正黑體"/>
                <w:highlight w:val="yellow"/>
              </w:rPr>
              <w:t>DSOT17_3OR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highlight w:val="yellow"/>
                <w:lang w:eastAsia="zh-TW"/>
              </w:rPr>
              <w:t>報關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highlight w:val="yellow"/>
                <w:lang w:eastAsia="zh-TW"/>
              </w:rPr>
              <w:t>中國區</w:t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highlight w:val="yellow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highlight w:val="yellow"/>
                <w:lang w:eastAsia="zh-TW"/>
              </w:rPr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b/>
                <w:color w:val="4472C4"/>
              </w:rPr>
              <w:t>發票驗證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highlight w:val="yellow"/>
                <w:lang w:eastAsia="zh-TW"/>
              </w:rPr>
            </w:pPr>
            <w:r>
              <w:rPr>
                <w:rFonts w:eastAsia="微軟正黑體" w:cs="微軟正黑體" w:ascii="微軟正黑體" w:hAnsi="微軟正黑體"/>
              </w:rPr>
              <w:t>MM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lang w:eastAsia="zh-TW"/>
              </w:rPr>
              <w:t xml:space="preserve">採購發票驗證，暫存為文件完成 （原料 </w:t>
            </w:r>
            <w:r>
              <w:rPr>
                <w:rFonts w:eastAsia="微軟正黑體" w:cs="微軟正黑體" w:ascii="微軟正黑體" w:hAnsi="微軟正黑體"/>
                <w:lang w:eastAsia="zh-TW"/>
              </w:rPr>
              <w:t xml:space="preserve">+ </w:t>
            </w:r>
            <w:r>
              <w:rPr>
                <w:rFonts w:ascii="微軟正黑體" w:hAnsi="微軟正黑體" w:cs="微軟正黑體" w:eastAsia="微軟正黑體"/>
                <w:lang w:eastAsia="zh-TW"/>
              </w:rPr>
              <w:t>外包採購單）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</w:rPr>
              <w:t>SAP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</w:rPr>
              <w:t>MIR7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採購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採購單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暫存發票</w:t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highlight w:val="yellow"/>
                <w:lang w:eastAsia="zh-TW"/>
              </w:rPr>
            </w:pPr>
            <w:r>
              <w:rPr>
                <w:rFonts w:eastAsia="微軟正黑體" w:cs="微軟正黑體" w:ascii="微軟正黑體" w:hAnsi="微軟正黑體"/>
              </w:rPr>
              <w:t>MM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lang w:eastAsia="zh-TW"/>
              </w:rPr>
              <w:t>發起請款單</w:t>
            </w:r>
            <w:r>
              <w:rPr>
                <w:rFonts w:eastAsia="微軟正黑體" w:cs="微軟正黑體" w:ascii="微軟正黑體" w:hAnsi="微軟正黑體"/>
                <w:lang w:eastAsia="zh-TW"/>
              </w:rPr>
              <w:t>BPM</w:t>
            </w:r>
            <w:r>
              <w:rPr>
                <w:rFonts w:ascii="微軟正黑體" w:hAnsi="微軟正黑體" w:cs="微軟正黑體" w:eastAsia="微軟正黑體"/>
                <w:lang w:eastAsia="zh-TW"/>
              </w:rPr>
              <w:t>簽核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</w:rPr>
              <w:t>SAP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</w:rPr>
              <w:t>ZMM065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採購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highlight w:val="yellow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MM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</w:rPr>
              <w:t>BPM</w:t>
            </w:r>
            <w:r>
              <w:rPr>
                <w:rFonts w:ascii="微軟正黑體" w:hAnsi="微軟正黑體" w:cs="微軟正黑體" w:eastAsia="微軟正黑體"/>
              </w:rPr>
              <w:t>簽核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</w:rPr>
              <w:t>BPM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採購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highlight w:val="yellow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MM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ascii="微軟正黑體" w:hAnsi="微軟正黑體" w:cs="微軟正黑體" w:eastAsia="微軟正黑體"/>
              </w:rPr>
              <w:t>列印請款單交予財務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</w:rPr>
              <w:t>BPM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採購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highlight w:val="yellow"/>
                <w:lang w:eastAsia="zh-TW"/>
              </w:rPr>
            </w:pPr>
            <w:r>
              <w:rPr>
                <w:rFonts w:eastAsia="微軟正黑體" w:cs="微軟正黑體" w:ascii="微軟正黑體" w:hAnsi="微軟正黑體"/>
              </w:rPr>
              <w:t>FI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ascii="微軟正黑體" w:hAnsi="微軟正黑體" w:cs="微軟正黑體" w:eastAsia="微軟正黑體"/>
              </w:rPr>
              <w:t>暫存文件過帳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</w:rPr>
              <w:t>SAP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</w:rPr>
              <w:t>MIR6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財務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NA</w:t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暫存發票</w:t>
            </w:r>
            <w:r>
              <w:rPr>
                <w:rFonts w:eastAsia="微軟正黑體" w:cs="微軟正黑體" w:ascii="微軟正黑體" w:hAnsi="微軟正黑體"/>
                <w:color w:val="000000"/>
              </w:rPr>
              <w:t>: D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會計文件</w:t>
            </w:r>
            <w:r>
              <w:rPr>
                <w:rFonts w:eastAsia="微軟正黑體" w:cs="微軟正黑體" w:ascii="微軟正黑體" w:hAnsi="微軟正黑體"/>
                <w:color w:val="000000"/>
              </w:rPr>
              <w:t>:</w:t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highlight w:val="yellow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</w:rPr>
              <w:t>FI / CO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確認會計文件是否正確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</w:rPr>
              <w:t>SAP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</w:rPr>
              <w:t>MIR4/FB03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</w:rPr>
              <w:t>財務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</w:rPr>
              <w:t>NA</w:t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發票驗證文件：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會計文件：</w:t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ind w:left="480" w:hanging="0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highlight w:val="yellow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highlight w:val="yellow"/>
                <w:lang w:eastAsia="zh-TW"/>
              </w:rPr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b/>
                <w:color w:val="4472C4"/>
                <w:lang w:eastAsia="zh-TW"/>
              </w:rPr>
              <w:t>貿易廠沖帳</w:t>
            </w:r>
            <w:r>
              <w:rPr>
                <w:rFonts w:eastAsia="微軟正黑體" w:cs="微軟正黑體" w:ascii="微軟正黑體" w:hAnsi="微軟正黑體"/>
                <w:b/>
                <w:color w:val="4472C4"/>
                <w:lang w:eastAsia="zh-TW"/>
              </w:rPr>
              <w:t>/</w:t>
            </w:r>
            <w:r>
              <w:rPr>
                <w:rFonts w:ascii="微軟正黑體" w:hAnsi="微軟正黑體" w:cs="微軟正黑體" w:eastAsia="微軟正黑體"/>
                <w:b/>
                <w:color w:val="4472C4"/>
                <w:lang w:eastAsia="zh-TW"/>
              </w:rPr>
              <w:t>來料廠立帳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highlight w:val="yellow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FI/CO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val="en-US" w:eastAsia="zh-TW"/>
              </w:rPr>
              <w:t>1.</w:t>
            </w: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貿易廠沖銷應付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lang w:val="en-US" w:eastAsia="zh-TW"/>
              </w:rPr>
            </w:pPr>
            <w:r>
              <w:rPr>
                <w:rFonts w:eastAsia="微軟正黑體" w:cs="微軟正黑體" w:ascii="微軟正黑體" w:hAnsi="微軟正黑體"/>
                <w:lang w:val="en-US" w:eastAsia="zh-TW"/>
              </w:rPr>
              <w:t>2.</w:t>
            </w: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 xml:space="preserve"> </w:t>
            </w: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來料廠立帳應付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SAP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ZCO001C/ZCO001D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ascii="微軟正黑體" w:hAnsi="微軟正黑體" w:cs="微軟正黑體" w:eastAsia="微軟正黑體"/>
              </w:rPr>
              <w:t>財務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NA</w:t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文件類型：</w:t>
            </w: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J1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lang w:eastAsia="zh-TW"/>
              </w:rPr>
              <w:t>會計文件</w:t>
            </w:r>
            <w:r>
              <w:rPr>
                <w:rFonts w:eastAsia="微軟正黑體" w:cs="微軟正黑體" w:ascii="微軟正黑體" w:hAnsi="微軟正黑體"/>
                <w:lang w:val="en-US" w:eastAsia="zh-TW"/>
              </w:rPr>
              <w:t>1</w:t>
            </w:r>
            <w:r>
              <w:rPr>
                <w:rFonts w:ascii="微軟正黑體" w:hAnsi="微軟正黑體" w:cs="微軟正黑體" w:eastAsia="微軟正黑體"/>
                <w:lang w:eastAsia="zh-TW"/>
              </w:rPr>
              <w:t>：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lang w:val="en-US" w:eastAsia="zh-TW"/>
              </w:rPr>
            </w:pPr>
            <w:r>
              <w:rPr>
                <w:rFonts w:ascii="微軟正黑體" w:hAnsi="微軟正黑體" w:cs="微軟正黑體" w:eastAsia="微軟正黑體"/>
                <w:lang w:eastAsia="zh-TW"/>
              </w:rPr>
              <w:t>會計文件</w:t>
            </w:r>
            <w:r>
              <w:rPr>
                <w:rFonts w:eastAsia="微軟正黑體" w:cs="微軟正黑體" w:ascii="微軟正黑體" w:hAnsi="微軟正黑體"/>
                <w:lang w:val="en-US" w:eastAsia="zh-TW"/>
              </w:rPr>
              <w:t>2</w:t>
            </w:r>
            <w:r>
              <w:rPr>
                <w:rFonts w:ascii="微軟正黑體" w:hAnsi="微軟正黑體" w:cs="微軟正黑體" w:eastAsia="微軟正黑體"/>
                <w:lang w:val="en-US" w:eastAsia="zh-TW"/>
              </w:rPr>
              <w:t>：</w:t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highlight w:val="yellow"/>
                <w:lang w:eastAsia="zh-TW"/>
              </w:rPr>
            </w:pPr>
            <w:r>
              <w:rPr>
                <w:rFonts w:eastAsia="微軟正黑體" w:cs="微軟正黑體" w:ascii="微軟正黑體" w:hAnsi="微軟正黑體"/>
              </w:rPr>
              <w:t>FI / CO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lang w:eastAsia="zh-TW"/>
              </w:rPr>
              <w:t>確認會計文件是否正確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</w:rPr>
              <w:t>SAP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FB03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ascii="微軟正黑體" w:hAnsi="微軟正黑體" w:cs="微軟正黑體" w:eastAsia="微軟正黑體"/>
              </w:rPr>
              <w:t>財務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NA</w:t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lang w:eastAsia="zh-TW"/>
              </w:rPr>
              <w:t>會計文件</w:t>
            </w:r>
            <w:r>
              <w:rPr>
                <w:rFonts w:eastAsia="微軟正黑體" w:cs="微軟正黑體" w:ascii="微軟正黑體" w:hAnsi="微軟正黑體"/>
                <w:lang w:val="en-US" w:eastAsia="zh-TW"/>
              </w:rPr>
              <w:t>1</w:t>
            </w:r>
            <w:r>
              <w:rPr>
                <w:rFonts w:ascii="微軟正黑體" w:hAnsi="微軟正黑體" w:cs="微軟正黑體" w:eastAsia="微軟正黑體"/>
                <w:lang w:eastAsia="zh-TW"/>
              </w:rPr>
              <w:t>：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 xml:space="preserve">Dr. AP 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lang w:val="en-US"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 xml:space="preserve"> </w:t>
            </w: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 xml:space="preserve">Cr. 51110104 </w:t>
            </w: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銷貨成本</w:t>
            </w: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-</w:t>
            </w: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加工成本</w:t>
            </w: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-</w:t>
            </w: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來料廠協助貿易廠加工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</w:rPr>
              <w:t>NA</w:t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highlight w:val="yellow"/>
                <w:lang w:eastAsia="zh-TW"/>
              </w:rPr>
            </w:pPr>
            <w:r>
              <w:rPr>
                <w:rFonts w:eastAsia="微軟正黑體" w:cs="微軟正黑體" w:ascii="微軟正黑體" w:hAnsi="微軟正黑體"/>
              </w:rPr>
              <w:t>FI / CO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lang w:eastAsia="zh-TW"/>
              </w:rPr>
              <w:t>確認會計文件是否正確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</w:rPr>
              <w:t>SAP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FB03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ascii="微軟正黑體" w:hAnsi="微軟正黑體" w:cs="微軟正黑體" w:eastAsia="微軟正黑體"/>
              </w:rPr>
              <w:t>財務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NA</w:t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lang w:eastAsia="zh-TW"/>
              </w:rPr>
              <w:t>會計文件</w:t>
            </w:r>
            <w:r>
              <w:rPr>
                <w:rFonts w:eastAsia="微軟正黑體" w:cs="微軟正黑體" w:ascii="微軟正黑體" w:hAnsi="微軟正黑體"/>
                <w:lang w:val="en-US" w:eastAsia="zh-TW"/>
              </w:rPr>
              <w:t>2</w:t>
            </w:r>
            <w:r>
              <w:rPr>
                <w:rFonts w:ascii="微軟正黑體" w:hAnsi="微軟正黑體" w:cs="微軟正黑體" w:eastAsia="微軟正黑體"/>
                <w:lang w:eastAsia="zh-TW"/>
              </w:rPr>
              <w:t>：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 xml:space="preserve">Dr. 51110104 </w:t>
            </w: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銷貨成本</w:t>
            </w: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-</w:t>
            </w: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加工成本</w:t>
            </w: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-</w:t>
            </w: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來料廠協助貿易廠加工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 xml:space="preserve">Dr. 12060004 </w:t>
            </w:r>
            <w:r>
              <w:rPr>
                <w:rFonts w:ascii="微軟正黑體" w:hAnsi="微軟正黑體" w:cs="微軟正黑體" w:eastAsia="微軟正黑體"/>
                <w:color w:val="000000"/>
              </w:rPr>
              <w:t>其他應收款增值稅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 xml:space="preserve"> </w:t>
            </w:r>
            <w:r>
              <w:rPr>
                <w:rFonts w:eastAsia="微軟正黑體" w:cs="微軟正黑體" w:ascii="微軟正黑體" w:hAnsi="微軟正黑體"/>
                <w:color w:val="000000"/>
              </w:rPr>
              <w:t>Cr. AP -</w:t>
            </w:r>
            <w:r>
              <w:rPr>
                <w:rFonts w:ascii="微軟正黑體" w:hAnsi="微軟正黑體" w:cs="微軟正黑體" w:eastAsia="微軟正黑體"/>
                <w:color w:val="000000"/>
              </w:rPr>
              <w:t>外部廠商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</w:rPr>
              <w:t>NA</w:t>
            </w:r>
          </w:p>
        </w:tc>
        <w:tc>
          <w:tcPr>
            <w:tcW w:w="12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</w:r>
          </w:p>
        </w:tc>
        <w:tc>
          <w:tcPr>
            <w:tcW w:w="20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</w:r>
          </w:p>
        </w:tc>
      </w:tr>
    </w:tbl>
    <w:p>
      <w:pPr>
        <w:pStyle w:val="Normal"/>
        <w:rPr>
          <w:rFonts w:ascii="微軟正黑體" w:hAnsi="微軟正黑體" w:eastAsia="微軟正黑體" w:cs="微軟正黑體"/>
          <w:b/>
          <w:color w:val="000000"/>
        </w:rPr>
      </w:pPr>
      <w:r>
        <w:rPr>
          <w:rFonts w:eastAsia="微軟正黑體" w:cs="微軟正黑體" w:ascii="微軟正黑體" w:hAnsi="微軟正黑體"/>
          <w:b/>
          <w:color w:val="000000"/>
        </w:rPr>
      </w:r>
      <w:r>
        <w:br w:type="page"/>
      </w:r>
    </w:p>
    <w:p>
      <w:pPr>
        <w:pStyle w:val="Normal"/>
        <w:keepNext w:val="true"/>
        <w:numPr>
          <w:ilvl w:val="0"/>
          <w:numId w:val="4"/>
        </w:numPr>
        <w:tabs>
          <w:tab w:val="left" w:pos="720" w:leader="none"/>
        </w:tabs>
        <w:spacing w:before="0" w:after="0"/>
        <w:rPr>
          <w:rFonts w:ascii="微軟正黑體" w:hAnsi="微軟正黑體" w:eastAsia="微軟正黑體" w:cs="微軟正黑體"/>
          <w:b/>
          <w:color w:val="000000"/>
        </w:rPr>
      </w:pPr>
      <w:r>
        <w:rPr>
          <w:rFonts w:ascii="微軟正黑體" w:hAnsi="微軟正黑體" w:cs="微軟正黑體" w:eastAsia="微軟正黑體"/>
          <w:b/>
          <w:color w:val="000000"/>
        </w:rPr>
        <w:t>問題記錄及其他</w:t>
      </w:r>
    </w:p>
    <w:tbl>
      <w:tblPr>
        <w:tblW w:w="13183" w:type="dxa"/>
        <w:jc w:val="left"/>
        <w:tblInd w:w="-12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6235"/>
        <w:gridCol w:w="2129"/>
        <w:gridCol w:w="4819"/>
      </w:tblGrid>
      <w:tr>
        <w:trPr>
          <w:trHeight w:val="454" w:hRule="atLeast"/>
        </w:trPr>
        <w:tc>
          <w:tcPr>
            <w:tcW w:w="623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keepNext w:val="true"/>
              <w:keepLines/>
              <w:rPr>
                <w:rFonts w:ascii="微軟正黑體" w:hAnsi="微軟正黑體" w:eastAsia="微軟正黑體" w:cs="微軟正黑體"/>
                <w:b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b/>
                <w:color w:val="000000"/>
              </w:rPr>
              <w:t>問題說明</w:t>
            </w:r>
          </w:p>
        </w:tc>
        <w:tc>
          <w:tcPr>
            <w:tcW w:w="2129" w:type="dxa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keepNext w:val="true"/>
              <w:keepLines/>
              <w:rPr>
                <w:rFonts w:ascii="微軟正黑體" w:hAnsi="微軟正黑體" w:eastAsia="微軟正黑體" w:cs="微軟正黑體"/>
                <w:b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b/>
                <w:color w:val="000000"/>
              </w:rPr>
              <w:t>相關資料</w:t>
            </w:r>
          </w:p>
        </w:tc>
        <w:tc>
          <w:tcPr>
            <w:tcW w:w="4819" w:type="dxa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keepNext w:val="true"/>
              <w:keepLines/>
              <w:rPr>
                <w:rFonts w:ascii="微軟正黑體" w:hAnsi="微軟正黑體" w:eastAsia="微軟正黑體" w:cs="微軟正黑體"/>
                <w:b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b/>
                <w:color w:val="000000"/>
              </w:rPr>
              <w:t>預計完成日</w:t>
            </w:r>
          </w:p>
        </w:tc>
      </w:tr>
      <w:tr>
        <w:trPr>
          <w:trHeight w:val="454" w:hRule="atLeast"/>
        </w:trPr>
        <w:tc>
          <w:tcPr>
            <w:tcW w:w="6235" w:type="dxa"/>
            <w:tcBorders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1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4819" w:type="dxa"/>
            <w:tcBorders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</w:tr>
      <w:tr>
        <w:trPr>
          <w:trHeight w:val="454" w:hRule="atLeast"/>
        </w:trPr>
        <w:tc>
          <w:tcPr>
            <w:tcW w:w="62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</w:tr>
      <w:tr>
        <w:trPr>
          <w:trHeight w:val="454" w:hRule="atLeast"/>
        </w:trPr>
        <w:tc>
          <w:tcPr>
            <w:tcW w:w="62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</w:tr>
    </w:tbl>
    <w:p>
      <w:pPr>
        <w:pStyle w:val="Normal"/>
        <w:rPr>
          <w:rFonts w:ascii="微軟正黑體" w:hAnsi="微軟正黑體" w:eastAsia="微軟正黑體" w:cs="微軟正黑體"/>
        </w:rPr>
      </w:pPr>
      <w:r>
        <w:rPr>
          <w:rFonts w:eastAsia="微軟正黑體" w:cs="微軟正黑體" w:ascii="微軟正黑體" w:hAnsi="微軟正黑體"/>
        </w:rPr>
      </w:r>
    </w:p>
    <w:p>
      <w:pPr>
        <w:pStyle w:val="Normal"/>
        <w:keepNext w:val="true"/>
        <w:numPr>
          <w:ilvl w:val="0"/>
          <w:numId w:val="4"/>
        </w:numPr>
        <w:tabs>
          <w:tab w:val="left" w:pos="720" w:leader="none"/>
        </w:tabs>
        <w:rPr>
          <w:rFonts w:ascii="微軟正黑體" w:hAnsi="微軟正黑體" w:eastAsia="微軟正黑體" w:cs="微軟正黑體"/>
          <w:color w:val="000000"/>
          <w:lang w:eastAsia="zh-TW"/>
        </w:rPr>
      </w:pPr>
      <w:r>
        <w:rPr>
          <w:rFonts w:ascii="微軟正黑體" w:hAnsi="微軟正黑體" w:cs="微軟正黑體" w:eastAsia="微軟正黑體"/>
          <w:b/>
          <w:color w:val="000000"/>
          <w:lang w:eastAsia="zh-TW"/>
        </w:rPr>
        <w:t xml:space="preserve">附件說明 </w:t>
      </w:r>
      <w:r>
        <w:rPr>
          <w:rFonts w:ascii="微軟正黑體" w:hAnsi="微軟正黑體" w:cs="微軟正黑體" w:eastAsia="微軟正黑體"/>
          <w:color w:val="000000"/>
          <w:lang w:eastAsia="zh-TW"/>
        </w:rPr>
        <w:t xml:space="preserve"> </w:t>
      </w:r>
      <w:r>
        <w:rPr>
          <w:rFonts w:eastAsia="微軟正黑體" w:cs="微軟正黑體" w:ascii="微軟正黑體" w:hAnsi="微軟正黑體"/>
          <w:color w:val="000000"/>
          <w:lang w:eastAsia="zh-TW"/>
        </w:rPr>
        <w:t>[</w:t>
      </w:r>
      <w:r>
        <w:rPr>
          <w:rFonts w:ascii="微軟正黑體" w:hAnsi="微軟正黑體" w:cs="微軟正黑體" w:eastAsia="微軟正黑體"/>
          <w:color w:val="000000"/>
          <w:lang w:eastAsia="zh-TW"/>
        </w:rPr>
        <w:t>請將附件或輔助說明置於本區</w:t>
      </w:r>
      <w:r>
        <w:rPr>
          <w:rFonts w:eastAsia="微軟正黑體" w:cs="微軟正黑體" w:ascii="微軟正黑體" w:hAnsi="微軟正黑體"/>
          <w:color w:val="000000"/>
          <w:lang w:eastAsia="zh-TW"/>
        </w:rPr>
        <w:t>]</w:t>
      </w:r>
    </w:p>
    <w:p>
      <w:pPr>
        <w:pStyle w:val="Normal"/>
        <w:rPr>
          <w:rFonts w:ascii="微軟正黑體" w:hAnsi="微軟正黑體" w:eastAsia="微軟正黑體" w:cs="微軟正黑體"/>
          <w:lang w:eastAsia="zh-TW"/>
        </w:rPr>
      </w:pPr>
      <w:r>
        <w:rPr>
          <w:rFonts w:eastAsia="微軟正黑體" w:cs="微軟正黑體" w:ascii="微軟正黑體" w:hAnsi="微軟正黑體"/>
          <w:lang w:eastAsia="zh-TW"/>
        </w:rPr>
      </w:r>
    </w:p>
    <w:p>
      <w:pPr>
        <w:pStyle w:val="Normal"/>
        <w:rPr>
          <w:rFonts w:ascii="微軟正黑體" w:hAnsi="微軟正黑體" w:eastAsia="微軟正黑體" w:cs="微軟正黑體"/>
          <w:lang w:eastAsia="zh-TW"/>
        </w:rPr>
      </w:pPr>
      <w:r>
        <w:rPr>
          <w:rFonts w:eastAsia="微軟正黑體" w:cs="微軟正黑體" w:ascii="微軟正黑體" w:hAnsi="微軟正黑體"/>
          <w:lang w:eastAsia="zh-TW"/>
        </w:rPr>
      </w:r>
    </w:p>
    <w:p>
      <w:pPr>
        <w:pStyle w:val="Normal"/>
        <w:keepNext w:val="true"/>
        <w:numPr>
          <w:ilvl w:val="0"/>
          <w:numId w:val="4"/>
        </w:numPr>
        <w:tabs>
          <w:tab w:val="left" w:pos="720" w:leader="none"/>
        </w:tabs>
        <w:rPr>
          <w:rFonts w:ascii="微軟正黑體" w:hAnsi="微軟正黑體" w:eastAsia="微軟正黑體" w:cs="微軟正黑體"/>
          <w:b/>
          <w:color w:val="000000"/>
          <w:lang w:eastAsia="zh-TW"/>
        </w:rPr>
      </w:pPr>
      <w:r>
        <w:rPr>
          <w:rFonts w:ascii="微軟正黑體" w:hAnsi="微軟正黑體" w:cs="微軟正黑體" w:eastAsia="微軟正黑體"/>
          <w:b/>
          <w:color w:val="000000"/>
          <w:lang w:eastAsia="zh-TW"/>
        </w:rPr>
        <w:t xml:space="preserve">注意事項  </w:t>
      </w:r>
      <w:r>
        <w:rPr>
          <w:rFonts w:eastAsia="微軟正黑體" w:cs="微軟正黑體" w:ascii="微軟正黑體" w:hAnsi="微軟正黑體"/>
          <w:color w:val="000000"/>
          <w:lang w:eastAsia="zh-TW"/>
        </w:rPr>
        <w:t>[</w:t>
      </w:r>
      <w:r>
        <w:rPr>
          <w:rFonts w:ascii="微軟正黑體" w:hAnsi="微軟正黑體" w:cs="微軟正黑體" w:eastAsia="微軟正黑體"/>
          <w:color w:val="000000"/>
          <w:lang w:eastAsia="zh-TW"/>
        </w:rPr>
        <w:t>請將注意事項置於本區</w:t>
      </w:r>
      <w:r>
        <w:rPr>
          <w:rFonts w:eastAsia="微軟正黑體" w:cs="微軟正黑體" w:ascii="微軟正黑體" w:hAnsi="微軟正黑體"/>
          <w:color w:val="000000"/>
          <w:lang w:eastAsia="zh-TW"/>
        </w:rPr>
        <w:t>]</w:t>
      </w:r>
    </w:p>
    <w:p>
      <w:pPr>
        <w:pStyle w:val="Normal"/>
        <w:rPr>
          <w:rFonts w:ascii="微軟正黑體" w:hAnsi="微軟正黑體" w:eastAsia="微軟正黑體" w:cs="微軟正黑體"/>
          <w:lang w:eastAsia="zh-TW"/>
        </w:rPr>
      </w:pPr>
      <w:r>
        <w:rPr>
          <w:rFonts w:eastAsia="微軟正黑體" w:cs="微軟正黑體" w:ascii="微軟正黑體" w:hAnsi="微軟正黑體"/>
          <w:lang w:eastAsia="zh-TW"/>
        </w:rPr>
      </w:r>
    </w:p>
    <w:sectPr>
      <w:headerReference w:type="even" r:id="rId2"/>
      <w:headerReference w:type="default" r:id="rId3"/>
      <w:headerReference w:type="first" r:id="rId4"/>
      <w:footerReference w:type="default" r:id="rId5"/>
      <w:type w:val="nextPage"/>
      <w:pgSz w:orient="landscape" w:w="16838" w:h="11906"/>
      <w:pgMar w:left="567" w:right="567" w:gutter="0" w:header="567" w:top="624" w:footer="403" w:bottom="567"/>
      <w:pgNumType w:start="1" w:fmt="decimal"/>
      <w:formProt w:val="false"/>
      <w:textDirection w:val="lrTb"/>
      <w:docGrid w:type="default" w:linePitch="10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Poppins">
    <w:charset w:val="01"/>
    <w:family w:val="roman"/>
    <w:pitch w:val="variable"/>
  </w:font>
  <w:font w:name="Futura Bk">
    <w:charset w:val="01"/>
    <w:family w:val="roman"/>
    <w:pitch w:val="variable"/>
  </w:font>
  <w:font w:name="Cambria">
    <w:charset w:val="01"/>
    <w:family w:val="roman"/>
    <w:pitch w:val="variable"/>
  </w:font>
  <w:font w:name="Calibri Light">
    <w:charset w:val="01"/>
    <w:family w:val="roman"/>
    <w:pitch w:val="variable"/>
  </w:font>
  <w:font w:name="Book Antiqua">
    <w:charset w:val="01"/>
    <w:family w:val="roman"/>
    <w:pitch w:val="variable"/>
  </w:font>
  <w:font w:name="Arial">
    <w:charset w:val="01"/>
    <w:family w:val="roman"/>
    <w:pitch w:val="variable"/>
  </w:font>
  <w:font w:name="Georgia">
    <w:charset w:val="01"/>
    <w:family w:val="roman"/>
    <w:pitch w:val="variable"/>
  </w:font>
  <w:font w:name="微軟正黑體">
    <w:charset w:val="01"/>
    <w:family w:val="roman"/>
    <w:pitch w:val="variable"/>
  </w:font>
  <w:font w:name="Microsoft JhengHei UI">
    <w:charset w:val="01"/>
    <w:family w:val="roman"/>
    <w:pitch w:val="variable"/>
  </w:font>
  <w:font w:name="Arial Unicode MS">
    <w:charset w:val="01"/>
    <w:family w:val="roman"/>
    <w:pitch w:val="variable"/>
  </w:font>
  <w:font w:name="Arimo">
    <w:altName w:val="arial"/>
    <w:charset w:val="01"/>
    <w:family w:val="roman"/>
    <w:pitch w:val="variable"/>
  </w:font>
  <w:font w:name="新細明體">
    <w:charset w:val="01"/>
    <w:family w:val="roman"/>
    <w:pitch w:val="variable"/>
  </w:font>
  <w:font w:name="Noto Sans Symbols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af3"/>
      <w:tblW w:w="15694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5231"/>
      <w:gridCol w:w="5231"/>
      <w:gridCol w:w="5232"/>
    </w:tblGrid>
    <w:tr>
      <w:trPr/>
      <w:tc>
        <w:tcPr>
          <w:tcW w:w="5231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pacing w:before="0" w:after="0"/>
            <w:jc w:val="left"/>
            <w:rPr>
              <w:rFonts w:ascii="微軟正黑體" w:hAnsi="微軟正黑體" w:eastAsia="微軟正黑體"/>
              <w:color w:val="000000"/>
              <w:sz w:val="18"/>
              <w:szCs w:val="18"/>
              <w:lang w:eastAsia="zh-TW"/>
            </w:rPr>
          </w:pPr>
          <w:r>
            <w:rPr>
              <w:rFonts w:ascii="微軟正黑體" w:hAnsi="微軟正黑體" w:cs="Poppins" w:eastAsia="微軟正黑體"/>
              <w:color w:val="000000"/>
              <w:kern w:val="0"/>
              <w:sz w:val="18"/>
              <w:szCs w:val="18"/>
              <w:lang w:val="en-GB" w:eastAsia="zh-TW" w:bidi="ar-SA"/>
            </w:rPr>
            <w:t>賜昌</w:t>
          </w:r>
          <w:r>
            <w:rPr>
              <w:rFonts w:eastAsia="微軟正黑體" w:cs="Poppins" w:ascii="微軟正黑體" w:hAnsi="微軟正黑體"/>
              <w:color w:val="000000"/>
              <w:kern w:val="0"/>
              <w:sz w:val="18"/>
              <w:szCs w:val="18"/>
              <w:lang w:val="en-GB" w:eastAsia="zh-TW" w:bidi="ar-SA"/>
            </w:rPr>
            <w:t>_SIT-612_</w:t>
          </w:r>
          <w:r>
            <w:rPr>
              <w:rFonts w:ascii="微軟正黑體" w:hAnsi="微軟正黑體" w:cs="Poppins" w:eastAsia="微軟正黑體"/>
              <w:color w:val="000000"/>
              <w:kern w:val="0"/>
              <w:sz w:val="18"/>
              <w:szCs w:val="18"/>
              <w:lang w:val="en-GB" w:eastAsia="zh-TW" w:bidi="ar-SA"/>
            </w:rPr>
            <w:t>集團外委外採購</w:t>
          </w:r>
        </w:p>
      </w:tc>
      <w:tc>
        <w:tcPr>
          <w:tcW w:w="5231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pacing w:before="0" w:after="0"/>
            <w:jc w:val="left"/>
            <w:rPr>
              <w:rFonts w:ascii="微軟正黑體" w:hAnsi="微軟正黑體" w:eastAsia="微軟正黑體"/>
              <w:color w:val="000000"/>
              <w:sz w:val="18"/>
              <w:szCs w:val="18"/>
              <w:lang w:eastAsia="zh-TW"/>
            </w:rPr>
          </w:pPr>
          <w:r>
            <w:rPr>
              <w:rFonts w:eastAsia="微軟正黑體" w:cs="Poppins" w:ascii="微軟正黑體" w:hAnsi="微軟正黑體"/>
              <w:color w:val="000000"/>
              <w:kern w:val="0"/>
              <w:sz w:val="18"/>
              <w:szCs w:val="18"/>
              <w:lang w:val="en-GB" w:eastAsia="zh-TW" w:bidi="ar-SA"/>
            </w:rPr>
          </w:r>
        </w:p>
      </w:tc>
      <w:tc>
        <w:tcPr>
          <w:tcW w:w="5232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pacing w:before="0" w:after="0"/>
            <w:jc w:val="left"/>
            <w:rPr>
              <w:rFonts w:ascii="微軟正黑體" w:hAnsi="微軟正黑體" w:eastAsia="微軟正黑體"/>
              <w:color w:val="000000"/>
              <w:sz w:val="18"/>
              <w:szCs w:val="18"/>
              <w:lang w:eastAsia="zh-TW"/>
            </w:rPr>
          </w:pPr>
          <w:r>
            <w:rPr>
              <w:rFonts w:eastAsia="微軟正黑體" w:cs="Arimo" w:ascii="微軟正黑體" w:hAnsi="微軟正黑體"/>
              <w:kern w:val="0"/>
              <w:sz w:val="18"/>
              <w:szCs w:val="18"/>
              <w:lang w:val="en-GB" w:bidi="ar-SA"/>
            </w:rPr>
            <w:t xml:space="preserve">Page </w:t>
          </w:r>
          <w:r>
            <w:rPr>
              <w:rFonts w:eastAsia="微軟正黑體" w:cs="Poppins" w:ascii="微軟正黑體" w:hAnsi="微軟正黑體"/>
              <w:kern w:val="0"/>
              <w:sz w:val="18"/>
              <w:szCs w:val="18"/>
              <w:lang w:val="en-GB" w:bidi="ar-SA"/>
            </w:rPr>
            <w:fldChar w:fldCharType="begin"/>
          </w:r>
          <w:r>
            <w:rPr>
              <w:sz w:val="18"/>
              <w:kern w:val="0"/>
              <w:szCs w:val="18"/>
              <w:rFonts w:eastAsia="微軟正黑體" w:cs="Poppins" w:ascii="微軟正黑體" w:hAnsi="微軟正黑體"/>
              <w:lang w:val="en-GB" w:bidi="ar-SA"/>
            </w:rPr>
            <w:instrText xml:space="preserve"> PAGE </w:instrText>
          </w:r>
          <w:r>
            <w:rPr>
              <w:sz w:val="18"/>
              <w:kern w:val="0"/>
              <w:szCs w:val="18"/>
              <w:rFonts w:eastAsia="微軟正黑體" w:cs="Poppins" w:ascii="微軟正黑體" w:hAnsi="微軟正黑體"/>
              <w:lang w:val="en-GB" w:bidi="ar-SA"/>
            </w:rPr>
            <w:fldChar w:fldCharType="separate"/>
          </w:r>
          <w:r>
            <w:rPr>
              <w:sz w:val="18"/>
              <w:kern w:val="0"/>
              <w:szCs w:val="18"/>
              <w:rFonts w:eastAsia="微軟正黑體" w:cs="Poppins" w:ascii="微軟正黑體" w:hAnsi="微軟正黑體"/>
              <w:lang w:val="en-GB" w:bidi="ar-SA"/>
            </w:rPr>
            <w:t>6</w:t>
          </w:r>
          <w:r>
            <w:rPr>
              <w:sz w:val="18"/>
              <w:kern w:val="0"/>
              <w:szCs w:val="18"/>
              <w:rFonts w:eastAsia="微軟正黑體" w:cs="Poppins" w:ascii="微軟正黑體" w:hAnsi="微軟正黑體"/>
              <w:lang w:val="en-GB" w:bidi="ar-SA"/>
            </w:rPr>
            <w:fldChar w:fldCharType="end"/>
          </w:r>
          <w:r>
            <w:rPr>
              <w:rFonts w:eastAsia="微軟正黑體" w:cs="Arimo" w:ascii="微軟正黑體" w:hAnsi="微軟正黑體"/>
              <w:kern w:val="0"/>
              <w:sz w:val="18"/>
              <w:szCs w:val="18"/>
              <w:lang w:val="en-GB" w:bidi="ar-SA"/>
            </w:rPr>
            <w:t xml:space="preserve"> of </w:t>
          </w:r>
          <w:r>
            <w:rPr>
              <w:rFonts w:eastAsia="微軟正黑體" w:cs="Poppins" w:ascii="微軟正黑體" w:hAnsi="微軟正黑體"/>
              <w:kern w:val="0"/>
              <w:sz w:val="18"/>
              <w:szCs w:val="18"/>
              <w:lang w:val="en-GB" w:bidi="ar-SA"/>
            </w:rPr>
            <w:fldChar w:fldCharType="begin"/>
          </w:r>
          <w:r>
            <w:rPr>
              <w:sz w:val="18"/>
              <w:kern w:val="0"/>
              <w:szCs w:val="18"/>
              <w:rFonts w:eastAsia="微軟正黑體" w:cs="Poppins" w:ascii="微軟正黑體" w:hAnsi="微軟正黑體"/>
              <w:lang w:val="en-GB" w:bidi="ar-SA"/>
            </w:rPr>
            <w:instrText xml:space="preserve"> NUMPAGES </w:instrText>
          </w:r>
          <w:r>
            <w:rPr>
              <w:sz w:val="18"/>
              <w:kern w:val="0"/>
              <w:szCs w:val="18"/>
              <w:rFonts w:eastAsia="微軟正黑體" w:cs="Poppins" w:ascii="微軟正黑體" w:hAnsi="微軟正黑體"/>
              <w:lang w:val="en-GB" w:bidi="ar-SA"/>
            </w:rPr>
            <w:fldChar w:fldCharType="separate"/>
          </w:r>
          <w:r>
            <w:rPr>
              <w:sz w:val="18"/>
              <w:kern w:val="0"/>
              <w:szCs w:val="18"/>
              <w:rFonts w:eastAsia="微軟正黑體" w:cs="Poppins" w:ascii="微軟正黑體" w:hAnsi="微軟正黑體"/>
              <w:lang w:val="en-GB" w:bidi="ar-SA"/>
            </w:rPr>
            <w:t>11</w:t>
          </w:r>
          <w:r>
            <w:rPr>
              <w:sz w:val="18"/>
              <w:kern w:val="0"/>
              <w:szCs w:val="18"/>
              <w:rFonts w:eastAsia="微軟正黑體" w:cs="Poppins" w:ascii="微軟正黑體" w:hAnsi="微軟正黑體"/>
              <w:lang w:val="en-GB" w:bidi="ar-SA"/>
            </w:rPr>
            <w:fldChar w:fldCharType="end"/>
          </w:r>
        </w:p>
      </w:tc>
    </w:tr>
  </w:tbl>
  <w:p>
    <w:pPr>
      <w:pStyle w:val="Normal"/>
      <w:tabs>
        <w:tab w:val="clear" w:pos="720"/>
        <w:tab w:val="center" w:pos="4320" w:leader="none"/>
        <w:tab w:val="right" w:pos="8640" w:leader="none"/>
      </w:tabs>
      <w:rPr>
        <w:rFonts w:ascii="微軟正黑體" w:hAnsi="微軟正黑體" w:eastAsia="微軟正黑體"/>
        <w:color w:val="000000"/>
        <w:sz w:val="18"/>
        <w:szCs w:val="18"/>
        <w:lang w:eastAsia="zh-TW"/>
      </w:rPr>
    </w:pPr>
    <w:r>
      <w:rPr>
        <w:rFonts w:eastAsia="微軟正黑體" w:ascii="微軟正黑體" w:hAnsi="微軟正黑體"/>
        <w:color w:val="000000"/>
        <w:sz w:val="18"/>
        <w:szCs w:val="18"/>
        <w:lang w:eastAsia="zh-TW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76"/>
      <w:rPr>
        <w:rFonts w:ascii="微軟正黑體" w:hAnsi="微軟正黑體" w:eastAsia="微軟正黑體" w:cs="微軟正黑體"/>
      </w:rPr>
    </w:pPr>
    <w:r>
      <w:rPr>
        <w:rFonts w:eastAsia="微軟正黑體" w:cs="微軟正黑體" w:ascii="微軟正黑體" w:hAnsi="微軟正黑體"/>
      </w:rPr>
    </w:r>
  </w:p>
  <w:tbl>
    <w:tblPr>
      <w:tblW w:w="13183" w:type="dxa"/>
      <w:jc w:val="left"/>
      <w:tblInd w:w="-115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4394"/>
      <w:gridCol w:w="4394"/>
      <w:gridCol w:w="4395"/>
    </w:tblGrid>
    <w:tr>
      <w:trPr>
        <w:cantSplit w:val="true"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>
          <w:pPr>
            <w:pStyle w:val="Normal"/>
            <w:ind w:right="360" w:hanging="0"/>
            <w:rPr/>
          </w:pPr>
          <w:r>
            <w:rPr/>
          </w:r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>
          <w:pPr>
            <w:pStyle w:val="Normal"/>
            <w:jc w:val="center"/>
            <w:rPr>
              <w:rFonts w:ascii="Arimo" w:hAnsi="Arimo" w:eastAsia="Arimo" w:cs="Arimo"/>
              <w:b/>
              <w:sz w:val="28"/>
              <w:szCs w:val="28"/>
            </w:rPr>
          </w:pPr>
          <w:sdt>
            <w:sdtPr>
              <w:tag w:val="goog_rdk_0"/>
              <w:id w:val="-1134789689"/>
            </w:sdtPr>
            <w:sdtContent>
              <w:r>
                <w:rPr>
                  <w:rFonts w:eastAsia="Arial Unicode MS" w:cs="Arial Unicode MS" w:ascii="Arial Unicode MS" w:hAnsi="Arial Unicode MS"/>
                  <w:b/>
                  <w:sz w:val="28"/>
                  <w:szCs w:val="28"/>
                </w:rPr>
              </w:r>
              <w:r>
                <w:rPr>
                  <w:rFonts w:ascii="Arial Unicode MS" w:hAnsi="Arial Unicode MS" w:cs="Arial Unicode MS" w:eastAsia="Arial Unicode MS"/>
                  <w:b/>
                  <w:sz w:val="28"/>
                  <w:szCs w:val="28"/>
                </w:rPr>
                <w:t>整合測試腳本</w:t>
              </w:r>
            </w:sdtContent>
          </w:sdt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ind w:right="-72" w:hanging="0"/>
            <w:rPr>
              <w:rFonts w:ascii="Arimo" w:hAnsi="Arimo" w:eastAsia="Arimo" w:cs="Arimo"/>
              <w:sz w:val="32"/>
              <w:szCs w:val="32"/>
            </w:rPr>
          </w:pPr>
          <w:sdt>
            <w:sdtPr>
              <w:tag w:val="goog_rdk_1"/>
              <w:id w:val="-742483843"/>
            </w:sdtPr>
            <w:sdtContent>
              <w:r>
                <w:rPr>
                  <w:rFonts w:eastAsia="Arial Unicode MS" w:cs="Arial Unicode MS" w:ascii="Arial Unicode MS" w:hAnsi="Arial Unicode MS"/>
                  <w:sz w:val="28"/>
                  <w:szCs w:val="28"/>
                </w:rPr>
              </w:r>
              <w:r>
                <w:rPr>
                  <w:rFonts w:ascii="Arial Unicode MS" w:hAnsi="Arial Unicode MS" w:cs="Arial Unicode MS" w:eastAsia="Arial Unicode MS"/>
                  <w:sz w:val="28"/>
                  <w:szCs w:val="28"/>
                </w:rPr>
                <w:t>品牌</w:t>
              </w:r>
              <w:r>
                <w:rPr>
                  <w:rFonts w:eastAsia="Arial Unicode MS" w:cs="Arial Unicode MS" w:ascii="Arial Unicode MS" w:hAnsi="Arial Unicode MS"/>
                  <w:sz w:val="28"/>
                  <w:szCs w:val="28"/>
                </w:rPr>
                <w:t xml:space="preserve">: </w:t>
              </w:r>
            </w:sdtContent>
          </w:sdt>
          <w:r>
            <w:rPr>
              <w:rFonts w:ascii="新細明體" w:hAnsi="新細明體" w:cs="新細明體" w:eastAsia="新細明體"/>
              <w:sz w:val="36"/>
              <w:szCs w:val="36"/>
            </w:rPr>
            <w:t>範本</w:t>
          </w:r>
        </w:p>
      </w:tc>
    </w:tr>
    <w:tr>
      <w:trPr>
        <w:trHeight w:val="529" w:hRule="atLeast"/>
        <w:cantSplit w:val="true"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>
          <w:pPr>
            <w:pStyle w:val="Normal"/>
            <w:keepNext w:val="true"/>
            <w:rPr>
              <w:rFonts w:ascii="Arimo" w:hAnsi="Arimo" w:eastAsia="Arimo" w:cs="Arimo"/>
              <w:b/>
              <w:color w:val="000000"/>
            </w:rPr>
          </w:pPr>
          <w:r>
            <w:rPr>
              <w:rFonts w:eastAsia="Arimo" w:cs="Arimo" w:ascii="Arimo" w:hAnsi="Arimo"/>
              <w:b/>
              <w:color w:val="000000"/>
            </w:rPr>
          </w:r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>
          <w:pPr>
            <w:pStyle w:val="Normal"/>
            <w:keepNext w:val="true"/>
            <w:jc w:val="center"/>
            <w:rPr>
              <w:rFonts w:ascii="Arimo" w:hAnsi="Arimo" w:eastAsia="Arimo" w:cs="Arimo"/>
              <w:b/>
              <w:color w:val="000000"/>
              <w:lang w:eastAsia="zh-TW"/>
            </w:rPr>
          </w:pPr>
          <w:r>
            <w:rPr>
              <w:rFonts w:ascii="新細明體" w:hAnsi="新細明體" w:cs="新細明體" w:eastAsia="新細明體"/>
              <w:b/>
              <w:color w:val="000000"/>
              <w:lang w:eastAsia="zh-TW"/>
            </w:rPr>
            <w:t>腳本</w:t>
          </w:r>
          <w:sdt>
            <w:sdtPr>
              <w:tag w:val="goog_rdk_2"/>
              <w:id w:val="1302654821"/>
            </w:sdtPr>
            <w:sdtContent>
              <w:r>
                <w:rPr>
                  <w:rFonts w:ascii="新細明體" w:hAnsi="新細明體" w:cs="新細明體" w:eastAsia="新細明體"/>
                  <w:b/>
                  <w:color w:val="000000"/>
                  <w:lang w:eastAsia="zh-TW"/>
                </w:rPr>
              </w:r>
              <w:r>
                <w:rPr>
                  <w:rFonts w:ascii="Arial Unicode MS" w:hAnsi="Arial Unicode MS" w:cs="Arial Unicode MS" w:eastAsia="Arial Unicode MS"/>
                  <w:b/>
                  <w:color w:val="000000"/>
                  <w:lang w:eastAsia="zh-TW"/>
                </w:rPr>
                <w:t>編號</w:t>
              </w:r>
              <w:r>
                <w:rPr>
                  <w:rFonts w:eastAsia="Arial Unicode MS" w:cs="Arial Unicode MS" w:ascii="Arial Unicode MS" w:hAnsi="Arial Unicode MS"/>
                  <w:b/>
                  <w:color w:val="000000"/>
                  <w:lang w:eastAsia="zh-TW"/>
                </w:rPr>
                <w:t>: SIT-612</w:t>
              </w:r>
            </w:sdtContent>
          </w:sdt>
        </w:p>
        <w:p>
          <w:pPr>
            <w:pStyle w:val="Normal"/>
            <w:keepNext w:val="true"/>
            <w:jc w:val="center"/>
            <w:rPr>
              <w:rFonts w:ascii="Arimo" w:hAnsi="Arimo" w:eastAsia="Arimo" w:cs="Arimo"/>
              <w:b/>
              <w:color w:val="000000"/>
              <w:lang w:eastAsia="zh-TW"/>
            </w:rPr>
          </w:pPr>
          <w:r>
            <w:rPr>
              <w:rFonts w:ascii="微軟正黑體" w:hAnsi="微軟正黑體" w:cs="微軟正黑體" w:eastAsia="微軟正黑體"/>
              <w:b/>
              <w:color w:val="000000"/>
              <w:lang w:eastAsia="zh-TW"/>
            </w:rPr>
            <w:t>集團外委外採購</w:t>
          </w:r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jc w:val="right"/>
            <w:rPr>
              <w:rFonts w:ascii="Arimo" w:hAnsi="Arimo" w:eastAsia="Arimo" w:cs="Arimo"/>
              <w:b/>
              <w:lang w:eastAsia="zh-TW"/>
            </w:rPr>
          </w:pPr>
          <w:r>
            <w:rPr>
              <w:rFonts w:eastAsia="Arimo" w:cs="Arimo" w:ascii="Arimo" w:hAnsi="Arimo"/>
              <w:b/>
              <w:lang w:eastAsia="zh-TW"/>
            </w:rPr>
          </w:r>
        </w:p>
      </w:tc>
    </w:tr>
  </w:tbl>
  <w:p>
    <w:pPr>
      <w:pStyle w:val="Normal"/>
      <w:tabs>
        <w:tab w:val="clear" w:pos="720"/>
        <w:tab w:val="center" w:pos="4320" w:leader="none"/>
        <w:tab w:val="right" w:pos="8640" w:leader="none"/>
      </w:tabs>
      <w:jc w:val="right"/>
      <w:rPr>
        <w:rFonts w:ascii="Poppins" w:hAnsi="Poppins" w:eastAsia="Poppins"/>
        <w:color w:val="000000"/>
        <w:lang w:eastAsia="zh-TW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  <w:p>
    <w:pPr>
      <w:pStyle w:val="Normal"/>
      <w:tabs>
        <w:tab w:val="clear" w:pos="720"/>
        <w:tab w:val="center" w:pos="4320" w:leader="none"/>
        <w:tab w:val="right" w:pos="8640" w:leader="none"/>
      </w:tabs>
      <w:ind w:right="360" w:hanging="0"/>
      <w:rPr>
        <w:rFonts w:ascii="Poppins" w:hAnsi="Poppins" w:eastAsia="Poppins"/>
        <w:color w:val="000000"/>
        <w:lang w:eastAsia="zh-TW"/>
      </w:rPr>
    </w:pPr>
    <w:r>
      <w:rPr>
        <w:rFonts w:eastAsia="Poppins" w:ascii="Poppins" w:hAnsi="Poppins"/>
        <w:color w:val="000000"/>
        <w:lang w:eastAsia="zh-TW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5232"/>
      <w:gridCol w:w="5239"/>
      <w:gridCol w:w="5233"/>
    </w:tblGrid>
    <w:tr>
      <w:trPr>
        <w:cantSplit w:val="true"/>
      </w:trPr>
      <w:tc>
        <w:tcPr>
          <w:tcW w:w="523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>
          <w:pPr>
            <w:pStyle w:val="Normal"/>
            <w:ind w:right="360" w:hanging="0"/>
            <w:rPr>
              <w:rFonts w:ascii="微軟正黑體" w:hAnsi="微軟正黑體" w:eastAsia="微軟正黑體"/>
              <w:sz w:val="24"/>
              <w:szCs w:val="24"/>
            </w:rPr>
          </w:pPr>
          <w:r>
            <w:rPr>
              <w:rFonts w:eastAsia="微軟正黑體" w:ascii="微軟正黑體" w:hAnsi="微軟正黑體"/>
              <w:sz w:val="24"/>
              <w:szCs w:val="24"/>
            </w:rPr>
          </w:r>
        </w:p>
      </w:tc>
      <w:tc>
        <w:tcPr>
          <w:tcW w:w="5239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>
          <w:pPr>
            <w:pStyle w:val="Normal"/>
            <w:tabs>
              <w:tab w:val="clear" w:pos="720"/>
              <w:tab w:val="center" w:pos="2082" w:leader="none"/>
            </w:tabs>
            <w:jc w:val="center"/>
            <w:rPr>
              <w:rFonts w:ascii="微軟正黑體" w:hAnsi="微軟正黑體" w:eastAsia="微軟正黑體" w:cs="Arimo"/>
              <w:b/>
              <w:sz w:val="24"/>
              <w:szCs w:val="24"/>
              <w:lang w:eastAsia="zh-TW"/>
            </w:rPr>
          </w:pPr>
          <w:r>
            <w:rPr>
              <w:rFonts w:ascii="微軟正黑體" w:hAnsi="微軟正黑體" w:cs="Arimo" w:eastAsia="微軟正黑體"/>
              <w:b/>
              <w:sz w:val="24"/>
              <w:szCs w:val="24"/>
              <w:lang w:eastAsia="zh-TW"/>
            </w:rPr>
            <w:t>整合測試腳本</w:t>
          </w:r>
        </w:p>
      </w:tc>
      <w:tc>
        <w:tcPr>
          <w:tcW w:w="5233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ind w:right="-72" w:hanging="0"/>
            <w:rPr>
              <w:rFonts w:ascii="微軟正黑體" w:hAnsi="微軟正黑體" w:eastAsia="微軟正黑體" w:cs="Arimo"/>
              <w:sz w:val="24"/>
              <w:szCs w:val="24"/>
              <w:lang w:eastAsia="zh-TW"/>
            </w:rPr>
          </w:pPr>
          <w:sdt>
            <w:sdtPr>
              <w:tag w:val="goog_rdk_4"/>
              <w:id w:val="1180011284"/>
            </w:sdtPr>
            <w:sdtContent>
              <w:r>
                <w:rPr>
                  <w:rFonts w:eastAsia="微軟正黑體" w:cs="Arial Unicode MS" w:ascii="微軟正黑體" w:hAnsi="微軟正黑體"/>
                  <w:sz w:val="24"/>
                  <w:szCs w:val="24"/>
                </w:rPr>
              </w:r>
              <w:r>
                <w:rPr>
                  <w:rFonts w:ascii="微軟正黑體" w:hAnsi="微軟正黑體" w:cs="Arial Unicode MS" w:eastAsia="微軟正黑體"/>
                  <w:sz w:val="24"/>
                  <w:szCs w:val="24"/>
                </w:rPr>
                <w:t>品牌</w:t>
              </w:r>
              <w:r>
                <w:rPr>
                  <w:rFonts w:eastAsia="微軟正黑體" w:cs="Arial Unicode MS" w:ascii="微軟正黑體" w:hAnsi="微軟正黑體"/>
                  <w:sz w:val="24"/>
                  <w:szCs w:val="24"/>
                </w:rPr>
                <w:t xml:space="preserve">: </w:t>
              </w:r>
            </w:sdtContent>
          </w:sdt>
        </w:p>
      </w:tc>
    </w:tr>
    <w:tr>
      <w:trPr>
        <w:cantSplit w:val="true"/>
      </w:trPr>
      <w:tc>
        <w:tcPr>
          <w:tcW w:w="523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>
          <w:pPr>
            <w:pStyle w:val="Normal"/>
            <w:ind w:right="360" w:hanging="0"/>
            <w:rPr>
              <w:rFonts w:ascii="微軟正黑體" w:hAnsi="微軟正黑體" w:eastAsia="微軟正黑體"/>
              <w:sz w:val="24"/>
              <w:szCs w:val="24"/>
            </w:rPr>
          </w:pPr>
          <w:r>
            <w:rPr>
              <w:rFonts w:eastAsia="微軟正黑體" w:ascii="微軟正黑體" w:hAnsi="微軟正黑體"/>
              <w:sz w:val="24"/>
              <w:szCs w:val="24"/>
            </w:rPr>
          </w:r>
        </w:p>
      </w:tc>
      <w:tc>
        <w:tcPr>
          <w:tcW w:w="5239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>
          <w:pPr>
            <w:pStyle w:val="Normal"/>
            <w:keepNext w:val="true"/>
            <w:jc w:val="center"/>
            <w:rPr>
              <w:rFonts w:ascii="微軟正黑體" w:hAnsi="微軟正黑體" w:eastAsia="微軟正黑體" w:cs="Arimo"/>
              <w:b/>
              <w:color w:val="000000"/>
              <w:sz w:val="24"/>
              <w:szCs w:val="24"/>
              <w:lang w:eastAsia="zh-TW"/>
            </w:rPr>
          </w:pPr>
          <w:r>
            <w:rPr>
              <w:rFonts w:ascii="微軟正黑體" w:hAnsi="微軟正黑體" w:cs="新細明體" w:eastAsia="微軟正黑體"/>
              <w:b/>
              <w:color w:val="000000"/>
              <w:sz w:val="24"/>
              <w:szCs w:val="24"/>
              <w:lang w:eastAsia="zh-TW"/>
            </w:rPr>
            <w:t>腳本編號</w:t>
          </w:r>
          <w:r>
            <w:rPr>
              <w:rFonts w:eastAsia="微軟正黑體" w:cs="新細明體" w:ascii="微軟正黑體" w:hAnsi="微軟正黑體"/>
              <w:b/>
              <w:color w:val="000000"/>
              <w:sz w:val="24"/>
              <w:szCs w:val="24"/>
              <w:lang w:eastAsia="zh-TW"/>
            </w:rPr>
            <w:t>: SIT-612</w:t>
          </w:r>
        </w:p>
        <w:p>
          <w:pPr>
            <w:pStyle w:val="Normal"/>
            <w:tabs>
              <w:tab w:val="clear" w:pos="720"/>
              <w:tab w:val="center" w:pos="2082" w:leader="none"/>
            </w:tabs>
            <w:jc w:val="center"/>
            <w:rPr>
              <w:rFonts w:ascii="微軟正黑體" w:hAnsi="微軟正黑體" w:eastAsia="微軟正黑體"/>
              <w:sz w:val="24"/>
              <w:szCs w:val="24"/>
              <w:lang w:eastAsia="zh-TW"/>
            </w:rPr>
          </w:pPr>
          <w:r>
            <w:rPr>
              <w:rFonts w:ascii="微軟正黑體" w:hAnsi="微軟正黑體" w:cs="微軟正黑體" w:eastAsia="微軟正黑體"/>
              <w:b/>
              <w:color w:val="000000"/>
              <w:sz w:val="24"/>
              <w:szCs w:val="24"/>
              <w:lang w:eastAsia="zh-TW"/>
            </w:rPr>
            <w:t>集團外委外採購</w:t>
          </w:r>
        </w:p>
      </w:tc>
      <w:tc>
        <w:tcPr>
          <w:tcW w:w="5233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ind w:right="-72" w:hanging="0"/>
            <w:rPr>
              <w:rFonts w:ascii="微軟正黑體" w:hAnsi="微軟正黑體" w:eastAsia="微軟正黑體"/>
              <w:sz w:val="24"/>
              <w:szCs w:val="24"/>
              <w:lang w:eastAsia="zh-TW"/>
            </w:rPr>
          </w:pPr>
          <w:r>
            <w:rPr>
              <w:rFonts w:eastAsia="微軟正黑體" w:ascii="微軟正黑體" w:hAnsi="微軟正黑體"/>
              <w:sz w:val="24"/>
              <w:szCs w:val="24"/>
              <w:lang w:eastAsia="zh-TW"/>
            </w:rPr>
          </w:r>
        </w:p>
      </w:tc>
    </w:tr>
  </w:tbl>
  <w:p>
    <w:pPr>
      <w:pStyle w:val="Normal"/>
      <w:tabs>
        <w:tab w:val="clear" w:pos="720"/>
        <w:tab w:val="center" w:pos="4320" w:leader="none"/>
        <w:tab w:val="right" w:pos="8640" w:leader="none"/>
      </w:tabs>
      <w:rPr>
        <w:rFonts w:ascii="微軟正黑體" w:hAnsi="微軟正黑體" w:eastAsia="微軟正黑體"/>
        <w:color w:val="000000"/>
        <w:sz w:val="24"/>
        <w:szCs w:val="24"/>
        <w:lang w:eastAsia="zh-TW"/>
      </w:rPr>
    </w:pPr>
    <w:r>
      <w:rPr>
        <w:rFonts w:eastAsia="微軟正黑體" w:ascii="微軟正黑體" w:hAnsi="微軟正黑體"/>
        <w:color w:val="000000"/>
        <w:sz w:val="24"/>
        <w:szCs w:val="24"/>
        <w:lang w:eastAsia="zh-TW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5232"/>
      <w:gridCol w:w="5239"/>
      <w:gridCol w:w="5233"/>
    </w:tblGrid>
    <w:tr>
      <w:trPr>
        <w:cantSplit w:val="true"/>
      </w:trPr>
      <w:tc>
        <w:tcPr>
          <w:tcW w:w="523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>
          <w:pPr>
            <w:pStyle w:val="Normal"/>
            <w:ind w:right="360" w:hanging="0"/>
            <w:rPr>
              <w:rFonts w:ascii="微軟正黑體" w:hAnsi="微軟正黑體" w:eastAsia="微軟正黑體"/>
              <w:sz w:val="24"/>
              <w:szCs w:val="24"/>
            </w:rPr>
          </w:pPr>
          <w:r>
            <w:rPr>
              <w:rFonts w:eastAsia="微軟正黑體" w:ascii="微軟正黑體" w:hAnsi="微軟正黑體"/>
              <w:sz w:val="24"/>
              <w:szCs w:val="24"/>
            </w:rPr>
          </w:r>
        </w:p>
      </w:tc>
      <w:tc>
        <w:tcPr>
          <w:tcW w:w="5239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>
          <w:pPr>
            <w:pStyle w:val="Normal"/>
            <w:tabs>
              <w:tab w:val="clear" w:pos="720"/>
              <w:tab w:val="center" w:pos="2082" w:leader="none"/>
            </w:tabs>
            <w:jc w:val="center"/>
            <w:rPr>
              <w:rFonts w:ascii="微軟正黑體" w:hAnsi="微軟正黑體" w:eastAsia="微軟正黑體" w:cs="Arimo"/>
              <w:b/>
              <w:sz w:val="24"/>
              <w:szCs w:val="24"/>
              <w:lang w:eastAsia="zh-TW"/>
            </w:rPr>
          </w:pPr>
          <w:r>
            <w:rPr>
              <w:rFonts w:ascii="微軟正黑體" w:hAnsi="微軟正黑體" w:cs="Arimo" w:eastAsia="微軟正黑體"/>
              <w:b/>
              <w:sz w:val="24"/>
              <w:szCs w:val="24"/>
              <w:lang w:eastAsia="zh-TW"/>
            </w:rPr>
            <w:t>整合測試腳本</w:t>
          </w:r>
        </w:p>
      </w:tc>
      <w:tc>
        <w:tcPr>
          <w:tcW w:w="5233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ind w:right="-72" w:hanging="0"/>
            <w:rPr>
              <w:rFonts w:ascii="微軟正黑體" w:hAnsi="微軟正黑體" w:eastAsia="微軟正黑體" w:cs="Arimo"/>
              <w:sz w:val="24"/>
              <w:szCs w:val="24"/>
              <w:lang w:eastAsia="zh-TW"/>
            </w:rPr>
          </w:pPr>
          <w:sdt>
            <w:sdtPr>
              <w:tag w:val="goog_rdk_4"/>
              <w:id w:val="1180011284"/>
            </w:sdtPr>
            <w:sdtContent>
              <w:r>
                <w:rPr>
                  <w:rFonts w:eastAsia="微軟正黑體" w:cs="Arial Unicode MS" w:ascii="微軟正黑體" w:hAnsi="微軟正黑體"/>
                  <w:sz w:val="24"/>
                  <w:szCs w:val="24"/>
                </w:rPr>
              </w:r>
              <w:r>
                <w:rPr>
                  <w:rFonts w:ascii="微軟正黑體" w:hAnsi="微軟正黑體" w:cs="Arial Unicode MS" w:eastAsia="微軟正黑體"/>
                  <w:sz w:val="24"/>
                  <w:szCs w:val="24"/>
                </w:rPr>
                <w:t>品牌</w:t>
              </w:r>
              <w:r>
                <w:rPr>
                  <w:rFonts w:eastAsia="微軟正黑體" w:cs="Arial Unicode MS" w:ascii="微軟正黑體" w:hAnsi="微軟正黑體"/>
                  <w:sz w:val="24"/>
                  <w:szCs w:val="24"/>
                </w:rPr>
                <w:t xml:space="preserve">: </w:t>
              </w:r>
            </w:sdtContent>
          </w:sdt>
        </w:p>
      </w:tc>
    </w:tr>
    <w:tr>
      <w:trPr>
        <w:cantSplit w:val="true"/>
      </w:trPr>
      <w:tc>
        <w:tcPr>
          <w:tcW w:w="523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>
          <w:pPr>
            <w:pStyle w:val="Normal"/>
            <w:ind w:right="360" w:hanging="0"/>
            <w:rPr>
              <w:rFonts w:ascii="微軟正黑體" w:hAnsi="微軟正黑體" w:eastAsia="微軟正黑體"/>
              <w:sz w:val="24"/>
              <w:szCs w:val="24"/>
            </w:rPr>
          </w:pPr>
          <w:r>
            <w:rPr>
              <w:rFonts w:eastAsia="微軟正黑體" w:ascii="微軟正黑體" w:hAnsi="微軟正黑體"/>
              <w:sz w:val="24"/>
              <w:szCs w:val="24"/>
            </w:rPr>
          </w:r>
        </w:p>
      </w:tc>
      <w:tc>
        <w:tcPr>
          <w:tcW w:w="5239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>
          <w:pPr>
            <w:pStyle w:val="Normal"/>
            <w:keepNext w:val="true"/>
            <w:jc w:val="center"/>
            <w:rPr>
              <w:rFonts w:ascii="微軟正黑體" w:hAnsi="微軟正黑體" w:eastAsia="微軟正黑體" w:cs="Arimo"/>
              <w:b/>
              <w:color w:val="000000"/>
              <w:sz w:val="24"/>
              <w:szCs w:val="24"/>
              <w:lang w:eastAsia="zh-TW"/>
            </w:rPr>
          </w:pPr>
          <w:r>
            <w:rPr>
              <w:rFonts w:ascii="微軟正黑體" w:hAnsi="微軟正黑體" w:cs="新細明體" w:eastAsia="微軟正黑體"/>
              <w:b/>
              <w:color w:val="000000"/>
              <w:sz w:val="24"/>
              <w:szCs w:val="24"/>
              <w:lang w:eastAsia="zh-TW"/>
            </w:rPr>
            <w:t>腳本編號</w:t>
          </w:r>
          <w:r>
            <w:rPr>
              <w:rFonts w:eastAsia="微軟正黑體" w:cs="新細明體" w:ascii="微軟正黑體" w:hAnsi="微軟正黑體"/>
              <w:b/>
              <w:color w:val="000000"/>
              <w:sz w:val="24"/>
              <w:szCs w:val="24"/>
              <w:lang w:eastAsia="zh-TW"/>
            </w:rPr>
            <w:t>: SIT-612</w:t>
          </w:r>
        </w:p>
        <w:p>
          <w:pPr>
            <w:pStyle w:val="Normal"/>
            <w:tabs>
              <w:tab w:val="clear" w:pos="720"/>
              <w:tab w:val="center" w:pos="2082" w:leader="none"/>
            </w:tabs>
            <w:jc w:val="center"/>
            <w:rPr>
              <w:rFonts w:ascii="微軟正黑體" w:hAnsi="微軟正黑體" w:eastAsia="微軟正黑體"/>
              <w:sz w:val="24"/>
              <w:szCs w:val="24"/>
              <w:lang w:eastAsia="zh-TW"/>
            </w:rPr>
          </w:pPr>
          <w:r>
            <w:rPr>
              <w:rFonts w:ascii="微軟正黑體" w:hAnsi="微軟正黑體" w:cs="微軟正黑體" w:eastAsia="微軟正黑體"/>
              <w:b/>
              <w:color w:val="000000"/>
              <w:sz w:val="24"/>
              <w:szCs w:val="24"/>
              <w:lang w:eastAsia="zh-TW"/>
            </w:rPr>
            <w:t>集團外委外採購</w:t>
          </w:r>
        </w:p>
      </w:tc>
      <w:tc>
        <w:tcPr>
          <w:tcW w:w="5233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ind w:right="-72" w:hanging="0"/>
            <w:rPr>
              <w:rFonts w:ascii="微軟正黑體" w:hAnsi="微軟正黑體" w:eastAsia="微軟正黑體"/>
              <w:sz w:val="24"/>
              <w:szCs w:val="24"/>
              <w:lang w:eastAsia="zh-TW"/>
            </w:rPr>
          </w:pPr>
          <w:r>
            <w:rPr>
              <w:rFonts w:eastAsia="微軟正黑體" w:ascii="微軟正黑體" w:hAnsi="微軟正黑體"/>
              <w:sz w:val="24"/>
              <w:szCs w:val="24"/>
              <w:lang w:eastAsia="zh-TW"/>
            </w:rPr>
          </w:r>
        </w:p>
      </w:tc>
    </w:tr>
  </w:tbl>
  <w:p>
    <w:pPr>
      <w:pStyle w:val="Normal"/>
      <w:tabs>
        <w:tab w:val="clear" w:pos="720"/>
        <w:tab w:val="center" w:pos="4320" w:leader="none"/>
        <w:tab w:val="right" w:pos="8640" w:leader="none"/>
      </w:tabs>
      <w:rPr>
        <w:rFonts w:ascii="微軟正黑體" w:hAnsi="微軟正黑體" w:eastAsia="微軟正黑體"/>
        <w:color w:val="000000"/>
        <w:sz w:val="24"/>
        <w:szCs w:val="24"/>
        <w:lang w:eastAsia="zh-TW"/>
      </w:rPr>
    </w:pPr>
    <w:r>
      <w:rPr>
        <w:rFonts w:eastAsia="微軟正黑體" w:ascii="微軟正黑體" w:hAnsi="微軟正黑體"/>
        <w:color w:val="000000"/>
        <w:sz w:val="24"/>
        <w:szCs w:val="24"/>
        <w:lang w:eastAsia="zh-TW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  <w:rPr/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  <w:rPr/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  <w:rPr/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840" w:hanging="480"/>
      </w:pPr>
      <w:rPr>
        <w:rFonts w:ascii="Noto Sans Symbols" w:hAnsi="Noto Sans Symbols" w:cs="Noto Sans Symbols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320" w:hanging="480"/>
      </w:pPr>
      <w:rPr/>
    </w:lvl>
    <w:lvl w:ilvl="2">
      <w:start w:val="1"/>
      <w:numFmt w:val="bullet"/>
      <w:lvlText w:val="◆"/>
      <w:lvlJc w:val="left"/>
      <w:pPr>
        <w:tabs>
          <w:tab w:val="num" w:pos="0"/>
        </w:tabs>
        <w:ind w:left="1800" w:hanging="48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280" w:hanging="48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2760" w:hanging="48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◆"/>
      <w:lvlJc w:val="left"/>
      <w:pPr>
        <w:tabs>
          <w:tab w:val="num" w:pos="0"/>
        </w:tabs>
        <w:ind w:left="3240" w:hanging="48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3720" w:hanging="48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4200" w:hanging="48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4680" w:hanging="480"/>
      </w:pPr>
      <w:rPr>
        <w:rFonts w:ascii="Noto Sans Symbols" w:hAnsi="Noto Sans Symbols" w:cs="Noto Sans Symbol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  <w:rPr/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  <w:rPr/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36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360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TW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Poppins" w:hAnsi="Poppins" w:eastAsia="新細明體" w:cs="Poppins" w:eastAsiaTheme="minorEastAsia"/>
        <w:lang w:val="en-GB" w:eastAsia="zh-TW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22cd4"/>
    <w:pPr>
      <w:widowControl/>
      <w:suppressAutoHyphens w:val="true"/>
      <w:bidi w:val="0"/>
      <w:spacing w:before="0" w:after="0"/>
      <w:jc w:val="left"/>
    </w:pPr>
    <w:rPr>
      <w:rFonts w:ascii="Futura Bk" w:hAnsi="Futura Bk" w:eastAsia="SimSun" w:cs="Poppins"/>
      <w:color w:val="auto"/>
      <w:kern w:val="0"/>
      <w:sz w:val="20"/>
      <w:szCs w:val="20"/>
      <w:lang w:eastAsia="en-US" w:val="en-GB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spacing w:before="240" w:after="60"/>
      <w:outlineLvl w:val="0"/>
    </w:pPr>
    <w:rPr>
      <w:b/>
      <w:kern w:val="2"/>
      <w:sz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spacing w:before="80" w:after="80"/>
      <w:jc w:val="center"/>
      <w:outlineLvl w:val="1"/>
    </w:pPr>
    <w:rPr>
      <w:b/>
      <w:lang w:val="en-US" w:eastAsia="zh-CN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spacing w:before="240" w:after="6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pelle" w:customStyle="1">
    <w:name w:val="spelle"/>
    <w:basedOn w:val="DefaultParagraphFont"/>
    <w:qFormat/>
    <w:rPr/>
  </w:style>
  <w:style w:type="character" w:styleId="Style8" w:customStyle="1">
    <w:name w:val="註解方塊文字 字元"/>
    <w:semiHidden/>
    <w:qFormat/>
    <w:rPr>
      <w:rFonts w:ascii="Cambria" w:hAnsi="Cambria" w:eastAsia="新細明體" w:cs="Times New Roman"/>
      <w:sz w:val="18"/>
      <w:szCs w:val="18"/>
      <w:lang w:val="en-GB" w:eastAsia="en-US"/>
    </w:rPr>
  </w:style>
  <w:style w:type="character" w:styleId="Pagenumber">
    <w:name w:val="page number"/>
    <w:basedOn w:val="DefaultParagraphFont"/>
    <w:semiHidden/>
    <w:qFormat/>
    <w:rPr/>
  </w:style>
  <w:style w:type="character" w:styleId="1" w:customStyle="1">
    <w:name w:val="註解方塊文字 字元1"/>
    <w:basedOn w:val="DefaultParagraphFont"/>
    <w:link w:val="BalloonText"/>
    <w:uiPriority w:val="99"/>
    <w:semiHidden/>
    <w:qFormat/>
    <w:rsid w:val="009d401c"/>
    <w:rPr>
      <w:rFonts w:ascii="Calibri Light" w:hAnsi="Calibri Light" w:eastAsia="細明體" w:cs="" w:asciiTheme="majorHAnsi" w:cstheme="majorBidi" w:eastAsiaTheme="majorEastAsia" w:hAnsiTheme="majorHAnsi"/>
      <w:sz w:val="18"/>
      <w:szCs w:val="18"/>
      <w:lang w:eastAsia="en-US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Caption11" w:customStyle="1">
    <w:name w:val="caption1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11" w:customStyle="1">
    <w:name w:val="標題1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 Devanagari"/>
      <w:sz w:val="28"/>
      <w:szCs w:val="28"/>
    </w:rPr>
  </w:style>
  <w:style w:type="paragraph" w:styleId="Caption111" w:customStyle="1">
    <w:name w:val="caption11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9" w:customStyle="1">
    <w:name w:val="索引"/>
    <w:basedOn w:val="Normal"/>
    <w:qFormat/>
    <w:pPr>
      <w:suppressLineNumbers/>
    </w:pPr>
    <w:rPr>
      <w:rFonts w:cs="Noto Sans Devanagari"/>
    </w:rPr>
  </w:style>
  <w:style w:type="paragraph" w:styleId="Normal1" w:customStyle="1">
    <w:name w:val="normal1"/>
    <w:qFormat/>
    <w:pPr>
      <w:widowControl/>
      <w:suppressAutoHyphens w:val="true"/>
      <w:bidi w:val="0"/>
      <w:spacing w:before="0" w:after="0"/>
      <w:jc w:val="left"/>
    </w:pPr>
    <w:rPr>
      <w:rFonts w:eastAsia="Poppins" w:ascii="Poppins" w:hAnsi="Poppins" w:cs="Poppins"/>
      <w:color w:val="auto"/>
      <w:kern w:val="0"/>
      <w:sz w:val="20"/>
      <w:szCs w:val="20"/>
      <w:lang w:val="en-GB" w:eastAsia="zh-TW" w:bidi="ar-SA"/>
    </w:rPr>
  </w:style>
  <w:style w:type="paragraph" w:styleId="Caption1111" w:customStyle="1">
    <w:name w:val="caption111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2" w:customStyle="1">
    <w:name w:val="字元 字元2 字元 字元 字元 字元 字元 字元 字元 字元 字元"/>
    <w:basedOn w:val="Normal"/>
    <w:semiHidden/>
    <w:qFormat/>
    <w:pPr/>
    <w:rPr>
      <w:rFonts w:ascii="Book Antiqua" w:hAnsi="Book Antiqua" w:eastAsia="標楷體"/>
      <w:kern w:val="2"/>
      <w:sz w:val="28"/>
      <w:szCs w:val="28"/>
      <w:lang w:val="en-US" w:eastAsia="zh-TW"/>
    </w:rPr>
  </w:style>
  <w:style w:type="paragraph" w:styleId="Style10" w:customStyle="1">
    <w:name w:val="表格"/>
    <w:basedOn w:val="Normal"/>
    <w:qFormat/>
    <w:pPr>
      <w:spacing w:before="40" w:after="40"/>
    </w:pPr>
    <w:rPr/>
  </w:style>
  <w:style w:type="paragraph" w:styleId="Style11" w:customStyle="1">
    <w:name w:val="頁首與頁尾"/>
    <w:basedOn w:val="Normal"/>
    <w:qFormat/>
    <w:pPr/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semiHidden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semiHidden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HPTableTitle" w:customStyle="1">
    <w:name w:val="HP_Table_Title"/>
    <w:basedOn w:val="Normal"/>
    <w:next w:val="Normal"/>
    <w:qFormat/>
    <w:pPr>
      <w:keepNext w:val="true"/>
      <w:keepLines/>
      <w:spacing w:before="240" w:after="60"/>
    </w:pPr>
    <w:rPr>
      <w:b/>
      <w:sz w:val="18"/>
    </w:rPr>
  </w:style>
  <w:style w:type="paragraph" w:styleId="HPInternal" w:customStyle="1">
    <w:name w:val="HP_Internal"/>
    <w:basedOn w:val="Normal"/>
    <w:next w:val="Normal"/>
    <w:qFormat/>
    <w:pPr/>
    <w:rPr>
      <w:i/>
      <w:sz w:val="18"/>
    </w:rPr>
  </w:style>
  <w:style w:type="paragraph" w:styleId="TableSmall" w:customStyle="1">
    <w:name w:val="Table_Small"/>
    <w:basedOn w:val="Style10"/>
    <w:qFormat/>
    <w:pPr/>
    <w:rPr>
      <w:sz w:val="16"/>
    </w:rPr>
  </w:style>
  <w:style w:type="paragraph" w:styleId="TableSmHeading" w:customStyle="1">
    <w:name w:val="Table_Sm_Heading"/>
    <w:basedOn w:val="TableHeading"/>
    <w:qFormat/>
    <w:pPr>
      <w:spacing w:before="60" w:after="0"/>
    </w:pPr>
    <w:rPr>
      <w:sz w:val="16"/>
    </w:rPr>
  </w:style>
  <w:style w:type="paragraph" w:styleId="TableHeading" w:customStyle="1">
    <w:name w:val="Table_Heading"/>
    <w:basedOn w:val="Normal"/>
    <w:next w:val="Style10"/>
    <w:qFormat/>
    <w:pPr>
      <w:keepNext w:val="true"/>
      <w:keepLines/>
      <w:spacing w:before="40" w:after="40"/>
    </w:pPr>
    <w:rPr>
      <w:b/>
    </w:rPr>
  </w:style>
  <w:style w:type="paragraph" w:styleId="Numberedlist21" w:customStyle="1">
    <w:name w:val="Numbered list 2.1"/>
    <w:basedOn w:val="Heading1"/>
    <w:next w:val="Normal"/>
    <w:qFormat/>
    <w:pPr>
      <w:numPr>
        <w:ilvl w:val="0"/>
        <w:numId w:val="1"/>
      </w:numPr>
      <w:tabs>
        <w:tab w:val="left" w:pos="720" w:leader="none"/>
      </w:tabs>
    </w:pPr>
    <w:rPr/>
  </w:style>
  <w:style w:type="paragraph" w:styleId="TableSmHeadingRight" w:customStyle="1">
    <w:name w:val="Table_Sm_Heading_Right"/>
    <w:basedOn w:val="TableSmHeading"/>
    <w:qFormat/>
    <w:pPr>
      <w:jc w:val="right"/>
    </w:pPr>
    <w:rPr/>
  </w:style>
  <w:style w:type="paragraph" w:styleId="TableMedium" w:customStyle="1">
    <w:name w:val="Table_Medium"/>
    <w:basedOn w:val="Style10"/>
    <w:qFormat/>
    <w:pPr/>
    <w:rPr>
      <w:sz w:val="18"/>
    </w:rPr>
  </w:style>
  <w:style w:type="paragraph" w:styleId="12" w:customStyle="1">
    <w:name w:val="註解方塊文字1"/>
    <w:basedOn w:val="Normal"/>
    <w:semiHidden/>
    <w:unhideWhenUsed/>
    <w:qFormat/>
    <w:pPr/>
    <w:rPr>
      <w:rFonts w:ascii="Cambria" w:hAnsi="Cambria" w:eastAsia="新細明體"/>
      <w:sz w:val="18"/>
      <w:szCs w:val="18"/>
    </w:rPr>
  </w:style>
  <w:style w:type="paragraph" w:styleId="TOC2">
    <w:name w:val="TOC 2"/>
    <w:basedOn w:val="Normal"/>
    <w:next w:val="Normal"/>
    <w:semiHidden/>
    <w:pPr>
      <w:tabs>
        <w:tab w:val="clear" w:pos="720"/>
        <w:tab w:val="right" w:pos="8640" w:leader="dot"/>
      </w:tabs>
      <w:ind w:left="200" w:hanging="0"/>
    </w:pPr>
    <w:rPr>
      <w:rFonts w:ascii="Arial" w:hAnsi="Arial" w:eastAsia="新細明體"/>
      <w:smallCaps/>
      <w:lang w:val="en-US" w:eastAsia="zh-TW"/>
    </w:rPr>
  </w:style>
  <w:style w:type="paragraph" w:styleId="Table1" w:customStyle="1">
    <w:name w:val="table1"/>
    <w:basedOn w:val="Normal"/>
    <w:qFormat/>
    <w:pPr/>
    <w:rPr>
      <w:rFonts w:ascii="Arial" w:hAnsi="Arial" w:eastAsia="新細明體"/>
      <w:lang w:val="en-US" w:eastAsia="zh-TW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1"/>
    <w:uiPriority w:val="99"/>
    <w:semiHidden/>
    <w:unhideWhenUsed/>
    <w:qFormat/>
    <w:rsid w:val="009d401c"/>
    <w:pPr/>
    <w:rPr>
      <w:rFonts w:ascii="Calibri Light" w:hAnsi="Calibri Light" w:eastAsia="細明體" w:cs="" w:asciiTheme="majorHAnsi" w:cstheme="majorBidi" w:eastAsiaTheme="majorEastAsia" w:hAnsiTheme="majorHAnsi"/>
      <w:sz w:val="18"/>
      <w:szCs w:val="18"/>
    </w:rPr>
  </w:style>
  <w:style w:type="paragraph" w:styleId="Table2" w:customStyle="1">
    <w:name w:val="table2"/>
    <w:basedOn w:val="Normal"/>
    <w:qFormat/>
    <w:rsid w:val="000f7909"/>
    <w:pPr/>
    <w:rPr>
      <w:rFonts w:ascii="Arial" w:hAnsi="Arial" w:eastAsia="新細明體" w:cs="Times New Roman"/>
      <w:lang w:val="en-US" w:eastAsia="zh-TW"/>
    </w:rPr>
  </w:style>
  <w:style w:type="paragraph" w:styleId="Style12" w:customStyle="1">
    <w:name w:val="表格內容"/>
    <w:basedOn w:val="Normal"/>
    <w:qFormat/>
    <w:pPr>
      <w:widowControl w:val="false"/>
      <w:suppressLineNumbers/>
    </w:pPr>
    <w:rPr/>
  </w:style>
  <w:style w:type="paragraph" w:styleId="Style13" w:customStyle="1">
    <w:name w:val="表格標題"/>
    <w:basedOn w:val="Style12"/>
    <w:qFormat/>
    <w:pPr>
      <w:jc w:val="center"/>
    </w:pPr>
    <w:rPr>
      <w:b/>
      <w:bCs/>
    </w:rPr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1" w:customStyle="1">
    <w:name w:val="Table Heading"/>
    <w:basedOn w:val="TableContents"/>
    <w:qFormat/>
    <w:pPr>
      <w:jc w:val="center"/>
    </w:pPr>
    <w:rPr>
      <w:b/>
      <w:bCs/>
    </w:rPr>
  </w:style>
  <w:style w:type="paragraph" w:styleId="Normal0" w:customStyle="1">
    <w:name w:val="Normal0"/>
    <w:qFormat/>
    <w:rsid w:val="00984780"/>
    <w:pPr>
      <w:widowControl/>
      <w:suppressAutoHyphens w:val="false"/>
      <w:bidi w:val="0"/>
      <w:spacing w:before="0" w:after="0"/>
      <w:jc w:val="left"/>
    </w:pPr>
    <w:rPr>
      <w:rFonts w:ascii="Futura Bk" w:hAnsi="Futura Bk" w:eastAsia="SimSun" w:cs="Poppins"/>
      <w:color w:val="auto"/>
      <w:kern w:val="0"/>
      <w:sz w:val="20"/>
      <w:szCs w:val="20"/>
      <w:lang w:eastAsia="en-US" w:val="en-GB" w:bidi="ar-SA"/>
    </w:rPr>
  </w:style>
  <w:style w:type="paragraph" w:styleId="ListParagraph">
    <w:name w:val="List Paragraph"/>
    <w:basedOn w:val="Normal"/>
    <w:uiPriority w:val="34"/>
    <w:qFormat/>
    <w:rsid w:val="00077b14"/>
    <w:pPr>
      <w:ind w:left="480" w:hanging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3">
    <w:name w:val="Table Grid"/>
    <w:basedOn w:val="a1"/>
    <w:uiPriority w:val="59"/>
    <w:rsid w:val="00d049d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佈景主題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細明體" pitchFamily="0" charset="1"/>
        <a:cs typeface=""/>
      </a:majorFont>
      <a:minorFont>
        <a:latin typeface="Calibri" panose="020F0502020204030204" pitchFamily="0" charset="1"/>
        <a:ea typeface="新細明體" pitchFamily="0" charset="1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LgdQVG+GCxEx/WWDhPcT0pgWuL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zIJaWQuZ2pkZ3hzMgppZC4zem55c2g3MhNpZC4zem55c2g3X+WJr+acrF8xOAByITFjaTRkSHEwQVhQQUJrdzl3d1otR0JmRmduN2RzdGVf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Application>Collabora_Office/23.05.5.4$Linux_X86_64 LibreOffice_project/1681200a96e5ffa1bee996c23ec760042f91abfa</Application>
  <AppVersion>15.0000</AppVersion>
  <Pages>11</Pages>
  <Words>2702</Words>
  <Characters>3848</Characters>
  <CharactersWithSpaces>3945</CharactersWithSpaces>
  <Paragraphs>780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2025-11-27T16:36:00Z</dcterms:created>
  <dc:creator>pwc</dc:creator>
  <dc:description/>
  <dc:language>en-US</dc:language>
  <cp:lastModifiedBy/>
  <dcterms:modified xsi:type="dcterms:W3CDTF">2025-12-08T02:49:58Z</dcterms:modified>
  <cp:revision>43</cp:revision>
  <dc:subject/>
  <dc:title/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[DocID]=CFAC305F-70FE-4186-A563-EFB61C79D9A5</vt:lpwstr>
  </op:property>
  <op:property fmtid="{D5CDD505-2E9C-101B-9397-08002B2CF9AE}" pid="3" name="_IPGFLOW_P-DAED_E-0_FP-1_CV-1748F583_CN-8CA36F19">
    <vt:lpwstr>DPSPMK|3|384|2|0</vt:lpwstr>
  </op:property>
  <op:property fmtid="{D5CDD505-2E9C-101B-9397-08002B2CF9AE}" pid="4" name="_IPGFLOW_P-DAED_E-0_FP-2_CV-1748F583_CN-316903D7">
    <vt:lpwstr>DPSPMK|3|384|2|0</vt:lpwstr>
  </op:property>
  <op:property fmtid="{D5CDD505-2E9C-101B-9397-08002B2CF9AE}" pid="5" name="_IPGFLOW_P-DAED_E-0_FP-3_CV-655D092D_CN-F51B1638">
    <vt:lpwstr>DPSPMK|3|536|3|0</vt:lpwstr>
  </op:property>
  <op:property fmtid="{D5CDD505-2E9C-101B-9397-08002B2CF9AE}" pid="6" name="_IPGFLOW_P-DAED_E-0_FP-4_CV-1748F583_CN-918CDC0A">
    <vt:lpwstr>DPSPMK|3|384|2|0</vt:lpwstr>
  </op:property>
  <op:property fmtid="{D5CDD505-2E9C-101B-9397-08002B2CF9AE}" pid="7" name="_IPGFLOW_P-DAED_E-0_FP-5_CV-1748F583_CN-4C1A058F">
    <vt:lpwstr>DPSPMK|3|384|2|0</vt:lpwstr>
  </op:property>
  <op:property fmtid="{D5CDD505-2E9C-101B-9397-08002B2CF9AE}" pid="8" name="_IPGFLOW_P-DAED_E-0_FP-6_CV-1748F583_CN-F1D06941">
    <vt:lpwstr>DPSPMK|3|384|2|0</vt:lpwstr>
  </op:property>
  <op:property fmtid="{D5CDD505-2E9C-101B-9397-08002B2CF9AE}" pid="9" name="_IPGFLOW_P-DAED_E-0_FP-7_CV-1748F583_CN-2C46B0C4">
    <vt:lpwstr>DPSPMK|3|384|2|0</vt:lpwstr>
  </op:property>
  <op:property fmtid="{D5CDD505-2E9C-101B-9397-08002B2CF9AE}" pid="10" name="_IPGFLOW_P-DAED_E-0_FP-8_CV-7761BE89_CN-B6C7B915">
    <vt:lpwstr>DPSPMK|3|256|2|0</vt:lpwstr>
  </op:property>
  <op:property fmtid="{D5CDD505-2E9C-101B-9397-08002B2CF9AE}" pid="11" name="_IPGFLOW_P-DAED_E-0_FP-9_CV-7761BE89_CN-6B516090">
    <vt:lpwstr>DPSPMK|3|256|2|0</vt:lpwstr>
  </op:property>
  <op:property fmtid="{D5CDD505-2E9C-101B-9397-08002B2CF9AE}" pid="12" name="_IPGFLOW_P-DAED_E-0_FP-A_CV-1748F583_CN-3657139D">
    <vt:lpwstr>DPSPMK|3|384|2|0</vt:lpwstr>
  </op:property>
  <op:property fmtid="{D5CDD505-2E9C-101B-9397-08002B2CF9AE}" pid="13" name="_IPGFLOW_P-DAED_E-0_FP-B_CV-1748F583_CN-8B9D7F53">
    <vt:lpwstr>DPSPMK|3|384|2|0</vt:lpwstr>
  </op:property>
  <op:property fmtid="{D5CDD505-2E9C-101B-9397-08002B2CF9AE}" pid="14" name="_IPGFLOW_P-DAED_E-0_FP-C_CV-655D092D_CN-4FEF6ABC">
    <vt:lpwstr>DPSPMK|3|536|3|0</vt:lpwstr>
  </op:property>
  <op:property fmtid="{D5CDD505-2E9C-101B-9397-08002B2CF9AE}" pid="15" name="_IPGFLOW_P-DAED_E-1_FP-1_SP-1_CV-D3653EF7_CN-E2CE9118">
    <vt:lpwstr>hYERJyQfTgwIbjwvFQXWYfbmHAGRYJleAIJtrK8EZVpK19fsF2N17wGRlVycQcziOVyqp2C6rloSaLI3sYSb5TJFPZav94ScA0F2zlgiRkY5IyPuW9k4oFNC/SyW5wjCaFFmi3NYutCCyq8uWaAlLrZBPI+/PBkibCt20iFaZHQHEFrndHdkAZjy0uFiJ9tPkcLO66EfTa7yL6tfSGursPUnLe5EbMtEN5K2P9CD/lbRnyY8ctERR0IFpjnn+qj</vt:lpwstr>
  </op:property>
  <op:property fmtid="{D5CDD505-2E9C-101B-9397-08002B2CF9AE}" pid="16" name="_IPGFLOW_P-DAED_E-1_FP-1_SP-2_CV-51B8989F_CN-7C73C963">
    <vt:lpwstr>ZKmJcDJOZVdNCPwYEfJtzE1C5gOUeiQ3yDeLrop6RFiPejhGWKY1beJWWiqdkYRS9BeL3QN0KV5azFf8qhV+57INPz4CLOLc50+UDa/OTr+aB+SUwyrn6Rr/Wfta3ttUU</vt:lpwstr>
  </op:property>
  <op:property fmtid="{D5CDD505-2E9C-101B-9397-08002B2CF9AE}" pid="17" name="_IPGFLOW_P-DAED_E-1_FP-2_SP-1_CV-97B7F250_CN-B6086172">
    <vt:lpwstr>hYERJyQfTgwIbjwvFQXWYaslCSMSidayI68SfRndfXDOjeOwckHICxq1Bym4Zf57r/44WXyKmumGlmrmalWJdvfFNwllwPoPeAmY2PzSlRCSzmcOo3FugD1axjAekxWaQ7TrVtN0yR+8qEWBlk8kqnIBdmDwm7Rtj+6MfyDuZISITlWZObOx7lBggFzqh3eLL/iwCJ/AB9+i7Vbbj0YdwOnt0jOIPH+of+/ezyrhS5MDc75q3f+snx7lFKS7C0c</vt:lpwstr>
  </op:property>
  <op:property fmtid="{D5CDD505-2E9C-101B-9397-08002B2CF9AE}" pid="18" name="_IPGFLOW_P-DAED_E-1_FP-2_SP-2_CV-44A48676_CN-37A7B24A">
    <vt:lpwstr>mu6gdOOa+IpYbZY/ME5F0uyv25jVlXWe8p5Npq9TLHkx6ymbrMdv+Eq+GZgivQFX/5qeiEC3Kv4pox/eP42QT3sJ6FAzH9E4f7QaXFWl28L6AgWiStagDpkBJVCtTWyZk</vt:lpwstr>
  </op:property>
  <op:property fmtid="{D5CDD505-2E9C-101B-9397-08002B2CF9AE}" pid="19" name="_IPGFLOW_P-DAED_E-1_FP-3_SP-1_CV-E1A76BCD_CN-5622B741">
    <vt:lpwstr>hYERJyQfTgwIbjwvFQXWYd42uE0q6WJ406b0BuQ61UyCJ7VttnVDGISjfgvgWRUlYBMTccpnVfqRjj7hSD6nF87n/IzuuZScY9ws2rYguBl9MOnI4DaxQZTrK7Rgnp807oneBQ/PcPlj4AAgxqHImMrHRVW8jwMb62rbUZdMptMS+5HN8GYfddSx6twdJqZu8jO2IWdO5LCfGpr3d0rLGW0K1tKWxSnCHYNiEDZi6jw59sN658pqsUMHRUL/3Kh</vt:lpwstr>
  </op:property>
  <op:property fmtid="{D5CDD505-2E9C-101B-9397-08002B2CF9AE}" pid="20" name="_IPGFLOW_P-DAED_E-1_FP-3_SP-2_CV-41A3B563_CN-5758CC73">
    <vt:lpwstr>viDVSN0h2UXTvtdRDEJ0YCSaJK+t6wfcMetZrdn97ZvzaMx8AcO84QDQPEZSi/IJaXZu5k6oaluyM6M+H6OwBjyWbk+Wm8c6fCTOuqIk/umf9fHliXb41cOivHgjR5T0hBbxoSLHk/AzU4IvC7bUJ54UeCRvgsOzZWvgK9iDr1GBJaAdqcmEOQfC+ayCH9EThhOfBKUHSCMVBW5Fz2vl3QU1riYOFLueZtFTo5yYfd3W3ix2Glx7VfFdYnY8+45</vt:lpwstr>
  </op:property>
  <op:property fmtid="{D5CDD505-2E9C-101B-9397-08002B2CF9AE}" pid="21" name="_IPGFLOW_P-DAED_E-1_FP-3_SP-3_CV-76A56D46_CN-BD947A9A">
    <vt:lpwstr>YaEx+v+dfUAQYF2UkfzcvmtA==</vt:lpwstr>
  </op:property>
  <op:property fmtid="{D5CDD505-2E9C-101B-9397-08002B2CF9AE}" pid="22" name="_IPGFLOW_P-DAED_E-1_FP-4_SP-1_CV-B2728005_CN-D006F9F">
    <vt:lpwstr>hYERJyQfTgwIbjwvFQXWYZRbkcyY1oJ/QKg5uRw8YQeaUznXop3JLJiq7dO0+vLK1SCIeK/flqn7KXZPay57ZIyzZrczqe/gBqzckNuz+ghMJi9y+Gd+e+/rd9sGwA8PlVCJBUh4hNn9r+VdSJ0YqpGek80mBiOGi+JNaRRl60Jfk4KQY8DUjm1Yx+fNy3dg6tPuZCK+3uSBsT31zY5aOHl9gKbEaXmPwH1cissK9iNst7DF449YE9T6WDHrgqL</vt:lpwstr>
  </op:property>
  <op:property fmtid="{D5CDD505-2E9C-101B-9397-08002B2CF9AE}" pid="23" name="_IPGFLOW_P-DAED_E-1_FP-4_SP-2_CV-BAD39DEE_CN-3495C45E">
    <vt:lpwstr>gNZhRSGsnZEJ9G29RC5M/es34z0HTi4t8y+yKYoi8ahxkOq95LeIE6xb3Aypq7Y2ybVzhQX8bMF20qejVX+PflrtYfnko4BQkxfBOZswMuNMP2i3EmmdTIAFpAB2lrSqI</vt:lpwstr>
  </op:property>
  <op:property fmtid="{D5CDD505-2E9C-101B-9397-08002B2CF9AE}" pid="24" name="_IPGFLOW_P-DAED_E-1_FP-5_SP-1_CV-B7748400_CN-48495F2A">
    <vt:lpwstr>hYERJyQfTgwIbjwvFQXWYZ6Ksz34wfV4jSAaBVtBRg00DbYdKLexlIzyozyCrBGR6cRkKt1zo1WKQ8NFyGPRpdWUTt3ksvSEtz2Iuj5izeTIxAcB+Hfnw9QSgKUFtP9XMXXymaS64aKw31JW60FgFFAnKu+Wqj+yWfP1uoaalxc7M1geGhDkrMY70ywK13W8svef7FoV+cd7IvPMGYU35OqP1nxM7R1+IbfP8nlKuv6FZXFoR/XlwWwOUkqceXe</vt:lpwstr>
  </op:property>
  <op:property fmtid="{D5CDD505-2E9C-101B-9397-08002B2CF9AE}" pid="25" name="_IPGFLOW_P-DAED_E-1_FP-5_SP-2_CV-F6DB468A_CN-8A13FCDE">
    <vt:lpwstr>ibVcRSNvGp8zwhbLIyA5POpVI5q5Bb7lPTkC4zBJzNkigK6Yz717cCwMjc2TKPLxbfPqX7WwVIELfXxCURMK+lKW1KCFQYMfqPLXgszlawBNDOYtxjwwadqD6Oy7RF3B+</vt:lpwstr>
  </op:property>
  <op:property fmtid="{D5CDD505-2E9C-101B-9397-08002B2CF9AE}" pid="26" name="_IPGFLOW_P-DAED_E-1_FP-6_SP-1_CV-410BBD2A_CN-85F00132">
    <vt:lpwstr>gY7ZphPtdBc8wnN3u5KLBD+ombLK0wn4TlqToyWDSsHkbk/3fAnPGERDwDXfPfVPSpfoZkNAkDKd1CkBszH3fgVhYRyQYRRhYp+XVV9s2B0RqHahFkuRmVpvGsei5X9Rn56DXJvlrPj7BVFZ4DKds9KqeTKCDZbTGiEMqJVOpQJPEIbVQIePjezKFya/tNCVIiigk60z6j04sOm50WkJJ8bTkS1bmO0LM1KJUwb05SJxOno7iuRcgjGfuI8Y7Mt</vt:lpwstr>
  </op:property>
  <op:property fmtid="{D5CDD505-2E9C-101B-9397-08002B2CF9AE}" pid="27" name="_IPGFLOW_P-DAED_E-1_FP-6_SP-2_CV-AADB7EBC_CN-3C434FB7">
    <vt:lpwstr>ZCZ4pf2omQHwcLYqMEic5nYG2bZXxin6Q+zKmywqt9Xx/GNHE7xzz4+/7DjrnzaVAK1PXfZ4es06owfSiAsEsq0hqgYl2JV+8RPJ9fxZUj6A22WQhkSA1B9aVZ3Rcki9C</vt:lpwstr>
  </op:property>
  <op:property fmtid="{D5CDD505-2E9C-101B-9397-08002B2CF9AE}" pid="28" name="_IPGFLOW_P-DAED_E-1_FP-7_SP-1_CV-B402A77_CN-DF89E5AB">
    <vt:lpwstr>gY7ZphPtdBc8wnN3u5KLBNy17WnP8hqR++5JVvuvjEhGjAmQmMlCrtEYsBIML8EDmHBgFG+O4i3fTaYJ3Cn7Jc7rAOOGhNFhlxfMGnS91uS/B/0lDPhU9UCXK7df1JgJqkX7n87BKx2W4vh/MgNjNHQ3Wv55VvUjnPmyF2Mrb/EhFcDl52V5RihWnOB8DZl2rnGzNWkihqLYHUt7uDGeGP+XZlCCD9fe+lc2nBU4O0ctL4I+4S8N3nRxs/eGSl2</vt:lpwstr>
  </op:property>
  <op:property fmtid="{D5CDD505-2E9C-101B-9397-08002B2CF9AE}" pid="29" name="_IPGFLOW_P-DAED_E-1_FP-7_SP-2_CV-39C0ABB3_CN-67EAEA19">
    <vt:lpwstr>SMdfHFpazC2YcKLYjSdMYd1cz+FCPJ3E5vfcInk46nK3CTv6CjrQW1e7gHF0e1dIU0LhiWSn/OydyKLtJiHlY+pgpXnQs0pJpKzuLcZ3/PIWAkvMZPa4VKsz8yn+1N3w5</vt:lpwstr>
  </op:property>
  <op:property fmtid="{D5CDD505-2E9C-101B-9397-08002B2CF9AE}" pid="30" name="_IPGFLOW_P-DAED_E-1_FP-8_SP-1_CV-6AB0EEA3_CN-D164B323">
    <vt:lpwstr>gY7ZphPtdBc8wnN3u5KLBGaH99CIcunVZ4QvC30bOjvK8ui4lzVVwGpeQDq2S/dIcmykRLbzL/wsHusYOgm0OKIm2hALlwP0gUxhjTCmN1FEE5ncyKPAw6/NYKLTsEt7dPCkNrDhV1mWDu+zoo/ELKlDHrl3nym9ZLiZ49UR9Wq78ieldQfctXDWGjE13xH2XYeKpqpDp0Z9F/cqx9X2k7Lse6WxObCh4aFzlza2YW9Mv2w3bBBJo0znHjHJgyG</vt:lpwstr>
  </op:property>
  <op:property fmtid="{D5CDD505-2E9C-101B-9397-08002B2CF9AE}" pid="31" name="_IPGFLOW_P-DAED_E-1_FP-8_SP-2_CV-F4DBDF21_CN-7B037366">
    <vt:lpwstr>0</vt:lpwstr>
  </op:property>
  <op:property fmtid="{D5CDD505-2E9C-101B-9397-08002B2CF9AE}" pid="32" name="_IPGFLOW_P-DAED_E-1_FP-9_SP-1_CV-F7ADF084_CN-B70E17AB">
    <vt:lpwstr>gY7ZphPtdBc8wnN3u5KLBO4NW4beGITH+aBNLjNU4yUwdI+Gc4Eza+xWEZsdn7pDsEMckbe4bc1wLNidTPj+3bnlSi4Z2dZFrLaCKKi/mBsn5kw9xCZyzFDAnSviCCJk6I7KIqhngrKsJCe79XathisQBZpEenElTk9p1D0Ej8BO5clJMsVUX7AhFTUgXz90Hz5y8mNfFcU/hys16unRh+3V4ONYxIBDGlQxw9CqsdX24wJYxf35E1imrGyumSd</vt:lpwstr>
  </op:property>
  <op:property fmtid="{D5CDD505-2E9C-101B-9397-08002B2CF9AE}" pid="33" name="_IPGFLOW_P-DAED_E-1_FP-9_SP-2_CV-F3B61B38_CN-B0D22F8C">
    <vt:lpwstr>4</vt:lpwstr>
  </op:property>
  <op:property fmtid="{D5CDD505-2E9C-101B-9397-08002B2CF9AE}" pid="34" name="_IPGFLOW_P-DAED_E-1_FP-A_SP-1_CV-4032042E_CN-E62DC295">
    <vt:lpwstr>Jusm+g0A+9OUwh3PEu9DgiGuOmXNvzdlyxe7qUF1iFseDzr+qrbm2W95+s70OzX/OemFsehvRpDKvxnT1OZ18+7IrStojR1wna0zHKhpqxb16yuw3Y2829q0g/ILFLbmfCA77ZUlfifzM8Utl2RiEylioSfnV0iQJLzySJyyivFgd4bjoPeHMpyE+TzscE2zF5kfKx0jYOpV1gyrTtBZH7lPL/I/hE4RdJmHoYVnK2msOm8upRNvrkemUqNk4H7</vt:lpwstr>
  </op:property>
  <op:property fmtid="{D5CDD505-2E9C-101B-9397-08002B2CF9AE}" pid="35" name="_IPGFLOW_P-DAED_E-1_FP-A_SP-2_CV-38A0F2AE_CN-102CBF48">
    <vt:lpwstr>5YoRxvQYUen5jt0nqHMh6Vp+4z78HevZ13kdhwJvpy/c8jVZ1Z7PDy6ORpfDnp4LdGySV9AgxImiFRLHWO7Oxj+sKBx4xILlaJVd9nGalWxZ+lo2KDWnjGhxNUOoZEVxR</vt:lpwstr>
  </op:property>
  <op:property fmtid="{D5CDD505-2E9C-101B-9397-08002B2CF9AE}" pid="36" name="_IPGFLOW_P-DAED_E-1_FP-B_SP-1_CV-EE07E667_CN-1977DD7F">
    <vt:lpwstr>Jusm+g0A+9OUwh3PEu9DgngVgzwa64UdRvG8ZCjdvJUgVp2Q1b49PmR85CcgOExQIdrfvEN0m8OEvFO8PL8emLDqt9LLcqJZll56kaLY4/EkseuEhcdbibsm3SNq6ecczOtSb6oPql+9Bj2vtrf5alElggOABAV90bOQjBCHpS/3Alcp+QOAlTrl+gMNhbhNO7678Wj5nBBB9XBvk+0zssovxN7rPwZXURqgH30z8KPu98nT0tJM2azcmmyzfJL</vt:lpwstr>
  </op:property>
  <op:property fmtid="{D5CDD505-2E9C-101B-9397-08002B2CF9AE}" pid="37" name="_IPGFLOW_P-DAED_E-1_FP-B_SP-2_CV-E47BAE03_CN-4A7717E8">
    <vt:lpwstr>RszwDN3JtavyvHcjNOmybQdn0Q+yF48lXww03l4Id5Jv93zb+w4G6ZJCz9q1NZzZyKaOJ1mx2AlVF591X+YPgb7fuHBa3XCCCJGn8Jdaj63TViBzADMGPHsINx+iu21I0</vt:lpwstr>
  </op:property>
  <op:property fmtid="{D5CDD505-2E9C-101B-9397-08002B2CF9AE}" pid="38" name="_IPGFLOW_P-DAED_E-1_FP-C_SP-1_CV-A3369F18_CN-ECC52749">
    <vt:lpwstr>Jusm+g0A+9OUwh3PEu9DgnYebjSxt4XeYPUb3nAL5OkUIbhCvvf3CskaTDsULnb5+S9dBUI4rk3tZLiUiTY/yoZOp7BV5akPwbfrx6X6yHdnPLFvrZW4i/+8IMiN58e1ZO/SvEPPN7Z6EWEMuYK4YXpfFgByqFTC18/RiPEs4KXRrIrBWfxGVAL/IV4GK2wE0Nf9EAc139I55W0/NRxiPcNLZQwA1el4cgcFilFhDwKPEs6qyP2kcTwr6qSnVIa</vt:lpwstr>
  </op:property>
  <op:property fmtid="{D5CDD505-2E9C-101B-9397-08002B2CF9AE}" pid="39" name="_IPGFLOW_P-DAED_E-1_FP-C_SP-2_CV-7C6F996E_CN-401FC6EC">
    <vt:lpwstr>9Qfw2q9UOSBy+dwCgnZWU2s8TYF/k84R3P7Qx88cF5Yxbx+M36HS/Y1dHE0p25FF1o4go+sWEbLRQj3tPVCNap0PjV3DmV34Q9+oIc/kTTa1OmU3gZyGQWhwYz2NZhovhLeCcVX4PKX2aHMIFa7L6MsUgfkXbHdX+ahX63GhKHIv70cj8qRowFCqs80FAWR6fpBAi7fiZqUqdgh0UkH/UdcP3ZJlObUAIuKRdB9zGqgGYRo6U+ii1hHmhT9urrx</vt:lpwstr>
  </op:property>
  <op:property fmtid="{D5CDD505-2E9C-101B-9397-08002B2CF9AE}" pid="40" name="_IPGFLOW_P-DAED_E-1_FP-C_SP-3_CV-B74B0A99_CN-209724D4">
    <vt:lpwstr>7LBAjIhNIb43HFs2Y9o7lh4A==</vt:lpwstr>
  </op:property>
  <op:property fmtid="{D5CDD505-2E9C-101B-9397-08002B2CF9AE}" pid="41" name="_IPGFLOW_P-DAED_E-1_FP-D_SP-1_CV-9A0FA942_CN-1A6B4E2E">
    <vt:lpwstr>Jusm+g0A+9OUwh3PEu9Dgt88d5yDGlBVAi5KX+44ghEXPUZ9oJOTY8SBjaD22B6wGb2I5KpWy2nT+afVIPUui0sllA1M6cqRBYEQDd0lUXMMD2pcP8ftuZGlox64otdR3T40hDJToxaZmiRK+82VT8bxoiE10DaaKBhprWO02Z50GQbITO0deeMbbELpN4cDViNVfLVISG4cBXp5RvlZoSk6kSZQx5XiS8rBywLY6RrHScvg+pN9xLVE277vHlN</vt:lpwstr>
  </op:property>
  <op:property fmtid="{D5CDD505-2E9C-101B-9397-08002B2CF9AE}" pid="42" name="_IPGFLOW_P-DAED_E-1_FP-D_SP-2_CV-F0C527C1_CN-216903C0">
    <vt:lpwstr>v0/5y3D0pU7vXKfxu55aCDC8Y58/YUf6/mylF4EBnaWCGT/B2fQ4xPRGiDWYh3Be4u3SdKHT0ELzLwjzw/D64x5s/JVJnPmPTGuMvKs2LayOLUtXHJ7wg0BcZv553ieeH</vt:lpwstr>
  </op:property>
  <op:property fmtid="{D5CDD505-2E9C-101B-9397-08002B2CF9AE}" pid="43" name="_IPGFLOW_P-DAED_E-0_FP-D_CV-1748F583_CN-2B78A08E">
    <vt:lpwstr>DPSPMK|3|384|2|0</vt:lpwstr>
  </op:property>
  <op:property fmtid="{D5CDD505-2E9C-101B-9397-08002B2CF9AE}" pid="44" name="_IPGFLOW_P-DAED_E-1_FP-E_SP-1_CV-5160020_CN-856A9AA3">
    <vt:lpwstr>Jusm+g0A+9OUwh3PEu9Dgj3DFvgfVEIR9VNA2Gv1ZUjRhQBf6qyGqxY5Jx7Mq1NiEqPlk2OsXSabKx+AP3cr4cdQwisiH/g4Q30q+5O5568DykMyW43vP/3smcmGMaSkJVU37xS0I5n0CpckGfqKj7TuKEtoF8FALFv//2p607IMWNjh74dxP0sOb5lAnZ46syXI6JTr3nxipZjQ/oJcAhNKih236e36+WCGSzzjzUJgE2RTNQMjFtA6S9e+3+o</vt:lpwstr>
  </op:property>
  <op:property fmtid="{D5CDD505-2E9C-101B-9397-08002B2CF9AE}" pid="45" name="_IPGFLOW_P-DAED_E-1_FP-E_SP-2_CV-7CDC82B5_CN-6FD61C99">
    <vt:lpwstr>gFFhea+mtibIQh4FWqHMcFDkfRjRc3SbZOv7rswKEBfPRL73f45GwWYYSEZD2zh7kVP2VdVsp7tHu+vz8yqRv/3yi1WVjquiOVqUQP8HWy/DFhXBVT55o5OAaepXW//IgHr3yuSOrRm7kirFC1gPOvp+edg8hyd+J/+cblgDmylbOkM8vMTG2gJgyuqupc6Ldy+4tm0+dmX9eFuZAKIvV9X5Y+pPyfLUMOUAuMFD9rfp4zqZDBthn6sRCcqggDX</vt:lpwstr>
  </op:property>
  <op:property fmtid="{D5CDD505-2E9C-101B-9397-08002B2CF9AE}" pid="46" name="_IPGFLOW_P-DAED_E-1_FP-E_SP-3_CV-2FB7A152_CN-98F86A10">
    <vt:lpwstr>6rlHCq4v175lJWoYHU/G1U6w==</vt:lpwstr>
  </op:property>
  <op:property fmtid="{D5CDD505-2E9C-101B-9397-08002B2CF9AE}" pid="47" name="_IPGFLOW_P-DAED_E-0_FP-E_CV-655D092D_CN-EF0AB561">
    <vt:lpwstr>DPSPMK|3|536|3|0</vt:lpwstr>
  </op:property>
  <op:property fmtid="{D5CDD505-2E9C-101B-9397-08002B2CF9AE}" pid="48" name="_IPGFLOW_P-DAED_E-1_FP-F_SP-1_CV-A7B7655_CN-B2ADB64E">
    <vt:lpwstr>Jusm+g0A+9OUwh3PEu9DgvNrfN1A1Jl6VmsBIN5bkkCbJfQjkAB6HOmXpJ8mOLoJbUzh9fW58aqosMMMrh+C54x9kp3Xurmt2Od3jicNAZNyZlr+4nvx7DWklyB18sRYYN1Elc84KcBQgOWs6cGM1HXP7KJo2Pqypwmt6QWnH7I3sIDiYxPJdyMZ4NQX5OMAsv7TNQzVii8pM2pjLWsrGNzUSgi4h0S49u6bFc6ERJbemBtrUF/2P4Y030+sMUy</vt:lpwstr>
  </op:property>
  <op:property fmtid="{D5CDD505-2E9C-101B-9397-08002B2CF9AE}" pid="49" name="_IPGFLOW_P-DAED_E-1_FP-F_SP-2_CV-92F184CF_CN-C0857787">
    <vt:lpwstr>M3DEU43xp/f+YVnrorlJNi2H/ShkFKSscfh6lki4DpygPRK1GWc0wl2RdiZMh6e7SO6bNuR9A2kowxkmRcvoQGovngEXZqWT0Z4F6Ownk+lj4WNOqn8bHvBnHgaJpCSK1</vt:lpwstr>
  </op:property>
  <op:property fmtid="{D5CDD505-2E9C-101B-9397-08002B2CF9AE}" pid="50" name="_IPGFLOW_P-DAED_E-0_FP-F_CV-1748F583_CN-4B2415C5">
    <vt:lpwstr>DPSPMK|3|384|2|0</vt:lpwstr>
  </op:property>
  <op:property fmtid="{D5CDD505-2E9C-101B-9397-08002B2CF9AE}" pid="51" name="_IPGFLOW_P-DAED_E-0_CV-7C2E2B61_CN-AFC84D14">
    <vt:lpwstr>DPFPMK|3|50|16|0</vt:lpwstr>
  </op:property>
  <op:property fmtid="{D5CDD505-2E9C-101B-9397-08002B2CF9AE}" pid="52" name="_IPGFLOW_P-DAED_E-1_FP-10_SP-1_CV-3FB64DC7_CN-177433F2">
    <vt:lpwstr>Jusm+g0A+9OUwh3PEu9DggxOFRjrS+qivvilzTfrjwXGxjoQBQn4VwmyadpCcSgROtLdnhIKIRs2KlAgKj5E6lOlrMoA260v4UL45AsgBfv3IOwHnBwORJ4FSvC5igAsiBJ5wV75y34tASn8dRuUyBUKRp5QfDyBbwceR5PCgn8KQHcZWO5WN8C2tE16TzyigXlSkWZhLcXuKxTL8V117bvJvXnFOh14Pyl4N8R6zhzXkF0fe0puUgclS2VtYUl</vt:lpwstr>
  </op:property>
  <op:property fmtid="{D5CDD505-2E9C-101B-9397-08002B2CF9AE}" pid="53" name="_IPGFLOW_P-DAED_E-1_FP-10_SP-2_CV-9205630F_CN-FAB4BC17">
    <vt:lpwstr>lD1CSQs9l1hhM5S/2tK+0P78yHNCrXED9tywrUd7VA2bTknrPha+Q9KXaYwEKC0+JCFmflsJByE6Uo3Me1xsUv5hoZahbpraedlP/W+4NnpLvQOB65GEb3fd8qCWstXMWLs7O8u98wME8849Z+srbxQ==</vt:lpwstr>
  </op:property>
  <op:property fmtid="{D5CDD505-2E9C-101B-9397-08002B2CF9AE}" pid="54" name="_IPGFLOW_P-DAED_E-0_FP-10_CV-FB4CA461_CN-9C06ED73">
    <vt:lpwstr>DPSPMK|3|408|2|0</vt:lpwstr>
  </op:property>
</op:Properties>
</file>