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true"/>
        <w:keepLines/>
        <w:ind w:left="200" w:hanging="0"/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>文件資訊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8"/>
        <w:gridCol w:w="6146"/>
        <w:gridCol w:w="1879"/>
        <w:gridCol w:w="597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專案名稱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賜昌集團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專案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文件版本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V1.0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腳本編號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SIT-6</w:t>
            </w:r>
            <w:r>
              <w:rPr>
                <w:rFonts w:eastAsia="Microsoft JhengHei" w:cs="Microsoft JhengHei UI" w:ascii="Microsoft JhengHei" w:hAnsi="Microsoft JhengHei"/>
              </w:rPr>
              <w:t>99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腳本名稱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新料號建立到核發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腳本負責人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文件製作日期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品牌</w:t>
            </w:r>
            <w:bookmarkStart w:id="0" w:name="bookmark=id.gjdgxs"/>
            <w:bookmarkEnd w:id="0"/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範本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相關作業模組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  <w:r>
              <w:rPr>
                <w:rFonts w:ascii="Microsoft JhengHei" w:hAnsi="Microsoft JhengHei" w:cs="Microsoft JhengHei UI" w:eastAsia="Microsoft JhengHei"/>
              </w:rPr>
              <w:t>、</w:t>
            </w:r>
            <w:r>
              <w:rPr>
                <w:rFonts w:eastAsia="Microsoft JhengHei" w:cs="Microsoft JhengHei UI" w:ascii="Microsoft JhengHei" w:hAnsi="Microsoft JhengHei"/>
              </w:rPr>
              <w:t>PP</w:t>
            </w:r>
            <w:r>
              <w:rPr>
                <w:rFonts w:ascii="Microsoft JhengHei" w:hAnsi="Microsoft JhengHei" w:cs="Microsoft JhengHei UI" w:eastAsia="Microsoft JhengHei"/>
              </w:rPr>
              <w:t>、</w:t>
            </w:r>
            <w:r>
              <w:rPr>
                <w:rFonts w:eastAsia="Microsoft JhengHei" w:cs="Microsoft JhengHei UI" w:ascii="Microsoft JhengHei" w:hAnsi="Microsoft JhengHei"/>
              </w:rPr>
              <w:t>SD</w:t>
            </w:r>
            <w:r>
              <w:rPr>
                <w:rFonts w:ascii="Microsoft JhengHei" w:hAnsi="Microsoft JhengHei" w:cs="Microsoft JhengHei UI" w:eastAsia="Microsoft JhengHei"/>
              </w:rPr>
              <w:t>、</w:t>
            </w:r>
            <w:r>
              <w:rPr>
                <w:rFonts w:eastAsia="Microsoft JhengHei" w:cs="Microsoft JhengHei UI" w:ascii="Microsoft JhengHei" w:hAnsi="Microsoft JhengHei"/>
              </w:rPr>
              <w:t>FI</w:t>
            </w:r>
            <w:r>
              <w:rPr>
                <w:rFonts w:ascii="Microsoft JhengHei" w:hAnsi="Microsoft JhengHei" w:cs="Microsoft JhengHei UI" w:eastAsia="Microsoft JhengHei"/>
              </w:rPr>
              <w:t>、</w:t>
            </w: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</w:tr>
    </w:tbl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>測試腳本說明</w:t>
      </w:r>
    </w:p>
    <w:p>
      <w:pPr>
        <w:pStyle w:val="Normal1"/>
        <w:numPr>
          <w:ilvl w:val="0"/>
          <w:numId w:val="3"/>
        </w:numPr>
        <w:ind w:left="794" w:hanging="397"/>
        <w:rPr>
          <w:rFonts w:ascii="Microsoft JhengHei" w:hAnsi="Microsoft JhengHei" w:eastAsia="Microsoft JhengHei" w:cs="Microsoft JhengHei UI"/>
          <w:lang w:val="en-US"/>
        </w:rPr>
      </w:pPr>
      <w:r>
        <w:rPr>
          <w:rFonts w:ascii="Microsoft JhengHei" w:hAnsi="Microsoft JhengHei" w:cs="Microsoft JhengHei UI" w:eastAsia="Microsoft JhengHei"/>
          <w:lang w:val="en-US"/>
        </w:rPr>
        <w:t>測試目的：新料號建立到核發的步驟，包含成品、半成品、原物料、包材</w:t>
      </w:r>
    </w:p>
    <w:p>
      <w:pPr>
        <w:pStyle w:val="Normal1"/>
        <w:numPr>
          <w:ilvl w:val="0"/>
          <w:numId w:val="3"/>
        </w:numPr>
        <w:ind w:left="794" w:hanging="397"/>
        <w:rPr>
          <w:rFonts w:ascii="Microsoft JhengHei" w:hAnsi="Microsoft JhengHei" w:eastAsia="Microsoft JhengHei" w:cs="Microsoft JhengHei UI"/>
          <w:lang w:val="en-US"/>
        </w:rPr>
      </w:pPr>
      <w:r>
        <w:rPr>
          <w:rFonts w:ascii="Microsoft JhengHei" w:hAnsi="Microsoft JhengHei" w:cs="Microsoft JhengHei UI" w:eastAsia="Microsoft JhengHei"/>
          <w:lang w:val="en-US"/>
        </w:rPr>
        <w:t>其他延伸主檔請沿用現有資料，例如：客戶主檔、供應商主檔、工作中心、工資率、成本中心、製程代號、部位代號</w:t>
      </w:r>
      <w:r>
        <w:rPr>
          <w:rFonts w:eastAsia="Microsoft JhengHei" w:cs="Microsoft JhengHei UI" w:ascii="Microsoft JhengHei" w:hAnsi="Microsoft JhengHei"/>
          <w:lang w:val="en-US"/>
        </w:rPr>
        <w:t>...</w:t>
      </w:r>
    </w:p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19"/>
        <w:gridCol w:w="2619"/>
        <w:gridCol w:w="2620"/>
        <w:gridCol w:w="2619"/>
        <w:gridCol w:w="2616"/>
        <w:gridCol w:w="2610"/>
      </w:tblGrid>
      <w:tr>
        <w:trPr>
          <w:trHeight w:val="265" w:hRule="atLeast"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  <w:r>
              <w:rPr>
                <w:rFonts w:ascii="Microsoft JhengHei" w:hAnsi="Microsoft JhengHei" w:cs="Microsoft JhengHei UI" w:eastAsia="Microsoft JhengHei"/>
              </w:rPr>
              <w:t xml:space="preserve">模組 </w:t>
            </w:r>
            <w:r>
              <w:rPr>
                <w:rFonts w:eastAsia="Microsoft JhengHei" w:cs="Microsoft JhengHei" w:ascii="Microsoft JhengHei" w:hAnsi="Microsoft JhengHei"/>
                <w:color w:themeColor="text1" w:val="000000"/>
              </w:rPr>
              <w:t>V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  <w:r>
              <w:rPr>
                <w:rFonts w:ascii="Microsoft JhengHei" w:hAnsi="Microsoft JhengHei" w:eastAsia="Microsoft JhengHei"/>
              </w:rPr>
              <w:t xml:space="preserve"> </w:t>
            </w:r>
            <w:r>
              <w:rPr>
                <w:rFonts w:eastAsia="Microsoft JhengHei" w:ascii="Microsoft JhengHei" w:hAnsi="Microsoft JhengHei"/>
              </w:rPr>
              <w:t>(</w:t>
            </w:r>
            <w:r>
              <w:rPr>
                <w:rFonts w:ascii="Microsoft JhengHei" w:hAnsi="Microsoft JhengHei" w:eastAsia="Microsoft JhengHei"/>
              </w:rPr>
              <w:t>已完成</w:t>
            </w:r>
            <w:r>
              <w:rPr>
                <w:rFonts w:eastAsia="Microsoft JhengHei" w:ascii="Microsoft JhengHei" w:hAnsi="Microsoft JhengHei"/>
              </w:rPr>
              <w:t>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  <w:r>
              <w:rPr>
                <w:rFonts w:ascii="Microsoft JhengHei" w:hAnsi="Microsoft JhengHei" w:eastAsia="Microsoft JhengHei"/>
              </w:rPr>
              <w:t xml:space="preserve"> </w:t>
            </w:r>
            <w:r>
              <w:rPr>
                <w:rFonts w:eastAsia="Microsoft JhengHei" w:ascii="Microsoft JhengHei" w:hAnsi="Microsoft JhengHei"/>
              </w:rPr>
              <w:t>(</w:t>
            </w:r>
            <w:r>
              <w:rPr>
                <w:rFonts w:ascii="Microsoft JhengHei" w:hAnsi="Microsoft JhengHei" w:eastAsia="Microsoft JhengHei"/>
              </w:rPr>
              <w:t>已完成</w:t>
            </w:r>
            <w:r>
              <w:rPr>
                <w:rFonts w:eastAsia="Microsoft JhengHei" w:ascii="Microsoft JhengHei" w:hAnsi="Microsoft JhengHei"/>
              </w:rPr>
              <w:t>)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FI</w:t>
            </w:r>
            <w:r>
              <w:rPr>
                <w:rFonts w:ascii="Microsoft JhengHei" w:hAnsi="Microsoft JhengHei" w:cs="Microsoft JhengHei UI" w:eastAsia="Microsoft JhengHei"/>
              </w:rPr>
              <w:t xml:space="preserve">模組 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  <w:r>
              <w:rPr>
                <w:rFonts w:ascii="Microsoft JhengHei" w:hAnsi="Microsoft JhengHei" w:cs="Microsoft JhengHei UI" w:eastAsia="Microsoft JhengHei"/>
              </w:rPr>
              <w:t>模組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V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QM</w:t>
            </w:r>
            <w:r>
              <w:rPr>
                <w:rFonts w:ascii="Microsoft JhengHei" w:hAnsi="Microsoft JhengHei" w:cs="Microsoft JhengHei UI" w:eastAsia="Microsoft JhengHei"/>
              </w:rPr>
              <w:t xml:space="preserve">模組 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V</w:t>
            </w:r>
          </w:p>
        </w:tc>
      </w:tr>
      <w:tr>
        <w:trPr/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毛淨重：成品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2.</w:t>
            </w:r>
            <w:r>
              <w:rPr>
                <w:rFonts w:ascii="Microsoft JhengHei" w:hAnsi="Microsoft JhengHei" w:cs="Microsoft JhengHei UI" w:eastAsia="Microsoft JhengHei"/>
              </w:rPr>
              <w:t>銷售視圖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3.001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基本資料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2.</w:t>
            </w:r>
            <w:r>
              <w:rPr>
                <w:rFonts w:ascii="Microsoft JhengHei" w:hAnsi="Microsoft JhengHei" w:cs="Microsoft JhengHei UI" w:eastAsia="Microsoft JhengHei"/>
              </w:rPr>
              <w:t>採購視圖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3.</w:t>
            </w:r>
            <w:r>
              <w:rPr>
                <w:rFonts w:ascii="Microsoft JhengHei" w:hAnsi="Microsoft JhengHei" w:cs="Microsoft JhengHei UI" w:eastAsia="Microsoft JhengHei"/>
              </w:rPr>
              <w:t>採購資訊記錄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4.001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5.022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1.MRP</w:t>
            </w:r>
            <w:r>
              <w:rPr>
                <w:rFonts w:ascii="Microsoft JhengHei" w:hAnsi="Microsoft JhengHei" w:cs="Microsoft JhengHei UI" w:eastAsia="Microsoft JhengHei"/>
              </w:rPr>
              <w:t>視圖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2.BOM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3.</w:t>
            </w:r>
            <w:r>
              <w:rPr>
                <w:rFonts w:ascii="Microsoft JhengHei" w:hAnsi="Microsoft JhengHei" w:cs="Microsoft JhengHei UI" w:eastAsia="Microsoft JhengHei"/>
              </w:rPr>
              <w:t>途程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4.</w:t>
            </w:r>
            <w:r>
              <w:rPr>
                <w:rFonts w:ascii="Microsoft JhengHei" w:hAnsi="Microsoft JhengHei" w:cs="Microsoft JhengHei UI" w:eastAsia="Microsoft JhengHei"/>
              </w:rPr>
              <w:t>生產版本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PMingLiU"/>
                <w:color w:val="000000"/>
              </w:rPr>
            </w:pPr>
            <w:r>
              <w:rPr>
                <w:rFonts w:eastAsia="Microsoft JhengHei" w:cs="PMingLiU" w:ascii="Microsoft JhengHei" w:hAnsi="Microsoft JhengHei"/>
                <w:color w:val="000000"/>
              </w:rPr>
              <w:t>N/A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標準成本計算與核發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2.</w:t>
            </w:r>
            <w:r>
              <w:rPr>
                <w:rFonts w:ascii="Microsoft JhengHei" w:hAnsi="Microsoft JhengHei" w:cs="Microsoft JhengHei UI" w:eastAsia="Microsoft JhengHei"/>
              </w:rPr>
              <w:t>物料狀態核發</w:t>
            </w:r>
          </w:p>
          <w:p>
            <w:pPr>
              <w:pStyle w:val="Normal1"/>
              <w:rPr>
                <w:rFonts w:ascii="Microsoft JhengHei" w:hAnsi="Microsoft JhengHei" w:eastAsia="Microsoft JhengHei"/>
              </w:rPr>
            </w:pPr>
            <w:r>
              <w:rPr>
                <w:rFonts w:eastAsia="Microsoft JhengHei" w:ascii="Microsoft JhengHei" w:hAnsi="Microsoft JhengHei"/>
              </w:rPr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PMingLiU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品質管理視圖</w:t>
            </w:r>
          </w:p>
        </w:tc>
      </w:tr>
    </w:tbl>
    <w:p>
      <w:pPr>
        <w:pStyle w:val="Normal1"/>
        <w:ind w:left="397" w:hanging="0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  <w:r>
        <w:br w:type="page"/>
      </w:r>
    </w:p>
    <w:p>
      <w:pPr>
        <w:pStyle w:val="Normal1"/>
        <w:spacing w:before="0" w:after="0"/>
        <w:ind w:left="397" w:hanging="0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>基本資料說明</w:t>
      </w:r>
    </w:p>
    <w:p>
      <w:pPr>
        <w:pStyle w:val="Normal1"/>
        <w:ind w:left="360" w:hanging="0"/>
        <w:rPr>
          <w:rFonts w:ascii="Microsoft JhengHei" w:hAnsi="Microsoft JhengHei" w:eastAsia="Microsoft JhengHei" w:cs="Microsoft JhengHei UI"/>
          <w:lang w:val="en-US"/>
        </w:rPr>
      </w:pPr>
      <w:r>
        <w:rPr>
          <w:rFonts w:ascii="Microsoft JhengHei" w:hAnsi="Microsoft JhengHei" w:cs="Microsoft JhengHei UI" w:eastAsia="Microsoft JhengHei"/>
          <w:lang w:val="en-US"/>
        </w:rPr>
        <w:t>先選好接單公司、貿易公司、來料廠。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55"/>
        <w:gridCol w:w="3739"/>
        <w:gridCol w:w="3736"/>
        <w:gridCol w:w="3739"/>
        <w:gridCol w:w="3735"/>
      </w:tblGrid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項次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組織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themeColor="text1" w:val="000000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主檔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color w:val="000000"/>
              </w:rPr>
            </w:pP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值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說明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/>
              <w:spacing w:lineRule="auto" w:line="360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備註</w:t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營運考量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8999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成本控制範圍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  <w:t>DS00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品牌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接單公司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貿易公司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20" w:after="0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貿易工廠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來料工廠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銷售組織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配銷通路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出貨點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集團客戶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客戶代號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採購組織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供應商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成品料號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半成品料號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原料號碼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themeColor="text1" w:val="000000"/>
                <w:lang w:val="en-US"/>
              </w:rPr>
              <w:t>利潤中心</w:t>
            </w:r>
          </w:p>
        </w:tc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</w:tbl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  <w:r>
        <w:br w:type="page"/>
      </w:r>
    </w:p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spacing w:before="0" w:after="0"/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>整合測試腳本</w:t>
      </w:r>
    </w:p>
    <w:tbl>
      <w:tblPr>
        <w:tblW w:w="15694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850"/>
        <w:gridCol w:w="1100"/>
        <w:gridCol w:w="2004"/>
        <w:gridCol w:w="818"/>
        <w:gridCol w:w="1926"/>
        <w:gridCol w:w="590"/>
        <w:gridCol w:w="888"/>
        <w:gridCol w:w="2652"/>
        <w:gridCol w:w="2110"/>
        <w:gridCol w:w="1144"/>
        <w:gridCol w:w="1610"/>
      </w:tblGrid>
      <w:tr>
        <w:trPr>
          <w:tblHeader w:val="true"/>
          <w:trHeight w:val="435" w:hRule="atLeast"/>
          <w:cantSplit w:val="true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編號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模組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測試步驟說明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 xml:space="preserve">系統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交易代碼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部門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組織</w:t>
            </w:r>
          </w:p>
        </w:tc>
        <w:tc>
          <w:tcPr>
            <w:tcW w:w="26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輸入資料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產出文件號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測試者簽名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日期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themeColor="text1" w:val="000000"/>
                <w:lang w:val="en-US"/>
              </w:rPr>
              <w:t>,</w:t>
            </w: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時間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b/>
                <w:bCs/>
                <w:color w:themeColor="text1" w:val="000000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必填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themeColor="text1" w:val="000000"/>
                <w:lang w:val="en-US"/>
              </w:rPr>
              <w:t>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 xml:space="preserve">狀態 </w:t>
            </w:r>
            <w:r>
              <w:rPr>
                <w:rFonts w:eastAsia="Microsoft JhengHei" w:cs="Microsoft JhengHei UI" w:ascii="Microsoft JhengHei" w:hAnsi="Microsoft JhengHei"/>
                <w:b/>
                <w:bCs/>
                <w:color w:themeColor="text1" w:val="000000"/>
                <w:lang w:val="en-US"/>
              </w:rPr>
              <w:t xml:space="preserve">(OK/NG) 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問題說明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b/>
              </w:rPr>
            </w:pPr>
            <w:r>
              <w:rPr>
                <w:rFonts w:eastAsia="Microsoft JhengHei" w:cs="Microsoft JhengHei UI" w:ascii="Microsoft JhengHei" w:hAnsi="Microsoft JhengHei"/>
                <w:b/>
                <w:color w:val="000000"/>
              </w:rPr>
              <w:t xml:space="preserve">(skip: </w:t>
            </w:r>
            <w:r>
              <w:rPr>
                <w:rFonts w:ascii="Microsoft JhengHei" w:hAnsi="Microsoft JhengHei" w:cs="Microsoft JhengHei UI" w:eastAsia="Microsoft JhengHei"/>
                <w:b/>
                <w:color w:val="000000"/>
              </w:rPr>
              <w:t>線外或客製</w:t>
            </w:r>
            <w:r>
              <w:rPr>
                <w:rFonts w:eastAsia="Microsoft JhengHei" w:cs="Microsoft JhengHei UI" w:ascii="Microsoft JhengHei" w:hAnsi="Microsoft JhengHei"/>
                <w:b/>
                <w:color w:val="000000"/>
              </w:rPr>
              <w:t>)</w:t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維護物料主檔參數檔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統購提供共用料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by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物料群組的參考價格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線外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統購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資材提供原料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by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物料群組的參考價格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線外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資材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MM/PP/CO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維護物料主檔參數檔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包含物料參考標準價格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SM30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系統管理員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ZMMT059_3</w:t>
            </w:r>
            <w:r>
              <w:rPr>
                <w:rFonts w:eastAsia="Microsoft JhengHei" w:ascii="Microsoft JhengHei" w:hAnsi="Microsoft JhengHei"/>
              </w:rPr>
              <w:br/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ZMMT059_4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：物料群組，工廠：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DSDC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，標準價格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(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台幣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)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、單位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:1(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若物料群組已存在，不須新增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)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確認</w:t>
            </w:r>
            <w:r>
              <w:rPr>
                <w:rFonts w:eastAsia="Microsoft JhengHei" w:cs="Microsoft JhengHei UI" w:ascii="Microsoft JhengHei" w:hAnsi="Microsoft JhengHei"/>
              </w:rPr>
              <w:t>300</w:t>
            </w:r>
            <w:r>
              <w:rPr>
                <w:rFonts w:ascii="Microsoft JhengHei" w:hAnsi="Microsoft JhengHei" w:cs="Microsoft JhengHei UI" w:eastAsia="Microsoft JhengHei"/>
              </w:rPr>
              <w:t>分類特性已設定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strike w:val="false"/>
                <w:dstrike w:val="false"/>
                <w:shd w:fill="FFFFFF" w:val="clear"/>
              </w:rPr>
              <w:t>CL03/</w:t>
            </w:r>
            <w:r>
              <w:rPr>
                <w:rFonts w:eastAsia="Microsoft JhengHei" w:ascii="Microsoft JhengHei" w:hAnsi="Microsoft JhengHei"/>
                <w:strike w:val="false"/>
                <w:dstrike w:val="false"/>
                <w:shd w:fill="FFFFFF" w:val="clear"/>
              </w:rPr>
              <w:br/>
            </w:r>
            <w:r>
              <w:rPr>
                <w:rFonts w:eastAsia="Microsoft JhengHei" w:cs="Microsoft JhengHei UI" w:ascii="Microsoft JhengHei" w:hAnsi="Microsoft JhengHei"/>
                <w:strike w:val="false"/>
                <w:dstrike w:val="false"/>
                <w:shd w:fill="FFFFFF" w:val="clear"/>
              </w:rPr>
              <w:t>CT04/</w:t>
            </w:r>
          </w:p>
          <w:p>
            <w:pPr>
              <w:pStyle w:val="Normal1"/>
              <w:jc w:val="center"/>
              <w:rPr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FFF" w:val="clear"/>
              </w:rPr>
              <w:t>CL02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新鞋型：成品料號、半成品料號、原料料號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開發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根據客戶需求進行產品開發，試作完成將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SPEC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提供給指令組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開發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指令組根據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SPEC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的內容，檢查是否需要申請新料號，在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DeGen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設定料號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Size run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物料類型、料號大類、中類、顏色、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Size Run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產生新料號、維護基本資料、維護</w:t>
            </w: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特性值，物料初始狀態</w:t>
            </w:r>
            <w:r>
              <w:rPr>
                <w:rFonts w:eastAsia="Microsoft JhengHei" w:cs="Microsoft JhengHei UI" w:ascii="Microsoft JhengHei" w:hAnsi="Microsoft JhengHei"/>
              </w:rPr>
              <w:t>00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RFC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成品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,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半成品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,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原料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物料類型、物料群組、規格、物料說明、內文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成品料號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半成品料號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原料料號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RFC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檢查是否鋪貨完整，檢查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MRP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參數是否正確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各部門檢查並完善物料主檔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-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工廠資料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背景程式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物料主檔生產入庫領料儲位自動建立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59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ZMM42_SLOC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59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建立日期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背景程式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: 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自動建立物料主檔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CLASS 001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指定供應商 的資訊記錄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59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ZMMR098_3B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59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建立日期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strike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如果是自製回收料，輸入計畫價格及日期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。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修改物料狀態為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20</w:t>
            </w:r>
            <w:r>
              <w:rPr>
                <w:rFonts w:ascii="Microsoft JhengHei" w:hAnsi="Microsoft JhengHei" w:cs="Microsoft JhengHei UI" w:eastAsia="Microsoft JhengHei"/>
                <w:highlight w:val="yellow"/>
              </w:rPr>
              <w:t>。如果不是回收料，跳到下一步。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/>
              <w:br/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料號、配銷中心</w:t>
            </w:r>
            <w:r>
              <w:rPr/>
              <w:br/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選檢視【後勤：配銷中心】選【產品成本計算】，輸入計畫價格</w:t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>1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、日期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請注意輸入的單價需考量價格單位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&gt;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導出系統成功建立的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VA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料號轉檔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維護淨毛重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對應單位維護轉檔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維護淨毛重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，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MM01_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物料基本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Excel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將維護好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轉入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更新淨毛重資料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(MM42)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檢查資料是否正確更新淨毛重至物料主檔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(MM43)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導出系統成功建立的</w:t>
            </w:r>
            <w:r>
              <w:rPr>
                <w:rFonts w:eastAsia="Microsoft JhengHei" w:cs="Microsoft JhengHei UI" w:ascii="Microsoft JhengHei" w:hAnsi="Microsoft JhengHei"/>
              </w:rPr>
              <w:t>VA</w:t>
            </w:r>
            <w:r>
              <w:rPr>
                <w:rFonts w:ascii="Microsoft JhengHei" w:hAnsi="Microsoft JhengHei" w:cs="Microsoft JhengHei UI" w:eastAsia="Microsoft JhengHei"/>
              </w:rPr>
              <w:t>料號，用來整理到</w:t>
            </w: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轉檔格式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  <w:r>
              <w:rPr>
                <w:rFonts w:eastAsia="Microsoft JhengHei" w:cs="Microsoft JhengHei UI" w:ascii="Microsoft JhengHei" w:hAnsi="Microsoft JhengHei"/>
              </w:rPr>
              <w:t>UPC(</w:t>
            </w:r>
            <w:r>
              <w:rPr>
                <w:rFonts w:ascii="Microsoft JhengHei" w:hAnsi="Microsoft JhengHei" w:cs="Microsoft JhengHei UI" w:eastAsia="Microsoft JhengHei"/>
              </w:rPr>
              <w:t>僅有</w:t>
            </w:r>
            <w:r>
              <w:rPr>
                <w:rFonts w:eastAsia="Microsoft JhengHei" w:cs="Microsoft JhengHei UI" w:ascii="Microsoft JhengHei" w:hAnsi="Microsoft JhengHei"/>
              </w:rPr>
              <w:t>Crocs</w:t>
            </w:r>
            <w:r>
              <w:rPr>
                <w:rFonts w:ascii="Microsoft JhengHei" w:hAnsi="Microsoft JhengHei" w:cs="Microsoft JhengHei UI" w:eastAsia="Microsoft JhengHei"/>
              </w:rPr>
              <w:t>需要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MM06_</w:t>
            </w:r>
            <w:r>
              <w:rPr>
                <w:rFonts w:ascii="Microsoft JhengHei" w:hAnsi="Microsoft JhengHei" w:cs="Microsoft JhengHei UI" w:eastAsia="Microsoft JhengHei"/>
              </w:rPr>
              <w:t>物料分類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ZMM_UPC_UPLOAD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檢查資料是否正確更新至物料主檔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  <w:r>
              <w:rPr>
                <w:rFonts w:eastAsia="Microsoft JhengHei" w:cs="Microsoft JhengHei UI" w:ascii="Microsoft JhengHei" w:hAnsi="Microsoft JhengHei"/>
              </w:rPr>
              <w:t>UPC(</w:t>
            </w:r>
            <w:r>
              <w:rPr>
                <w:rFonts w:ascii="Microsoft JhengHei" w:hAnsi="Microsoft JhengHei" w:cs="Microsoft JhengHei UI" w:eastAsia="Microsoft JhengHei"/>
              </w:rPr>
              <w:t>僅有</w:t>
            </w:r>
            <w:r>
              <w:rPr>
                <w:rFonts w:eastAsia="Microsoft JhengHei" w:cs="Microsoft JhengHei UI" w:ascii="Microsoft JhengHei" w:hAnsi="Microsoft JhengHei"/>
              </w:rPr>
              <w:t>Crocs</w:t>
            </w:r>
            <w:r>
              <w:rPr>
                <w:rFonts w:ascii="Microsoft JhengHei" w:hAnsi="Microsoft JhengHei" w:cs="Microsoft JhengHei UI" w:eastAsia="Microsoft JhengHei"/>
              </w:rPr>
              <w:t>需要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維護</w:t>
            </w:r>
            <w:r>
              <w:rPr>
                <w:rFonts w:ascii="Microsoft JhengHei" w:hAnsi="Microsoft JhengHei" w:cs="Microsoft JhengHei UI" w:eastAsia="Microsoft JhengHei"/>
                <w:color w:val="FF0000"/>
                <w:highlight w:val="yellow"/>
                <w:lang w:val="en-US"/>
              </w:rPr>
              <w:t>半成品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採購資訊記錄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公司間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ME11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資材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成品半成品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，檢查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為啟用狀態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ZPP002/</w:t>
              <w:br/>
              <w:t>CS01/</w:t>
              <w:br/>
              <w:t>ZPP041/</w:t>
              <w:br/>
              <w:t>CS02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BOM</w:t>
            </w:r>
            <w:r>
              <w:rPr>
                <w:rFonts w:ascii="Microsoft JhengHei" w:hAnsi="Microsoft JhengHei" w:cs="Microsoft JhengHei UI" w:eastAsia="Microsoft JhengHei"/>
              </w:rPr>
              <w:t>狀態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用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VA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料號展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，抽檢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用量正確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CS11/</w:t>
              <w:br/>
              <w:t>CS12/</w:t>
              <w:br/>
              <w:t>CS13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採購外包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庫存外包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：指令組維護生產版本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ZC223/</w:t>
              <w:br/>
              <w:t>C223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PP/MM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檢查主檔是否存在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物料主檔、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、生產版本、採購資訊記錄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shd w:fill="FFFFFF" w:val="clear"/>
              </w:rPr>
              <w:t>ZPPQ01</w:t>
            </w:r>
          </w:p>
          <w:p>
            <w:pPr>
              <w:pStyle w:val="Normal1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shd w:fill="FFFFFF" w:val="clear"/>
              </w:rPr>
              <w:t>/ZPPQ03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highlight w:val="none"/>
                <w:shd w:fill="FFFFFF" w:val="clear"/>
              </w:rPr>
            </w:pPr>
            <w:r>
              <w:rPr>
                <w:rFonts w:ascii="Microsoft JhengHei" w:hAnsi="Microsoft JhengHei" w:cs="Microsoft JhengHei UI" w:eastAsia="Microsoft JhengHei"/>
                <w:shd w:fill="FFFFFF" w:val="clear"/>
                <w:lang w:val="en-US"/>
              </w:rPr>
              <w:t>指令組</w:t>
            </w:r>
            <w:r>
              <w:rPr>
                <w:rFonts w:eastAsia="Microsoft JhengHei" w:cs="Microsoft JhengHei UI" w:ascii="Microsoft JhengHei" w:hAnsi="Microsoft JhengHei"/>
                <w:shd w:fill="FFFFFF" w:val="clear"/>
                <w:lang w:val="en-US"/>
              </w:rPr>
              <w:t>email</w:t>
            </w:r>
            <w:r>
              <w:rPr>
                <w:rFonts w:ascii="Microsoft JhengHei" w:hAnsi="Microsoft JhengHei" w:cs="Microsoft JhengHei UI" w:eastAsia="Microsoft JhengHei"/>
                <w:shd w:fill="FFFFFF" w:val="clear"/>
                <w:lang w:val="en-US"/>
              </w:rPr>
              <w:t>通知財務採購外包生產版本已建立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highlight w:val="none"/>
                <w:shd w:fill="FFFFFF" w:val="clear"/>
              </w:rPr>
            </w:pPr>
            <w:r>
              <w:rPr>
                <w:rFonts w:ascii="Microsoft JhengHei" w:hAnsi="Microsoft JhengHei" w:cs="Microsoft JhengHei UI" w:eastAsia="Microsoft JhengHei"/>
                <w:shd w:fill="FFFFFF" w:val="clear"/>
                <w:lang w:val="en-US"/>
              </w:rPr>
              <w:t>自製件：指令組通知生管成品半成品</w:t>
            </w:r>
            <w:r>
              <w:rPr>
                <w:rFonts w:eastAsia="Microsoft JhengHei" w:cs="Microsoft JhengHei UI" w:ascii="Microsoft JhengHei" w:hAnsi="Microsoft JhengHei"/>
                <w:shd w:fill="FFFFFF" w:val="clear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shd w:fill="FFFFFF" w:val="clear"/>
                <w:lang w:val="en-US"/>
              </w:rPr>
              <w:t>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確認技轉提供資料準備維護途程，確認是否有製程委外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製程委外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維護採購資訊記錄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ME11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: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空白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種類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: 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自製件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維護途程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CA01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途程狀態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自製件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維護生產版本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ZC223/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C223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生產版本號碼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PP/MM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檢查主檔是否存在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物料主檔、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BOM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、途程、生產版本、採購資訊記錄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shd w:fill="FFFFFF" w:val="clear"/>
              </w:rPr>
              <w:t>ZPPQ01</w:t>
            </w:r>
          </w:p>
          <w:p>
            <w:pPr>
              <w:pStyle w:val="Normal1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  <w:shd w:fill="FFFFFF" w:val="clear"/>
              </w:rPr>
              <w:t>/ 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email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通知財務途程及生產版本已建立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檢查物料主檔是否正確</w:t>
            </w:r>
            <w:r>
              <w:rPr/>
              <w:br/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(1)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選【其他後勤資料】檢查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利潤中心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(2)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選【產品成本計算】檢查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來源群組、物品來源、含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QS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成本估算、評價類別、價格控制、價格單位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(3)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</w:t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>MRP/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預測資料】檢查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採購類型、特殊採購類型</w:t>
            </w:r>
            <w:r>
              <w:rPr/>
              <w:br/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料號、配銷中心</w:t>
            </w:r>
            <w:r>
              <w:rPr/>
              <w:br/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選檢視【後勤：配銷中心】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strike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 xml:space="preserve"> 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檢查核發標準成本，所需的物料主檔是否存在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</w:t>
            </w:r>
            <w:r>
              <w:rPr>
                <w:rFonts w:eastAsia="Microsoft JhengHei" w:ascii="Microsoft JhengHei" w:hAnsi="Microsoft JhengHei"/>
              </w:rPr>
              <w:br/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執行標準成本估算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CK11N/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CK11N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核發標準成本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CK24/CK40N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CK24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過帳期間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會計年度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公司代碼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取得本次已核發的料號清單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Arial" w:ascii="Microsoft JhengHei" w:hAnsi="Microsoft JhengHei"/>
              </w:rPr>
              <w:t>S_</w:t>
            </w:r>
            <w:r>
              <w:rPr>
                <w:rFonts w:eastAsia="Microsoft JhengHei" w:cs="Arial" w:ascii="Microsoft JhengHei" w:hAnsi="Microsoft JhengHei"/>
                <w:lang w:val="en-US"/>
              </w:rPr>
              <w:t>P99_41000111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核發料號的成本計算執行變式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成本計算狀態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:FR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物料狀態更新為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MM42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：料號、配銷中心。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ZCOZ002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：依匯入檔需求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確認物料狀態已更新為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指令組維護生產備註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物料主檔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-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內文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開發銷樣料號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當有開銷樣需求時業務通知指令組要建立</w:t>
            </w:r>
            <w:r>
              <w:rPr>
                <w:rFonts w:eastAsia="Microsoft JhengHei" w:cs="Microsoft JhengHei UI" w:ascii="Microsoft JhengHei" w:hAnsi="Microsoft JhengHei"/>
              </w:rPr>
              <w:t>ZF00</w:t>
            </w:r>
            <w:r>
              <w:rPr>
                <w:rFonts w:ascii="Microsoft JhengHei" w:hAnsi="Microsoft JhengHei" w:cs="Microsoft JhengHei UI" w:eastAsia="Microsoft JhengHei"/>
              </w:rPr>
              <w:t>物料類型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指令組根據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SPEC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的內容，檢查是否需要申請新料號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ZMM098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 xml:space="preserve">物料類型、料號大類、中類、顏色     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產生新料號、維護基本資料、維護</w:t>
            </w: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特性值，物料初始狀態</w:t>
            </w:r>
            <w:r>
              <w:rPr>
                <w:rFonts w:eastAsia="Microsoft JhengHei" w:cs="Microsoft JhengHei UI" w:ascii="Microsoft JhengHei" w:hAnsi="Microsoft JhengHei"/>
              </w:rPr>
              <w:t>00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成品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,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半成品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 xml:space="preserve">, 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原料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物料類型、物料群組、規格、物料說明、內文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成品料號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半成品料號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原料料號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檢查是否鋪貨完整，檢查採購類型是否為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F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各部門檢查並完善物料主檔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-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工廠資料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導出系統成功建立的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VA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料號轉檔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1.</w:t>
            </w:r>
            <w:r>
              <w:rPr>
                <w:rFonts w:ascii="Microsoft JhengHei" w:hAnsi="Microsoft JhengHei" w:cs="Microsoft JhengHei UI" w:eastAsia="Microsoft JhengHei"/>
              </w:rPr>
              <w:t>維護淨毛重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對應單位維護轉檔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Excel(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維護淨毛重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，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MM01_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物料基本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Excel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將維護好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Excel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轉入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更新淨毛重資料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(MM42)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檢查資料是否正確更新淨毛重至物料主檔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ZMM323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(MM43)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導出系統成功建立的</w:t>
            </w:r>
            <w:r>
              <w:rPr>
                <w:rFonts w:eastAsia="Microsoft JhengHei" w:cs="Microsoft JhengHei UI" w:ascii="Microsoft JhengHei" w:hAnsi="Microsoft JhengHei"/>
              </w:rPr>
              <w:t>VA</w:t>
            </w:r>
            <w:r>
              <w:rPr>
                <w:rFonts w:ascii="Microsoft JhengHei" w:hAnsi="Microsoft JhengHei" w:cs="Microsoft JhengHei UI" w:eastAsia="Microsoft JhengHei"/>
              </w:rPr>
              <w:t>料號，用來整理到</w:t>
            </w: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轉檔格式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  <w:r>
              <w:rPr>
                <w:rFonts w:eastAsia="Microsoft JhengHei" w:cs="Microsoft JhengHei UI" w:ascii="Microsoft JhengHei" w:hAnsi="Microsoft JhengHei"/>
              </w:rPr>
              <w:t>UPC(</w:t>
            </w:r>
            <w:r>
              <w:rPr>
                <w:rFonts w:ascii="Microsoft JhengHei" w:hAnsi="Microsoft JhengHei" w:cs="Microsoft JhengHei UI" w:eastAsia="Microsoft JhengHei"/>
              </w:rPr>
              <w:t>僅有</w:t>
            </w:r>
            <w:r>
              <w:rPr>
                <w:rFonts w:eastAsia="Microsoft JhengHei" w:cs="Microsoft JhengHei UI" w:ascii="Microsoft JhengHei" w:hAnsi="Microsoft JhengHei"/>
              </w:rPr>
              <w:t>Crocs</w:t>
            </w:r>
            <w:r>
              <w:rPr>
                <w:rFonts w:ascii="Microsoft JhengHei" w:hAnsi="Microsoft JhengHei" w:cs="Microsoft JhengHei UI" w:eastAsia="Microsoft JhengHei"/>
              </w:rPr>
              <w:t>需要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MM06_</w:t>
            </w:r>
            <w:r>
              <w:rPr>
                <w:rFonts w:ascii="Microsoft JhengHei" w:hAnsi="Microsoft JhengHei" w:cs="Microsoft JhengHei UI" w:eastAsia="Microsoft JhengHei"/>
              </w:rPr>
              <w:t>物料分類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ZMM_UPC_UPLOAD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檢查資料是否正確更新至物料主檔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</w:t>
            </w:r>
            <w:r>
              <w:rPr>
                <w:rFonts w:eastAsia="Microsoft JhengHei" w:cs="Microsoft JhengHei UI" w:ascii="Microsoft JhengHei" w:hAnsi="Microsoft JhengHei"/>
              </w:rPr>
              <w:t>UPC(</w:t>
            </w:r>
            <w:r>
              <w:rPr>
                <w:rFonts w:ascii="Microsoft JhengHei" w:hAnsi="Microsoft JhengHei" w:cs="Microsoft JhengHei UI" w:eastAsia="Microsoft JhengHei"/>
              </w:rPr>
              <w:t>僅有</w:t>
            </w:r>
            <w:r>
              <w:rPr>
                <w:rFonts w:eastAsia="Microsoft JhengHei" w:cs="Microsoft JhengHei UI" w:ascii="Microsoft JhengHei" w:hAnsi="Microsoft JhengHei"/>
              </w:rPr>
              <w:t>Crocs</w:t>
            </w:r>
            <w:r>
              <w:rPr>
                <w:rFonts w:ascii="Microsoft JhengHei" w:hAnsi="Microsoft JhengHei" w:cs="Microsoft JhengHei UI" w:eastAsia="Microsoft JhengHei"/>
              </w:rPr>
              <w:t>需要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  <w:strike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維護採購資訊記錄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公司間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)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成品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color w:val="FF0000"/>
                <w:highlight w:val="yellow"/>
              </w:rPr>
              <w:t>ZMM331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ME11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系統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資材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 xml:space="preserve">價格 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 xml:space="preserve">1 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元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檢查物料主檔是否正確</w:t>
            </w:r>
            <w:r>
              <w:rPr/>
              <w:br/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(1)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選【其他後勤資料】檢查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利潤中心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(2)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選【產品成本計算】檢查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來源群組、物品來源、含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QS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成本估算、評價類別、價格控制、價格單位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(3)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</w:t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>MRP/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預測資料】檢查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採購類型、特殊採購類型</w:t>
            </w:r>
            <w:r>
              <w:rPr/>
              <w:br/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料號、配銷中心</w:t>
            </w:r>
            <w:r>
              <w:rPr/>
              <w:br/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選檢視【後勤：配銷中心】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strike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檢查核發標準成本，所需的物料主檔是否存在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</w:t>
            </w:r>
            <w:r>
              <w:rPr>
                <w:rFonts w:eastAsia="Microsoft JhengHei" w:ascii="Microsoft JhengHei" w:hAnsi="Microsoft JhengHei"/>
              </w:rPr>
              <w:br/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執行標準成本估算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CK11N/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CK11N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核發標準成本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</w:rPr>
              <w:t>CK24/CK40N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CK24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過帳期間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會計年度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公司代碼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取得本次已核發的料號清單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Arial" w:ascii="Microsoft JhengHei" w:hAnsi="Microsoft JhengHei"/>
              </w:rPr>
              <w:t>S_</w:t>
            </w:r>
            <w:r>
              <w:rPr>
                <w:rFonts w:eastAsia="Microsoft JhengHei" w:cs="Arial" w:ascii="Microsoft JhengHei" w:hAnsi="Microsoft JhengHei"/>
                <w:lang w:val="en-US"/>
              </w:rPr>
              <w:t>P99_41000111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核發料號的成本計算執行變式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成本計算狀態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:FR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物料狀態更新為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/ZCOZ002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MM42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：料號、配銷中心。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ZCOZ002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：依匯入檔需求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確認物料狀態已更新為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包裝材料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(VAS/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外包材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)&gt;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SD 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客人通知有新增的外包材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/VAS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材料需求，業務與客人確認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業務通知各部門有新增的外包材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/VAS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材料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指令組根據業務通知，檢查是否需要申請新料號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ZMM098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NA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 xml:space="preserve">物料類型 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ZR02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產生新料號、維護基本資料、維護</w:t>
            </w:r>
            <w:r>
              <w:rPr>
                <w:rFonts w:eastAsia="Microsoft JhengHei" w:cs="Microsoft JhengHei UI" w:ascii="Microsoft JhengHei" w:hAnsi="Microsoft JhengHei"/>
              </w:rPr>
              <w:t>001</w:t>
            </w:r>
            <w:r>
              <w:rPr>
                <w:rFonts w:ascii="Microsoft JhengHei" w:hAnsi="Microsoft JhengHei" w:cs="Microsoft JhengHei UI" w:eastAsia="Microsoft JhengHei"/>
              </w:rPr>
              <w:t>特性值、長寬高、材積、淨毛重，物料初始狀態</w:t>
            </w:r>
            <w:r>
              <w:rPr>
                <w:rFonts w:eastAsia="Microsoft JhengHei" w:cs="Microsoft JhengHei UI" w:ascii="Microsoft JhengHei" w:hAnsi="Microsoft JhengHei"/>
              </w:rPr>
              <w:t>00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MM/PP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檢查是否鋪貨完整，檢查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MRP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參數是否正確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指令組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各部門檢查並完善物料主檔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-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工廠資料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MM42/</w:t>
              <w:br/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採購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生管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/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維護採購資訊記錄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(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外部供應商</w:t>
            </w:r>
            <w:r>
              <w:rPr>
                <w:rFonts w:eastAsia="Microsoft JhengHei" w:cs="Microsoft JhengHei UI" w:ascii="Microsoft JhengHei" w:hAnsi="Microsoft JhengHei"/>
                <w:color w:val="FF0000"/>
                <w:lang w:val="en-US"/>
              </w:rPr>
              <w:t>)</w:t>
            </w: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待確認是否需詢價報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  <w:t>ME11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color w:val="FF0000"/>
                <w:lang w:val="en-US"/>
              </w:rPr>
              <w:t>採購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檢查物料主檔是否正確</w:t>
            </w:r>
            <w:r>
              <w:rPr/>
              <w:br/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(1)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選【其他後勤資料】檢查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利潤中心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(2)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選【產品成本計算】檢查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來源群組、物品來源、含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QS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成本估算、評價類別、價格控制、價格單位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(3)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</w:t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>MRP/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預測資料】檢查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採購類型、特殊採購類型</w:t>
            </w:r>
            <w:r>
              <w:rPr/>
              <w:br/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料號、配銷中心</w:t>
            </w:r>
            <w:r>
              <w:rPr/>
              <w:br/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選檢視【後勤：配銷中心】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FF0000"/>
              </w:rPr>
            </w:pPr>
            <w:r>
              <w:rPr>
                <w:rFonts w:eastAsia="Microsoft JhengHei" w:cs="Microsoft JhengHei UI" w:ascii="Microsoft JhengHei" w:hAnsi="Microsoft JhengHei"/>
                <w:color w:val="FF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themeColor="text1" w:val="000000"/>
              </w:rPr>
            </w:pPr>
            <w:r>
              <w:rPr>
                <w:rFonts w:eastAsia="Microsoft JhengHei" w:cs="Microsoft JhengHei UI" w:ascii="Microsoft JhengHei" w:hAnsi="Microsoft JhengHei"/>
                <w:color w:themeColor="text1"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執行標準成本估算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CK11N/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CK11N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核發標準成本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CK24/CK40N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CK24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過帳期間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會計年度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公司代碼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CK40N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  <w:r>
              <w:rPr/>
              <w:br/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取得本次已核發的料號清單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Arial" w:ascii="Microsoft JhengHei" w:hAnsi="Microsoft JhengHei"/>
              </w:rPr>
              <w:t>S_P99_41000111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核發料號的成本計算執行變式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成本計算日期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工廠代號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成本計算狀態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:FR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lang w:val="en-US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物料狀態更新為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MM42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：料號、配銷中心。</w:t>
            </w:r>
            <w:r>
              <w:rPr>
                <w:rFonts w:eastAsia="Microsoft JhengHei" w:cs="Microsoft JhengHei UI" w:ascii="Microsoft JhengHei" w:hAnsi="Microsoft JhengHei"/>
                <w:highlight w:val="yellow"/>
                <w:lang w:val="en-US"/>
              </w:rPr>
              <w:t>ZCOZ002</w:t>
            </w: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：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依匯入檔需求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確認物料狀態已更新為</w:t>
            </w:r>
            <w:r>
              <w:rPr>
                <w:rFonts w:eastAsia="Microsoft JhengHei" w:cs="Microsoft JhengHei UI" w:ascii="Microsoft JhengHei" w:hAnsi="Microsoft JhengHei"/>
              </w:rPr>
              <w:t>20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ZCOZ003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highlight w:val="yellow"/>
                <w:lang w:val="en-US"/>
              </w:rPr>
              <w:t>工廠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模治具料號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當有新的</w:t>
            </w:r>
            <w:r>
              <w:rPr>
                <w:rFonts w:ascii="Microsoft JhengHei" w:hAnsi="Microsoft JhengHei" w:cs="Microsoft JhengHei UI" w:eastAsia="Microsoft JhengHei"/>
                <w:color w:val="4471C4"/>
                <w:lang w:val="en-US"/>
              </w:rPr>
              <w:t>模治具料號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，廠務確認是否新增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確認完後，依據建立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模治具料號的各項資料：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(ZMM098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color w:val="4472C4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庶務用品料號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當有新的庶務料號，廠務確認是否新增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庶務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確認完後，依據建立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庶務料號的各項資料：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(ZMM098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庶務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  <w:highlight w:val="yellow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庶務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庶務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庶務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CO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檢查物料主檔是否正確</w:t>
            </w:r>
            <w:r>
              <w:rPr/>
              <w:br/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(1)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選【其他後勤資料】檢查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利潤中心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(2)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選【產品成本計算】檢查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物品來源、含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QS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成本估算、評價類別、價格控制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(V)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、價格單位</w:t>
            </w:r>
          </w:p>
          <w:p>
            <w:pPr>
              <w:pStyle w:val="Normal1"/>
              <w:rPr>
                <w:rFonts w:ascii="Microsoft JhengHei UI" w:hAnsi="Microsoft JhengHei UI" w:eastAsia="Microsoft JhengHei UI" w:cs="Microsoft JhengHei UI"/>
                <w:highlight w:val="yellow"/>
                <w:lang w:val="en-US"/>
              </w:rPr>
            </w:pP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 xml:space="preserve">(3) 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選【</w:t>
            </w:r>
            <w:r>
              <w:rPr>
                <w:rFonts w:eastAsia="Microsoft JhengHei" w:cs="Microsoft JhengHei" w:ascii="Microsoft JhengHei" w:hAnsi="Microsoft JhengHei"/>
                <w:sz w:val="24"/>
                <w:szCs w:val="24"/>
                <w:highlight w:val="yellow"/>
                <w:lang w:val="en-US"/>
              </w:rPr>
              <w:t>MRP/</w:t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預測資料】檢查</w:t>
            </w: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採購類型</w:t>
            </w:r>
            <w:r>
              <w:rPr>
                <w:rFonts w:eastAsia="Microsoft JhengHei UI" w:cs="Microsoft JhengHei UI" w:ascii="Microsoft JhengHei UI" w:hAnsi="Microsoft JhengHei UI"/>
                <w:highlight w:val="yellow"/>
                <w:lang w:val="en-US"/>
              </w:rPr>
              <w:t>(F)</w:t>
            </w:r>
            <w:r>
              <w:rPr/>
              <w:br/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 UI" w:cs="Microsoft JhengHei UI" w:ascii="Microsoft JhengHei UI" w:hAnsi="Microsoft JhengHei UI"/>
                <w:highlight w:val="yellow"/>
              </w:rPr>
              <w:t>MM43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財務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Microsoft JhengHei UI" w:hAnsi="Microsoft JhengHei UI" w:cs="Microsoft JhengHei UI" w:eastAsia="Microsoft JhengHei UI"/>
                <w:highlight w:val="yellow"/>
                <w:lang w:val="en-US"/>
              </w:rPr>
              <w:t>料號、配銷中心</w:t>
            </w:r>
            <w:r>
              <w:rPr/>
              <w:br/>
            </w:r>
            <w:r>
              <w:rPr>
                <w:rFonts w:ascii="Microsoft JhengHei" w:hAnsi="Microsoft JhengHei" w:cs="Microsoft JhengHei" w:eastAsia="Microsoft JhengHei"/>
                <w:sz w:val="24"/>
                <w:szCs w:val="24"/>
                <w:highlight w:val="yellow"/>
                <w:lang w:val="en-US"/>
              </w:rPr>
              <w:t>選檢視【後勤：配銷中心】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highlight w:val="yellow"/>
              </w:rPr>
            </w:pPr>
            <w:r>
              <w:rPr>
                <w:rFonts w:eastAsia="Microsoft JhengHei" w:cs="Microsoft JhengHei UI" w:ascii="Microsoft JhengHei" w:hAnsi="Microsoft JhengHei"/>
                <w:highlight w:val="yellow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機器設備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trHeight w:val="424" w:hRule="atLeast"/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當有新的機器設備，廠務確認是否新增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廠務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確認完後，依據建立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機器設備料號的各項資料：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機器統購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strike/>
                <w:highlight w:val="yellow"/>
              </w:rPr>
              <w:t>(ZMM059</w:t>
            </w:r>
            <w:r>
              <w:rPr>
                <w:rFonts w:eastAsia="Microsoft JhengHei" w:cs="Microsoft JhengHei UI" w:ascii="Microsoft JhengHei" w:hAnsi="Microsoft JhengHei"/>
              </w:rPr>
              <w:t>)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機器統購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  <w:r>
              <w:rPr>
                <w:rFonts w:ascii="Microsoft JhengHei" w:hAnsi="Microsoft JhengHei" w:cs="Microsoft JhengHei UI" w:eastAsia="Microsoft JhengHei"/>
              </w:rPr>
              <w:t>發</w:t>
            </w:r>
            <w:r>
              <w:rPr>
                <w:rFonts w:eastAsia="Microsoft JhengHei" w:cs="Microsoft JhengHei UI" w:ascii="Microsoft JhengHei" w:hAnsi="Microsoft JhengHei"/>
              </w:rPr>
              <w:t>email</w:t>
            </w:r>
            <w:r>
              <w:rPr>
                <w:rFonts w:ascii="Microsoft JhengHei" w:hAnsi="Microsoft JhengHei" w:cs="Microsoft JhengHei UI" w:eastAsia="Microsoft JhengHei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DeGen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機器統購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 xml:space="preserve">E-MAIL </w:t>
            </w:r>
            <w:r>
              <w:rPr>
                <w:rFonts w:ascii="Microsoft JhengHei" w:hAnsi="Microsoft JhengHei" w:cs="Microsoft JhengHei UI" w:eastAsia="Microsoft JhengHei"/>
              </w:rPr>
              <w:t>自動通知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MM60/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機器統購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 xml:space="preserve">料號 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 xml:space="preserve">物料類型 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 xml:space="preserve">物料群組 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shd w:fill="FFFD59" w:val="clear"/>
              </w:rPr>
            </w:pPr>
            <w:r>
              <w:rPr>
                <w:rFonts w:eastAsia="Microsoft JhengHei" w:cs="Microsoft JhengHei UI" w:ascii="Microsoft JhengHei" w:hAnsi="Microsoft JhengHei"/>
                <w:shd w:fill="FFFD59" w:val="clear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0"/>
              </w:numPr>
              <w:ind w:left="480" w:hanging="0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  <w:color w:val="4472C4"/>
              </w:rPr>
              <w:t>&lt;</w:t>
            </w:r>
            <w:r>
              <w:rPr>
                <w:rFonts w:ascii="Microsoft JhengHei" w:hAnsi="Microsoft JhengHei" w:cs="Microsoft JhengHei UI" w:eastAsia="Microsoft JhengHei"/>
                <w:color w:val="4472C4"/>
              </w:rPr>
              <w:t>服務料號</w:t>
            </w:r>
            <w:r>
              <w:rPr>
                <w:rFonts w:eastAsia="Microsoft JhengHei" w:cs="Microsoft JhengHei UI" w:ascii="Microsoft JhengHei" w:hAnsi="Microsoft JhengHei"/>
                <w:color w:val="4472C4"/>
              </w:rPr>
              <w:t>&gt;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當有新的服務性料號，業務與財務確認要拋轉的科目群組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ascii="Microsoft JhengHei" w:hAnsi="Microsoft JhengHei" w:cs="Microsoft JhengHei UI" w:eastAsia="Microsoft JhengHei"/>
              </w:rPr>
              <w:t>業務提供</w:t>
            </w:r>
            <w:r>
              <w:rPr>
                <w:rFonts w:eastAsia="Microsoft JhengHei" w:cs="Microsoft JhengHei UI" w:ascii="Microsoft JhengHei" w:hAnsi="Microsoft JhengHei"/>
              </w:rPr>
              <w:t>SAP</w:t>
            </w:r>
            <w:r>
              <w:rPr>
                <w:rFonts w:ascii="Microsoft JhengHei" w:hAnsi="Microsoft JhengHei" w:cs="Microsoft JhengHei UI" w:eastAsia="Microsoft JhengHei"/>
              </w:rPr>
              <w:t>服務性料號的各項資料：</w:t>
            </w:r>
            <w:r>
              <w:rPr>
                <w:rFonts w:eastAsia="Microsoft JhengHei" w:cs="Microsoft JhengHei UI" w:ascii="Microsoft JhengHei" w:hAnsi="Microsoft JhengHei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確認完後，依據建立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SAP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服務性料號的各項資料：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MM41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內顧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維護銷售組織視圖科目指派群組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內顧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銷售組織：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DSDC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配銷通路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: YY</w:t>
            </w:r>
          </w:p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科目指派群組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鋪貨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strike/>
              </w:rPr>
            </w:pPr>
            <w:r>
              <w:rPr>
                <w:rFonts w:eastAsia="Microsoft JhengHei" w:cs="Microsoft JhengHei UI" w:ascii="Microsoft JhengHei" w:hAnsi="Microsoft JhengHei"/>
              </w:rPr>
              <w:t>MM42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內顧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勾選鋪貨工廠，產生物料工廠視圖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email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通知業務料號已建立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內顧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發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email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通知各部門料號已建立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郵件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NA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  <w:tr>
        <w:trPr>
          <w:cantSplit w:val="true"/>
        </w:trPr>
        <w:tc>
          <w:tcPr>
            <w:tcW w:w="85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SD</w:t>
            </w:r>
          </w:p>
        </w:tc>
        <w:tc>
          <w:tcPr>
            <w:tcW w:w="20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510" w:leader="none"/>
              </w:tabs>
              <w:rPr>
                <w:rFonts w:ascii="Microsoft JhengHei" w:hAnsi="Microsoft JhengHei" w:eastAsia="Microsoft JhengHei" w:cs="Microsoft JhengHei UI"/>
                <w:vertAlign w:val="subscript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檢查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Basic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、中英越文的短文、</w:t>
            </w:r>
            <w:r>
              <w:rPr>
                <w:rFonts w:eastAsia="Microsoft JhengHei" w:cs="Microsoft JhengHei UI" w:ascii="Microsoft JhengHei" w:hAnsi="Microsoft JhengHei"/>
                <w:lang w:val="en-US"/>
              </w:rPr>
              <w:t>Sales View</w:t>
            </w:r>
            <w:r>
              <w:rPr>
                <w:rFonts w:ascii="Microsoft JhengHei" w:hAnsi="Microsoft JhengHei" w:cs="Microsoft JhengHei UI" w:eastAsia="Microsoft JhengHei"/>
                <w:lang w:val="en-US"/>
              </w:rPr>
              <w:t>、配銷中心</w:t>
            </w:r>
          </w:p>
        </w:tc>
        <w:tc>
          <w:tcPr>
            <w:tcW w:w="81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SAP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MM43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MM60</w:t>
            </w:r>
          </w:p>
          <w:p>
            <w:pPr>
              <w:pStyle w:val="Normal1"/>
              <w:jc w:val="center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  <w:t>ZPPQ03</w:t>
            </w:r>
          </w:p>
        </w:tc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業務</w:t>
            </w:r>
          </w:p>
        </w:tc>
        <w:tc>
          <w:tcPr>
            <w:tcW w:w="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2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料號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物料類型</w:t>
            </w:r>
          </w:p>
          <w:p>
            <w:pPr>
              <w:pStyle w:val="Normal1"/>
              <w:rPr>
                <w:rFonts w:ascii="Microsoft JhengHei" w:hAnsi="Microsoft JhengHei" w:eastAsia="Microsoft JhengHei" w:cs="Microsoft JhengHei UI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lang w:val="en-US"/>
              </w:rPr>
              <w:t>物料群組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  <w:tc>
          <w:tcPr>
            <w:tcW w:w="161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</w:rPr>
            </w:pPr>
            <w:r>
              <w:rPr>
                <w:rFonts w:eastAsia="Microsoft JhengHei" w:cs="Microsoft JhengHei UI" w:ascii="Microsoft JhengHei" w:hAnsi="Microsoft JhengHei"/>
              </w:rPr>
            </w:r>
          </w:p>
        </w:tc>
      </w:tr>
    </w:tbl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>問題記錄及其他</w:t>
      </w:r>
    </w:p>
    <w:tbl>
      <w:tblPr>
        <w:tblW w:w="13183" w:type="dxa"/>
        <w:jc w:val="left"/>
        <w:tblInd w:w="-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1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1"/>
              <w:keepNext w:val="true"/>
              <w:keepLines/>
              <w:rPr>
                <w:rFonts w:ascii="Microsoft JhengHei" w:hAnsi="Microsoft JhengHei" w:eastAsia="Microsoft JhengHei" w:cs="Microsoft JhengHei UI"/>
                <w:b/>
                <w:bCs/>
                <w:color w:val="000000"/>
                <w:lang w:val="en-US"/>
              </w:rPr>
            </w:pPr>
            <w:r>
              <w:rPr>
                <w:rFonts w:ascii="Microsoft JhengHei" w:hAnsi="Microsoft JhengHei" w:cs="Microsoft JhengHei UI" w:eastAsia="Microsoft JhengHei"/>
                <w:b/>
                <w:bCs/>
                <w:color w:themeColor="text1" w:val="000000"/>
                <w:lang w:val="en-US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12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81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1"/>
              <w:rPr>
                <w:rFonts w:ascii="Microsoft JhengHei" w:hAnsi="Microsoft JhengHei" w:eastAsia="Microsoft JhengHei" w:cs="Microsoft JhengHei UI"/>
                <w:color w:val="000000"/>
              </w:rPr>
            </w:pPr>
            <w:r>
              <w:rPr>
                <w:rFonts w:eastAsia="Microsoft JhengHei" w:cs="Microsoft JhengHei UI" w:ascii="Microsoft JhengHei" w:hAnsi="Microsoft JhengHei"/>
                <w:color w:val="000000"/>
              </w:rPr>
            </w:r>
          </w:p>
        </w:tc>
      </w:tr>
    </w:tbl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 xml:space="preserve">附件說明 </w:t>
      </w:r>
      <w:r>
        <w:rPr>
          <w:rFonts w:ascii="Microsoft JhengHei" w:hAnsi="Microsoft JhengHei" w:cs="Microsoft JhengHei UI" w:eastAsia="Microsoft JhengHei"/>
          <w:color w:themeColor="text1" w:val="000000"/>
          <w:lang w:val="en-US"/>
        </w:rPr>
        <w:t xml:space="preserve"> </w:t>
      </w:r>
      <w:r>
        <w:rPr>
          <w:rFonts w:eastAsia="Microsoft JhengHei" w:cs="Microsoft JhengHei UI" w:ascii="Microsoft JhengHei" w:hAnsi="Microsoft JhengHei"/>
          <w:color w:themeColor="text1" w:val="000000"/>
          <w:lang w:val="en-US"/>
        </w:rPr>
        <w:t>[</w:t>
      </w:r>
      <w:r>
        <w:rPr>
          <w:rFonts w:ascii="Microsoft JhengHei" w:hAnsi="Microsoft JhengHei" w:cs="Microsoft JhengHei UI" w:eastAsia="Microsoft JhengHei"/>
          <w:color w:themeColor="text1" w:val="000000"/>
          <w:lang w:val="en-US"/>
        </w:rPr>
        <w:t>請將附件或輔助說明置於本區</w:t>
      </w:r>
      <w:r>
        <w:rPr>
          <w:rFonts w:eastAsia="Microsoft JhengHei" w:cs="Microsoft JhengHei UI" w:ascii="Microsoft JhengHei" w:hAnsi="Microsoft JhengHei"/>
          <w:color w:themeColor="text1" w:val="000000"/>
          <w:lang w:val="en-US"/>
        </w:rPr>
        <w:t>]</w:t>
      </w:r>
    </w:p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p>
      <w:pPr>
        <w:pStyle w:val="Normal1"/>
        <w:keepNext w:val="true"/>
        <w:numPr>
          <w:ilvl w:val="0"/>
          <w:numId w:val="4"/>
        </w:numPr>
        <w:tabs>
          <w:tab w:val="left" w:pos="720" w:leader="none"/>
        </w:tabs>
        <w:rPr>
          <w:rFonts w:ascii="Microsoft JhengHei" w:hAnsi="Microsoft JhengHei" w:eastAsia="Microsoft JhengHei" w:cs="Microsoft JhengHei UI"/>
          <w:b/>
          <w:bCs/>
          <w:color w:val="000000"/>
          <w:lang w:val="en-US"/>
        </w:rPr>
      </w:pPr>
      <w:r>
        <w:rPr>
          <w:rFonts w:ascii="Microsoft JhengHei" w:hAnsi="Microsoft JhengHei" w:cs="Microsoft JhengHei UI" w:eastAsia="Microsoft JhengHei"/>
          <w:b/>
          <w:bCs/>
          <w:color w:themeColor="text1" w:val="000000"/>
          <w:lang w:val="en-US"/>
        </w:rPr>
        <w:t xml:space="preserve">注意事項  </w:t>
      </w:r>
      <w:r>
        <w:rPr>
          <w:rFonts w:eastAsia="Microsoft JhengHei" w:cs="Microsoft JhengHei UI" w:ascii="Microsoft JhengHei" w:hAnsi="Microsoft JhengHei"/>
          <w:color w:themeColor="text1" w:val="000000"/>
          <w:lang w:val="en-US"/>
        </w:rPr>
        <w:t>[</w:t>
      </w:r>
      <w:r>
        <w:rPr>
          <w:rFonts w:ascii="Microsoft JhengHei" w:hAnsi="Microsoft JhengHei" w:cs="Microsoft JhengHei UI" w:eastAsia="Microsoft JhengHei"/>
          <w:color w:themeColor="text1" w:val="000000"/>
          <w:lang w:val="en-US"/>
        </w:rPr>
        <w:t>請將注意事項置於本區</w:t>
      </w:r>
      <w:r>
        <w:rPr>
          <w:rFonts w:eastAsia="Microsoft JhengHei" w:cs="Microsoft JhengHei UI" w:ascii="Microsoft JhengHei" w:hAnsi="Microsoft JhengHei"/>
          <w:color w:themeColor="text1" w:val="000000"/>
          <w:lang w:val="en-US"/>
        </w:rPr>
        <w:t>]</w:t>
      </w:r>
    </w:p>
    <w:p>
      <w:pPr>
        <w:pStyle w:val="Normal1"/>
        <w:rPr>
          <w:rFonts w:ascii="Microsoft JhengHei" w:hAnsi="Microsoft JhengHei" w:eastAsia="Microsoft JhengHei" w:cs="Microsoft JhengHei UI"/>
        </w:rPr>
      </w:pPr>
      <w:r>
        <w:rPr>
          <w:rFonts w:eastAsia="Microsoft JhengHei" w:cs="Microsoft JhengHei UI" w:ascii="Microsoft JhengHei" w:hAnsi="Microsoft JhengHei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PMingLiU">
    <w:charset w:val="01"/>
    <w:family w:val="roman"/>
    <w:pitch w:val="variable"/>
  </w:font>
  <w:font w:name="Microsoft JhengHei">
    <w:charset w:val="01"/>
    <w:family w:val="roman"/>
    <w:pitch w:val="variable"/>
  </w:font>
  <w:font w:name="Microsoft JhengHei UI">
    <w:charset w:val="01"/>
    <w:family w:val="roman"/>
    <w:pitch w:val="variable"/>
  </w:font>
  <w:font w:name="Arial Unicode M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7037"/>
      <w:gridCol w:w="4395"/>
      <w:gridCol w:w="1751"/>
    </w:tblGrid>
    <w:tr>
      <w:trPr/>
      <w:tc>
        <w:tcPr>
          <w:tcW w:w="703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spacing w:before="60" w:after="20"/>
            <w:rPr>
              <w:rFonts w:ascii="Microsoft JhengHei" w:hAnsi="Microsoft JhengHei" w:eastAsia="Microsoft JhengHei" w:cs="Arimo"/>
              <w:iCs/>
              <w:color w:val="000000"/>
              <w:sz w:val="18"/>
              <w:szCs w:val="18"/>
            </w:rPr>
          </w:pPr>
          <w:r>
            <w:rPr>
              <w:rFonts w:ascii="Microsoft JhengHei" w:hAnsi="Microsoft JhengHei" w:cs="PMingLiU" w:eastAsia="Microsoft JhengHei"/>
              <w:iCs/>
              <w:color w:val="000000"/>
              <w:sz w:val="18"/>
              <w:szCs w:val="18"/>
            </w:rPr>
            <w:t>賜昌</w:t>
          </w:r>
          <w:r>
            <w:rPr>
              <w:rFonts w:eastAsia="Microsoft JhengHei" w:cs="Arimo" w:ascii="Microsoft JhengHei" w:hAnsi="Microsoft JhengHei"/>
              <w:iCs/>
              <w:color w:val="000000"/>
              <w:sz w:val="18"/>
              <w:szCs w:val="18"/>
            </w:rPr>
            <w:t>_SIT-699_</w:t>
          </w:r>
          <w:r>
            <w:rPr>
              <w:rFonts w:ascii="Microsoft JhengHei" w:hAnsi="Microsoft JhengHei" w:cs="PMingLiU" w:eastAsia="Microsoft JhengHei"/>
              <w:iCs/>
              <w:color w:val="000000"/>
              <w:sz w:val="18"/>
              <w:szCs w:val="18"/>
            </w:rPr>
            <w:t>新料號建立到核發</w:t>
          </w:r>
        </w:p>
      </w:tc>
      <w:tc>
        <w:tcPr>
          <w:tcW w:w="4395" w:type="dxa"/>
          <w:tcBorders/>
        </w:tcPr>
        <w:p>
          <w:pPr>
            <w:pStyle w:val="Normal1"/>
            <w:spacing w:before="60" w:after="20"/>
            <w:ind w:right="720" w:hanging="0"/>
            <w:rPr>
              <w:rFonts w:ascii="Microsoft JhengHei" w:hAnsi="Microsoft JhengHei" w:eastAsia="Microsoft JhengHei" w:cs="Arimo"/>
              <w:iCs/>
              <w:sz w:val="18"/>
              <w:szCs w:val="18"/>
            </w:rPr>
          </w:pPr>
          <w:r>
            <w:rPr>
              <w:rFonts w:eastAsia="Microsoft JhengHei" w:cs="Arimo" w:ascii="Microsoft JhengHei" w:hAnsi="Microsoft JhengHei"/>
              <w:iCs/>
              <w:sz w:val="18"/>
              <w:szCs w:val="18"/>
            </w:rPr>
          </w:r>
        </w:p>
      </w:tc>
      <w:tc>
        <w:tcPr>
          <w:tcW w:w="17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spacing w:before="60" w:after="20"/>
            <w:ind w:right="720" w:hanging="0"/>
            <w:rPr>
              <w:rFonts w:ascii="Microsoft JhengHei" w:hAnsi="Microsoft JhengHei" w:eastAsia="Microsoft JhengHei" w:cs="Arimo"/>
              <w:iCs/>
              <w:sz w:val="18"/>
              <w:szCs w:val="18"/>
            </w:rPr>
          </w:pPr>
          <w:r>
            <w:rPr>
              <w:rFonts w:eastAsia="Microsoft JhengHei" w:cs="Arimo" w:ascii="Microsoft JhengHei" w:hAnsi="Microsoft JhengHei"/>
              <w:iCs/>
              <w:sz w:val="18"/>
              <w:szCs w:val="18"/>
            </w:rPr>
            <w:t xml:space="preserve">Page </w:t>
          </w:r>
          <w:r>
            <w:rPr>
              <w:rFonts w:eastAsia="Microsoft JhengHei" w:ascii="Microsoft JhengHei" w:hAnsi="Microsoft JhengHei"/>
              <w:iCs/>
              <w:sz w:val="18"/>
              <w:szCs w:val="18"/>
            </w:rPr>
            <w:fldChar w:fldCharType="begin"/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instrText xml:space="preserve"> PAGE </w:instrText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fldChar w:fldCharType="separate"/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t>21</w:t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fldChar w:fldCharType="end"/>
          </w:r>
          <w:r>
            <w:rPr>
              <w:rFonts w:eastAsia="Microsoft JhengHei" w:cs="Arimo" w:ascii="Microsoft JhengHei" w:hAnsi="Microsoft JhengHei"/>
              <w:iCs/>
              <w:sz w:val="18"/>
              <w:szCs w:val="18"/>
            </w:rPr>
            <w:t xml:space="preserve"> of </w:t>
          </w:r>
          <w:r>
            <w:rPr>
              <w:rFonts w:eastAsia="Microsoft JhengHei" w:ascii="Microsoft JhengHei" w:hAnsi="Microsoft JhengHei"/>
              <w:iCs/>
              <w:sz w:val="18"/>
              <w:szCs w:val="18"/>
            </w:rPr>
            <w:fldChar w:fldCharType="begin"/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instrText xml:space="preserve"> NUMPAGES </w:instrText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fldChar w:fldCharType="separate"/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t>21</w:t>
          </w:r>
          <w:r>
            <w:rPr>
              <w:sz w:val="18"/>
              <w:szCs w:val="18"/>
              <w:iCs/>
              <w:rFonts w:eastAsia="Microsoft JhengHei" w:ascii="Microsoft JhengHei" w:hAnsi="Microsoft JhengHei"/>
            </w:rPr>
            <w:fldChar w:fldCharType="end"/>
          </w:r>
        </w:p>
      </w:tc>
    </w:tr>
  </w:tbl>
  <w:p>
    <w:pPr>
      <w:pStyle w:val="Normal1"/>
      <w:tabs>
        <w:tab w:val="clear" w:pos="720"/>
        <w:tab w:val="center" w:pos="4320" w:leader="none"/>
        <w:tab w:val="right" w:pos="8640" w:leader="none"/>
      </w:tabs>
      <w:rPr>
        <w:rFonts w:ascii="Arimo" w:hAnsi="Arimo" w:eastAsia="Arimo" w:cs="Arimo"/>
        <w:color w:val="000000"/>
        <w:sz w:val="4"/>
        <w:szCs w:val="4"/>
      </w:rPr>
    </w:pPr>
    <w:r>
      <w:rPr>
        <w:rFonts w:eastAsia="Arimo" w:cs="Arimo" w:ascii="Arimo" w:hAnsi="Arimo"/>
        <w:color w:val="000000"/>
        <w:sz w:val="4"/>
        <w:szCs w:val="4"/>
      </w:rPr>
    </w:r>
  </w:p>
  <w:p>
    <w:pPr>
      <w:pStyle w:val="Normal1"/>
      <w:tabs>
        <w:tab w:val="clear" w:pos="720"/>
        <w:tab w:val="center" w:pos="4320" w:leader="none"/>
        <w:tab w:val="right" w:pos="8640" w:leader="none"/>
      </w:tabs>
      <w:rPr>
        <w:color w:val="000000"/>
        <w:sz w:val="4"/>
        <w:szCs w:val="4"/>
      </w:rPr>
    </w:pPr>
    <w:r>
      <w:rPr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/>
      <w:rPr>
        <w:rFonts w:ascii="Microsoft JhengHei UI" w:hAnsi="Microsoft JhengHei UI" w:eastAsia="Microsoft JhengHei UI" w:cs="Microsoft JhengHei UI"/>
      </w:rPr>
    </w:pPr>
    <w:r>
      <w:rPr>
        <w:rFonts w:eastAsia="Microsoft JhengHei UI" w:cs="Microsoft JhengHei UI" w:ascii="Microsoft JhengHei UI" w:hAnsi="Microsoft JhengHei UI"/>
      </w:rPr>
    </w:r>
  </w:p>
  <w:tbl>
    <w:tblPr>
      <w:tblW w:w="13183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4394"/>
      <w:gridCol w:w="4394"/>
      <w:gridCol w:w="4395"/>
    </w:tblGrid>
    <w:tr>
      <w:trPr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1"/>
            <w:ind w:right="360" w:hanging="0"/>
            <w:rPr/>
          </w:pPr>
          <w:r>
            <w:rPr/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1"/>
            <w:jc w:val="center"/>
            <w:rPr>
              <w:rFonts w:ascii="Arimo" w:hAnsi="Arimo" w:eastAsia="Arimo" w:cs="Arimo"/>
              <w:b/>
              <w:bCs/>
              <w:sz w:val="28"/>
              <w:szCs w:val="28"/>
              <w:lang w:val="en-US"/>
            </w:rPr>
          </w:pPr>
          <w:sdt>
            <w:sdtPr>
              <w:tag w:val="goog_rdk_0"/>
              <w:id w:val="256877474"/>
            </w:sdtPr>
            <w:sdtContent>
              <w:r>
                <w:rPr>
                  <w:rFonts w:eastAsia="Arial Unicode MS" w:cs="Arial Unicode MS" w:ascii="Arial Unicode MS" w:hAnsi="Arial Unicode MS"/>
                  <w:b/>
                  <w:bCs/>
                  <w:sz w:val="28"/>
                  <w:szCs w:val="28"/>
                  <w:lang w:val="en-US"/>
                </w:rPr>
              </w:r>
              <w:r>
                <w:rPr>
                  <w:rFonts w:ascii="Arial Unicode MS" w:hAnsi="Arial Unicode MS" w:cs="Arial Unicode MS" w:eastAsia="Arial Unicode MS"/>
                  <w:b/>
                  <w:bCs/>
                  <w:sz w:val="28"/>
                  <w:szCs w:val="28"/>
                  <w:lang w:val="en-US"/>
                </w:rPr>
                <w:t>整合測試腳本</w:t>
              </w:r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ind w:right="-72" w:hanging="0"/>
            <w:rPr>
              <w:rFonts w:ascii="Arimo" w:hAnsi="Arimo" w:eastAsia="Arimo" w:cs="Arimo"/>
              <w:sz w:val="32"/>
              <w:szCs w:val="32"/>
              <w:lang w:val="en-US"/>
            </w:rPr>
          </w:pPr>
          <w:sdt>
            <w:sdtPr>
              <w:tag w:val="goog_rdk_1"/>
              <w:id w:val="-626313871"/>
            </w:sdtPr>
            <w:sdtContent>
              <w:r>
                <w:rPr>
                  <w:rFonts w:eastAsia="Arial Unicode MS" w:cs="Arial Unicode MS" w:ascii="Arial Unicode MS" w:hAnsi="Arial Unicode MS"/>
                  <w:sz w:val="28"/>
                  <w:szCs w:val="28"/>
                  <w:lang w:val="en-US"/>
                </w:rPr>
              </w:r>
              <w:r>
                <w:rPr>
                  <w:rFonts w:ascii="Arial Unicode MS" w:hAnsi="Arial Unicode MS" w:cs="Arial Unicode MS" w:eastAsia="Arial Unicode MS"/>
                  <w:sz w:val="28"/>
                  <w:szCs w:val="28"/>
                  <w:lang w:val="en-US"/>
                </w:rPr>
                <w:t>品牌</w:t>
              </w:r>
              <w:r>
                <w:rPr>
                  <w:rFonts w:eastAsia="Arial Unicode MS" w:cs="Arial Unicode MS" w:ascii="Arial Unicode MS" w:hAnsi="Arial Unicode MS"/>
                  <w:sz w:val="28"/>
                  <w:szCs w:val="28"/>
                  <w:lang w:val="en-US"/>
                </w:rPr>
                <w:t xml:space="preserve">: </w:t>
              </w:r>
            </w:sdtContent>
          </w:sdt>
          <w:r>
            <w:rPr>
              <w:rFonts w:ascii="PMingLiU" w:hAnsi="PMingLiU" w:cs="PMingLiU" w:eastAsia="PMingLiU"/>
              <w:sz w:val="36"/>
              <w:szCs w:val="36"/>
              <w:lang w:val="en-US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Arimo" w:hAnsi="Arimo" w:eastAsia="Arimo" w:cs="Arimo"/>
            </w:rPr>
          </w:pPr>
          <w:r>
            <w:rPr>
              <w:rFonts w:eastAsia="Arimo" w:cs="Arimo" w:ascii="Arimo" w:hAnsi="Arimo"/>
            </w:rPr>
          </w:r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PMingLiU" w:hAnsi="PMingLiU" w:cs="PMingLiU" w:eastAsia="PMingLiU"/>
              <w:lang w:eastAsia="zh-TW"/>
            </w:rPr>
            <w:t>腳本編號</w:t>
          </w:r>
          <w:r>
            <w:rPr>
              <w:rFonts w:eastAsia="Arimo" w:cs="Arimo" w:ascii="Arimo" w:hAnsi="Arimo"/>
              <w:lang w:eastAsia="zh-TW"/>
            </w:rPr>
            <w:t>: SIT-699</w:t>
          </w:r>
        </w:p>
        <w:p>
          <w:pPr>
            <w:pStyle w:val="Heading2"/>
            <w:spacing w:before="0" w:after="0"/>
            <w:rPr>
              <w:rFonts w:ascii="Arimo" w:hAnsi="Arimo" w:eastAsia="Arimo" w:cs="Arimo"/>
              <w:lang w:eastAsia="zh-TW"/>
            </w:rPr>
          </w:pPr>
          <w:r>
            <w:rPr>
              <w:rFonts w:ascii="PMingLiU" w:hAnsi="PMingLiU" w:cs="PMingLiU" w:eastAsia="PMingLiU"/>
              <w:lang w:eastAsia="zh-TW"/>
            </w:rPr>
            <w:t>新料號建立到核發</w:t>
          </w:r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jc w:val="right"/>
            <w:rPr>
              <w:rFonts w:ascii="Arimo" w:hAnsi="Arimo" w:eastAsia="Arimo" w:cs="Arimo"/>
              <w:b/>
            </w:rPr>
          </w:pPr>
          <w:r>
            <w:rPr>
              <w:rFonts w:eastAsia="Arimo" w:cs="Arimo" w:ascii="Arimo" w:hAnsi="Arimo"/>
              <w:b/>
            </w:rPr>
          </w:r>
        </w:p>
      </w:tc>
    </w:tr>
  </w:tbl>
  <w:p>
    <w:pPr>
      <w:pStyle w:val="Normal1"/>
      <w:tabs>
        <w:tab w:val="clear" w:pos="720"/>
        <w:tab w:val="center" w:pos="4320" w:leader="none"/>
        <w:tab w:val="right" w:pos="8640" w:leader="none"/>
      </w:tabs>
      <w:jc w:val="right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tabs>
        <w:tab w:val="clear" w:pos="720"/>
        <w:tab w:val="center" w:pos="4320" w:leader="none"/>
        <w:tab w:val="right" w:pos="8640" w:leader="none"/>
      </w:tabs>
      <w:ind w:right="360" w:hanging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4"/>
      <w:gridCol w:w="1"/>
      <w:gridCol w:w="5234"/>
      <w:gridCol w:w="2"/>
      <w:gridCol w:w="5233"/>
    </w:tblGrid>
    <w:tr>
      <w:trPr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1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5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1"/>
            <w:jc w:val="center"/>
            <w:rPr>
              <w:rFonts w:ascii="Microsoft JhengHei" w:hAnsi="Microsoft JhengHei" w:eastAsia="Microsoft JhengHei" w:cs="Arimo"/>
              <w:b/>
              <w:bCs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b/>
              <w:bCs/>
              <w:sz w:val="24"/>
              <w:szCs w:val="24"/>
              <w:lang w:val="en-US"/>
            </w:rPr>
            <w:t>整合測試腳本</w:t>
          </w:r>
        </w:p>
      </w:tc>
      <w:tc>
        <w:tcPr>
          <w:tcW w:w="5235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ind w:right="-72" w:hanging="0"/>
            <w:rPr>
              <w:rFonts w:ascii="Microsoft JhengHei" w:hAnsi="Microsoft JhengHei" w:eastAsia="Microsoft JhengHei" w:cs="Arimo"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品牌</w:t>
          </w:r>
          <w:r>
            <w:rPr>
              <w:rFonts w:eastAsia="Microsoft JhengHei" w:cs="Arimo" w:ascii="Microsoft JhengHei" w:hAnsi="Microsoft JhengHei"/>
              <w:sz w:val="24"/>
              <w:szCs w:val="24"/>
              <w:lang w:val="en-US"/>
            </w:rPr>
            <w:t xml:space="preserve">: </w:t>
          </w: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範本</w:t>
          </w:r>
        </w:p>
      </w:tc>
    </w:tr>
    <w:tr>
      <w:trPr>
        <w:cantSplit w:val="true"/>
      </w:trPr>
      <w:tc>
        <w:tcPr>
          <w:tcW w:w="52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1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1"/>
            <w:jc w:val="center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</w:rPr>
            <w:t>腳本編號</w:t>
          </w:r>
          <w:r>
            <w:rPr>
              <w:rFonts w:eastAsia="Microsoft JhengHei" w:ascii="Microsoft JhengHei" w:hAnsi="Microsoft JhengHei"/>
              <w:sz w:val="24"/>
              <w:szCs w:val="24"/>
            </w:rPr>
            <w:t>: SIT-699</w:t>
          </w:r>
        </w:p>
        <w:p>
          <w:pPr>
            <w:pStyle w:val="Normal1"/>
            <w:jc w:val="center"/>
            <w:rPr>
              <w:rFonts w:ascii="Microsoft JhengHei" w:hAnsi="Microsoft JhengHei" w:eastAsia="Microsoft JhengHei"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新料號建立到核發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ind w:right="-72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</w:tr>
  </w:tbl>
  <w:p>
    <w:pPr>
      <w:pStyle w:val="Normal1"/>
      <w:tabs>
        <w:tab w:val="clear" w:pos="720"/>
        <w:tab w:val="center" w:pos="4320" w:leader="none"/>
        <w:tab w:val="right" w:pos="8640" w:leader="none"/>
      </w:tabs>
      <w:rPr>
        <w:color w:val="000000"/>
        <w:sz w:val="12"/>
        <w:szCs w:val="12"/>
      </w:rPr>
    </w:pPr>
    <w:r>
      <w:rPr>
        <w:color w:val="000000"/>
        <w:sz w:val="12"/>
        <w:szCs w:val="1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4"/>
      <w:gridCol w:w="1"/>
      <w:gridCol w:w="5234"/>
      <w:gridCol w:w="2"/>
      <w:gridCol w:w="5233"/>
    </w:tblGrid>
    <w:tr>
      <w:trPr>
        <w:cantSplit w:val="true"/>
      </w:trPr>
      <w:tc>
        <w:tcPr>
          <w:tcW w:w="52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1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5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1"/>
            <w:jc w:val="center"/>
            <w:rPr>
              <w:rFonts w:ascii="Microsoft JhengHei" w:hAnsi="Microsoft JhengHei" w:eastAsia="Microsoft JhengHei" w:cs="Arimo"/>
              <w:b/>
              <w:bCs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b/>
              <w:bCs/>
              <w:sz w:val="24"/>
              <w:szCs w:val="24"/>
              <w:lang w:val="en-US"/>
            </w:rPr>
            <w:t>整合測試腳本</w:t>
          </w:r>
        </w:p>
      </w:tc>
      <w:tc>
        <w:tcPr>
          <w:tcW w:w="5235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ind w:right="-72" w:hanging="0"/>
            <w:rPr>
              <w:rFonts w:ascii="Microsoft JhengHei" w:hAnsi="Microsoft JhengHei" w:eastAsia="Microsoft JhengHei" w:cs="Arimo"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品牌</w:t>
          </w:r>
          <w:r>
            <w:rPr>
              <w:rFonts w:eastAsia="Microsoft JhengHei" w:cs="Arimo" w:ascii="Microsoft JhengHei" w:hAnsi="Microsoft JhengHei"/>
              <w:sz w:val="24"/>
              <w:szCs w:val="24"/>
              <w:lang w:val="en-US"/>
            </w:rPr>
            <w:t xml:space="preserve">: </w:t>
          </w: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範本</w:t>
          </w:r>
        </w:p>
      </w:tc>
    </w:tr>
    <w:tr>
      <w:trPr>
        <w:cantSplit w:val="true"/>
      </w:trPr>
      <w:tc>
        <w:tcPr>
          <w:tcW w:w="52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1"/>
            <w:ind w:right="360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  <w:tc>
        <w:tcPr>
          <w:tcW w:w="5236" w:type="dxa"/>
          <w:gridSpan w:val="2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1"/>
            <w:jc w:val="center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</w:rPr>
            <w:t>腳本編號</w:t>
          </w:r>
          <w:r>
            <w:rPr>
              <w:rFonts w:eastAsia="Microsoft JhengHei" w:ascii="Microsoft JhengHei" w:hAnsi="Microsoft JhengHei"/>
              <w:sz w:val="24"/>
              <w:szCs w:val="24"/>
            </w:rPr>
            <w:t>: SIT-699</w:t>
          </w:r>
        </w:p>
        <w:p>
          <w:pPr>
            <w:pStyle w:val="Normal1"/>
            <w:jc w:val="center"/>
            <w:rPr>
              <w:rFonts w:ascii="Microsoft JhengHei" w:hAnsi="Microsoft JhengHei" w:eastAsia="Microsoft JhengHei"/>
              <w:sz w:val="24"/>
              <w:szCs w:val="24"/>
              <w:lang w:val="en-US"/>
            </w:rPr>
          </w:pPr>
          <w:r>
            <w:rPr>
              <w:rFonts w:ascii="Microsoft JhengHei" w:hAnsi="Microsoft JhengHei" w:cs="PMingLiU" w:eastAsia="Microsoft JhengHei"/>
              <w:sz w:val="24"/>
              <w:szCs w:val="24"/>
              <w:lang w:val="en-US"/>
            </w:rPr>
            <w:t>新料號建立到核發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1"/>
            <w:ind w:right="-72" w:hanging="0"/>
            <w:rPr>
              <w:rFonts w:ascii="Microsoft JhengHei" w:hAnsi="Microsoft JhengHei" w:eastAsia="Microsoft JhengHei"/>
              <w:sz w:val="24"/>
              <w:szCs w:val="24"/>
            </w:rPr>
          </w:pPr>
          <w:r>
            <w:rPr>
              <w:rFonts w:eastAsia="Microsoft JhengHei" w:ascii="Microsoft JhengHei" w:hAnsi="Microsoft JhengHei"/>
              <w:sz w:val="24"/>
              <w:szCs w:val="24"/>
            </w:rPr>
          </w:r>
        </w:p>
      </w:tc>
    </w:tr>
  </w:tbl>
  <w:p>
    <w:pPr>
      <w:pStyle w:val="Normal1"/>
      <w:tabs>
        <w:tab w:val="clear" w:pos="720"/>
        <w:tab w:val="center" w:pos="4320" w:leader="none"/>
        <w:tab w:val="right" w:pos="8640" w:leader="none"/>
      </w:tabs>
      <w:rPr>
        <w:color w:val="000000"/>
        <w:sz w:val="12"/>
        <w:szCs w:val="12"/>
      </w:rPr>
    </w:pPr>
    <w:r>
      <w:rPr>
        <w:color w:val="000000"/>
        <w:sz w:val="12"/>
        <w:szCs w:val="1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PMingLiU" w:cs="Poppins"/>
        <w:lang w:val="en-GB" w:eastAsia="zh-TW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1"/>
    <w:next w:val="Normal1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1"/>
    <w:next w:val="Normal1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PMingLiU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b7956"/>
    <w:rPr>
      <w:rFonts w:ascii="Calibri Light" w:hAnsi="Calibri Light" w:eastAsia="細明體" w:cs="" w:asciiTheme="majorHAnsi" w:cstheme="majorBidi" w:eastAsiaTheme="majorEastAsia" w:hAnsiTheme="majorHAnsi"/>
      <w:sz w:val="18"/>
      <w:szCs w:val="18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 w:customStyle="1">
    <w:name w:val="標題1"/>
    <w:basedOn w:val="Normal1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 w:customStyle="1">
    <w:name w:val="索引"/>
    <w:basedOn w:val="Normal1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Poppins" w:hAnsi="Poppins" w:eastAsia="Poppins" w:cs="Poppins"/>
      <w:color w:val="auto"/>
      <w:kern w:val="0"/>
      <w:sz w:val="20"/>
      <w:szCs w:val="20"/>
      <w:lang w:val="en-GB" w:eastAsia="zh-TW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1" w:customStyle="1">
    <w:name w:val="caption11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1"/>
    <w:semiHidden/>
    <w:qFormat/>
    <w:pPr/>
    <w:rPr>
      <w:rFonts w:ascii="Book Antiqua" w:hAnsi="Book Antiqua" w:eastAsia="DFKai-SB"/>
      <w:kern w:val="2"/>
      <w:sz w:val="28"/>
      <w:szCs w:val="28"/>
      <w:lang w:val="en-US"/>
    </w:rPr>
  </w:style>
  <w:style w:type="paragraph" w:styleId="Style10" w:customStyle="1">
    <w:name w:val="表格"/>
    <w:basedOn w:val="Normal1"/>
    <w:qFormat/>
    <w:pPr>
      <w:spacing w:before="40" w:after="40"/>
    </w:pPr>
    <w:rPr/>
  </w:style>
  <w:style w:type="paragraph" w:styleId="Style11" w:customStyle="1">
    <w:name w:val="頁首與頁尾"/>
    <w:basedOn w:val="Normal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1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1"/>
    <w:next w:val="Normal1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1"/>
    <w:next w:val="Normal1"/>
    <w:qFormat/>
    <w:pPr/>
    <w:rPr>
      <w:i/>
      <w:sz w:val="18"/>
    </w:rPr>
  </w:style>
  <w:style w:type="paragraph" w:styleId="TableSmall" w:customStyle="1">
    <w:name w:val="Table_Small"/>
    <w:basedOn w:val="Style10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1"/>
    <w:next w:val="Style10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1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Style10"/>
    <w:qFormat/>
    <w:pPr/>
    <w:rPr>
      <w:sz w:val="18"/>
    </w:rPr>
  </w:style>
  <w:style w:type="paragraph" w:styleId="11" w:customStyle="1">
    <w:name w:val="註解方塊文字1"/>
    <w:basedOn w:val="Normal1"/>
    <w:semiHidden/>
    <w:unhideWhenUsed/>
    <w:qFormat/>
    <w:pPr/>
    <w:rPr>
      <w:rFonts w:ascii="Cambria" w:hAnsi="Cambria" w:eastAsia="PMingLiU"/>
      <w:sz w:val="18"/>
      <w:szCs w:val="18"/>
    </w:rPr>
  </w:style>
  <w:style w:type="paragraph" w:styleId="TOC2">
    <w:name w:val="TOC 2"/>
    <w:basedOn w:val="Normal1"/>
    <w:next w:val="Normal1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PMingLiU"/>
      <w:smallCaps/>
      <w:lang w:val="en-US"/>
    </w:rPr>
  </w:style>
  <w:style w:type="paragraph" w:styleId="Table1" w:customStyle="1">
    <w:name w:val="table1"/>
    <w:basedOn w:val="Normal1"/>
    <w:qFormat/>
    <w:pPr/>
    <w:rPr>
      <w:rFonts w:ascii="Arial" w:hAnsi="Arial" w:eastAsia="PMingLiU"/>
      <w:lang w:val="en-US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1"/>
    <w:uiPriority w:val="34"/>
    <w:qFormat/>
    <w:rsid w:val="00ab7063"/>
    <w:pPr>
      <w:ind w:left="480" w:hanging="0"/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3b7956"/>
    <w:pPr/>
    <w:rPr>
      <w:rFonts w:ascii="Calibri Light" w:hAnsi="Calibri Light" w:eastAsia="細明體" w:cs="" w:asciiTheme="majorHAnsi" w:cstheme="majorBidi" w:eastAsiaTheme="majorEastAsia" w:hAnsiTheme="majorHAnsi"/>
      <w:sz w:val="18"/>
      <w:szCs w:val="18"/>
    </w:rPr>
  </w:style>
  <w:style w:type="paragraph" w:styleId="Table" w:customStyle="1">
    <w:name w:val="table"/>
    <w:basedOn w:val="Normal1"/>
    <w:qFormat/>
    <w:rsid w:val="00c21ed9"/>
    <w:pPr/>
    <w:rPr>
      <w:rFonts w:ascii="Arial" w:hAnsi="Arial" w:eastAsia="PMingLiU" w:cs="Times New Roman"/>
      <w:lang w:val="en-US"/>
    </w:rPr>
  </w:style>
  <w:style w:type="paragraph" w:styleId="NormalWeb">
    <w:name w:val="Normal (Web)"/>
    <w:basedOn w:val="Normal1"/>
    <w:uiPriority w:val="99"/>
    <w:semiHidden/>
    <w:unhideWhenUsed/>
    <w:qFormat/>
    <w:rsid w:val="00d000cd"/>
    <w:pPr>
      <w:spacing w:beforeAutospacing="1" w:afterAutospacing="1"/>
    </w:pPr>
    <w:rPr>
      <w:rFonts w:ascii="PMingLiU" w:hAnsi="PMingLiU" w:eastAsia="PMingLiU" w:cs="PMingLiU"/>
      <w:sz w:val="24"/>
      <w:szCs w:val="24"/>
      <w:lang w:val="en-US"/>
    </w:rPr>
  </w:style>
  <w:style w:type="paragraph" w:styleId="Style12" w:customStyle="1">
    <w:name w:val="表格內容"/>
    <w:basedOn w:val="Normal"/>
    <w:qFormat/>
    <w:pPr>
      <w:widowControl w:val="false"/>
      <w:suppressLineNumbers/>
    </w:pPr>
    <w:rPr/>
  </w:style>
  <w:style w:type="paragraph" w:styleId="Style13" w:customStyle="1">
    <w:name w:val="表格標題"/>
    <w:basedOn w:val="Style12"/>
    <w:qFormat/>
    <w:pPr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00">
    <w:name w:val="Table Normal100"/>
    <w:rsid w:val="00bb623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細明體" pitchFamily="0" charset="1"/>
        <a:cs typeface=""/>
      </a:majorFont>
      <a:minorFont>
        <a:latin typeface="Calibri" panose="020F0502020204030204" pitchFamily="0" charset="1"/>
        <a:ea typeface="新細明體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IZyFPTlTcxFfcWoW9hFVP08NcS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xZm9iOXRlMgppZC4zem55c2g3OAByITFfcDV6TGJGUXkzQlhxSWd5alpDRFFPakJrVTR6aUVOUg==</go:docsCustomData>
</go:gDocsCustomXmlDataStorage>
</file>

<file path=customXml/itemProps1.xml><?xml version="1.0" encoding="utf-8"?>
<ds:datastoreItem xmlns:ds="http://schemas.openxmlformats.org/officeDocument/2006/customXml" ds:itemID="{D5DAE1FE-017A-0F40-8F88-689EAC38BD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Collabora_Office/23.05.5.4$Linux_X86_64 LibreOffice_project/1681200a96e5ffa1bee996c23ec760042f91abfa</Application>
  <AppVersion>15.0000</AppVersion>
  <DocSecurity>4</DocSecurity>
  <Pages>21</Pages>
  <Words>4547</Words>
  <Characters>6393</Characters>
  <CharactersWithSpaces>6512</CharactersWithSpaces>
  <Paragraphs>988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2025-11-29T13:10:00Z</dcterms:created>
  <dc:creator>pwc</dc:creator>
  <dc:description/>
  <dc:language>zh-TW</dc:language>
  <cp:lastModifiedBy/>
  <dcterms:modified xsi:type="dcterms:W3CDTF">2025-12-08T13:36:35Z</dcterms:modified>
  <cp:revision>62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[DocID]=65B72436-CF6F-4462-B86B-67FE25BF1A2F</vt:lpwstr>
  </op:property>
  <op:property fmtid="{D5CDD505-2E9C-101B-9397-08002B2CF9AE}" pid="3" name="_IPGFLOW_P-DAED_E-0_FP-1_CV-B684056A_CN-D4E51D7A">
    <vt:lpwstr>DPSPMK|3|428|2|0</vt:lpwstr>
  </op:property>
  <op:property fmtid="{D5CDD505-2E9C-101B-9397-08002B2CF9AE}" pid="4" name="_IPGFLOW_P-DAED_E-0_FP-2_CV-7761BE89_CN-8C98DF33">
    <vt:lpwstr>DPSPMK|3|256|2|0</vt:lpwstr>
  </op:property>
  <op:property fmtid="{D5CDD505-2E9C-101B-9397-08002B2CF9AE}" pid="5" name="_IPGFLOW_P-DAED_E-1_FP-1_SP-1_CV-9F500527_CN-28A86C47">
    <vt:lpwstr>gY7ZphPtdBc8wnN3u5KLBH/BtTYUksUyzY42Q7oCjbmQhsoKKx1wGcyziTF5ULCJeODXgd3/ugWpZcS0D5UtxqhkOWrWrNnam9U/WgIf4Ky0YRKyXxVAFXkgcufBvm0I96VL9iJE8GkiI0uBOFjv70CG732maFA5riDUsJRYLEJLAWbAnS6W7tFXZDAwqhcj3U87Gt+lGnMDPMeXDQ9FNzA9xdEmnhZgQosMUrnZ8R0fI+Lu8uDMo+mCig1U2AM</vt:lpwstr>
  </op:property>
  <op:property fmtid="{D5CDD505-2E9C-101B-9397-08002B2CF9AE}" pid="6" name="_IPGFLOW_P-DAED_E-1_FP-1_SP-2_CV-A9B41FE2_CN-ED4F1B05">
    <vt:lpwstr>aWI4AWx4ETkODCVITfWRbnjai+eOLym1edso/mtgbD7ejRgr+velLcLhm5bo8qfyDDD1OabfUlf6N+Vnr9MrXFGFn83p9MUbK28ewZDhtQiGdHMmqlgi4EGU8NL1Jrz+xVUOU8sSnn5+isKCNdnBdAh4eP9I01YsZaqHgw50TBko=</vt:lpwstr>
  </op:property>
  <op:property fmtid="{D5CDD505-2E9C-101B-9397-08002B2CF9AE}" pid="7" name="_IPGFLOW_P-DAED_E-1_FP-2_SP-1_CV-C77643C2_CN-BA88E494">
    <vt:lpwstr>Jusm+g0A+9OUwh3PEu9DgmrD0RmVhWTnZKuWUD5rxofYPwQglOvV4kQX2CIGtnnaiGcW0eF18AzAsAQoVxcq8A3hkz4y9IuN3B0OO1tpEq9IbOoPjIdgiq69wvKi4rAFh0dYPzGo/Q77qnVwxEy/hEgLEX8g/Md/Dm/83aneHE59oeb35ohh2XEbBCgv9XFJDQxElXBMG3NPPOlXr/QDRirmHS2cIsYarqiw6LrtcA0oraoAfP0pFsct771abKg</vt:lpwstr>
  </op:property>
  <op:property fmtid="{D5CDD505-2E9C-101B-9397-08002B2CF9AE}" pid="8" name="_IPGFLOW_P-DAED_E-1_FP-2_SP-2_CV-F26D6A3E_CN-49F6204F">
    <vt:lpwstr>u</vt:lpwstr>
  </op:property>
  <op:property fmtid="{D5CDD505-2E9C-101B-9397-08002B2CF9AE}" pid="9" name="_IPGFLOW_P-DAED_E-0_CV-8BD6D882_CN-A32E4E3D">
    <vt:lpwstr>DPFPMK|3|50|3|0</vt:lpwstr>
  </op:property>
  <op:property fmtid="{D5CDD505-2E9C-101B-9397-08002B2CF9AE}" pid="10" name="_IPGFLOW_P-DAED_E-1_FP-3_SP-1_CV-954D3A7A_CN-B2AE17F6">
    <vt:lpwstr>kh90PGW5XMa5PqbMUSbef3gJOvDZxneib1t2K1cjW87e8K/oZpZh7wJqw+BFiyMO9xkykFHPMy3zi8lJHrII1+1VdjeUyyOft79+oWbEXD/2+YZ1HsZUV1WSTS6hLs24x8Q1uNF1+q7y5NuIdOvlrynhhRlYCi4DHKnZxhOQb4inGqbthY/2tAdP1bByt5AcKqQ7HqudEC8n58YDJ1+UtPWsQ/SrWSl+UYobZHPvPinfP8vwiw60XyD521TBtAc</vt:lpwstr>
  </op:property>
  <op:property fmtid="{D5CDD505-2E9C-101B-9397-08002B2CF9AE}" pid="11" name="_IPGFLOW_P-DAED_E-1_FP-3_SP-2_CV-10D25D65_CN-9EDA4ED7">
    <vt:lpwstr>C5eKdYAG09mtBf6vl20r/4gcpgkQlN6ja03ZHAY8bbyoxEMYFzkeKmq5irf895upqUzrSeufL2Q2FZJDZgHFC5Ntg3WvPY1dZiGO5Ll7CD0HE5Jz7YyXLdFtIhJBHRIS0</vt:lpwstr>
  </op:property>
  <op:property fmtid="{D5CDD505-2E9C-101B-9397-08002B2CF9AE}" pid="12" name="_IPGFLOW_P-DAED_E-0_FP-3_CV-1748F583_CN-ECFFDA52">
    <vt:lpwstr>DPSPMK|3|384|2|0</vt:lpwstr>
  </op:property>
</op:Properties>
</file>