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272" w:rsidRDefault="001923EA">
      <w:pPr>
        <w:jc w:val="center"/>
      </w:pPr>
      <w:r>
        <w:rPr>
          <w:noProof/>
          <w:lang w:val="es-PE"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1608300</wp:posOffset>
            </wp:positionH>
            <wp:positionV relativeFrom="paragraph">
              <wp:posOffset>114300</wp:posOffset>
            </wp:positionV>
            <wp:extent cx="2516025" cy="118491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6025" cy="11849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A0272" w:rsidRDefault="00CA0272">
      <w:pPr>
        <w:jc w:val="center"/>
        <w:rPr>
          <w:rFonts w:ascii="Source Serif Pro" w:eastAsia="Source Serif Pro" w:hAnsi="Source Serif Pro" w:cs="Source Serif Pro"/>
          <w:sz w:val="34"/>
          <w:szCs w:val="34"/>
        </w:rPr>
      </w:pPr>
    </w:p>
    <w:p w:rsidR="00CA0272" w:rsidRDefault="001923EA">
      <w:pPr>
        <w:jc w:val="center"/>
        <w:rPr>
          <w:rFonts w:ascii="Source Serif Pro" w:eastAsia="Source Serif Pro" w:hAnsi="Source Serif Pro" w:cs="Source Serif Pro"/>
          <w:b/>
          <w:sz w:val="34"/>
          <w:szCs w:val="34"/>
        </w:rPr>
      </w:pPr>
      <w:r>
        <w:rPr>
          <w:rFonts w:ascii="Source Serif Pro" w:eastAsia="Source Serif Pro" w:hAnsi="Source Serif Pro" w:cs="Source Serif Pro"/>
          <w:b/>
          <w:sz w:val="34"/>
          <w:szCs w:val="34"/>
        </w:rPr>
        <w:t>Ingeniería Electrónica</w:t>
      </w:r>
    </w:p>
    <w:p w:rsidR="00CA0272" w:rsidRDefault="001923EA">
      <w:pPr>
        <w:jc w:val="center"/>
        <w:rPr>
          <w:rFonts w:ascii="Source Serif Pro" w:eastAsia="Source Serif Pro" w:hAnsi="Source Serif Pro" w:cs="Source Serif Pro"/>
          <w:b/>
          <w:sz w:val="34"/>
          <w:szCs w:val="34"/>
        </w:rPr>
      </w:pPr>
      <w:r>
        <w:rPr>
          <w:rFonts w:ascii="Source Serif Pro" w:eastAsia="Source Serif Pro" w:hAnsi="Source Serif Pro" w:cs="Source Serif Pro"/>
          <w:b/>
          <w:sz w:val="34"/>
          <w:szCs w:val="34"/>
        </w:rPr>
        <w:t>EL2013 Circuitos Digitales</w:t>
      </w: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1923EA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  <w:r>
        <w:rPr>
          <w:rFonts w:ascii="Source Serif Pro" w:eastAsia="Source Serif Pro" w:hAnsi="Source Serif Pro" w:cs="Source Serif Pro"/>
          <w:b/>
          <w:sz w:val="32"/>
          <w:szCs w:val="32"/>
        </w:rPr>
        <w:t>Rúbrica de Laboratorio 01</w:t>
      </w:r>
    </w:p>
    <w:p w:rsidR="00CA0272" w:rsidRDefault="001923EA">
      <w:pPr>
        <w:jc w:val="center"/>
        <w:rPr>
          <w:rFonts w:ascii="Source Serif Pro" w:eastAsia="Source Serif Pro" w:hAnsi="Source Serif Pro" w:cs="Source Serif Pro"/>
          <w:sz w:val="32"/>
          <w:szCs w:val="32"/>
        </w:rPr>
      </w:pPr>
      <w:r>
        <w:rPr>
          <w:rFonts w:ascii="Source Serif Pro" w:eastAsia="Source Serif Pro" w:hAnsi="Source Serif Pro" w:cs="Source Serif Pro"/>
          <w:sz w:val="32"/>
          <w:szCs w:val="32"/>
        </w:rPr>
        <w:t>Compuertas lógicas en VHDL</w:t>
      </w: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jc w:val="center"/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CA0272">
      <w:pPr>
        <w:rPr>
          <w:rFonts w:ascii="Source Serif Pro" w:eastAsia="Source Serif Pro" w:hAnsi="Source Serif Pro" w:cs="Source Serif Pro"/>
          <w:b/>
          <w:sz w:val="32"/>
          <w:szCs w:val="32"/>
        </w:rPr>
      </w:pPr>
    </w:p>
    <w:p w:rsidR="00CA0272" w:rsidRDefault="001923EA">
      <w:pPr>
        <w:jc w:val="center"/>
        <w:rPr>
          <w:rFonts w:ascii="Source Serif Pro" w:eastAsia="Source Serif Pro" w:hAnsi="Source Serif Pro" w:cs="Source Serif Pro"/>
          <w:sz w:val="32"/>
          <w:szCs w:val="32"/>
        </w:rPr>
      </w:pPr>
      <w:r>
        <w:rPr>
          <w:rFonts w:ascii="Source Serif Pro" w:eastAsia="Source Serif Pro" w:hAnsi="Source Serif Pro" w:cs="Source Serif Pro"/>
          <w:sz w:val="32"/>
          <w:szCs w:val="32"/>
        </w:rPr>
        <w:t xml:space="preserve">Joao Lizárraga – </w:t>
      </w:r>
      <w:r w:rsidR="00C025E4">
        <w:rPr>
          <w:rFonts w:ascii="Source Serif Pro" w:eastAsia="Source Serif Pro" w:hAnsi="Source Serif Pro" w:cs="Source Serif Pro"/>
          <w:sz w:val="32"/>
          <w:szCs w:val="32"/>
        </w:rPr>
        <w:t xml:space="preserve">Rodrigo </w:t>
      </w:r>
      <w:proofErr w:type="spellStart"/>
      <w:r w:rsidR="00C025E4">
        <w:rPr>
          <w:rFonts w:ascii="Source Serif Pro" w:eastAsia="Source Serif Pro" w:hAnsi="Source Serif Pro" w:cs="Source Serif Pro"/>
          <w:sz w:val="32"/>
          <w:szCs w:val="32"/>
        </w:rPr>
        <w:t>Aique</w:t>
      </w:r>
      <w:proofErr w:type="spellEnd"/>
    </w:p>
    <w:p w:rsidR="00CA0272" w:rsidRDefault="00C025E4">
      <w:pPr>
        <w:jc w:val="center"/>
        <w:rPr>
          <w:rFonts w:ascii="Source Serif Pro" w:eastAsia="Source Serif Pro" w:hAnsi="Source Serif Pro" w:cs="Source Serif Pro"/>
          <w:sz w:val="32"/>
          <w:szCs w:val="32"/>
        </w:rPr>
      </w:pPr>
      <w:r>
        <w:rPr>
          <w:rFonts w:ascii="Source Serif Pro" w:eastAsia="Source Serif Pro" w:hAnsi="Source Serif Pro" w:cs="Source Serif Pro"/>
          <w:sz w:val="32"/>
          <w:szCs w:val="32"/>
        </w:rPr>
        <w:t>2024 – 2</w:t>
      </w:r>
    </w:p>
    <w:p w:rsidR="00CA0272" w:rsidRDefault="00CA0272">
      <w:pPr>
        <w:jc w:val="center"/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1923EA">
      <w:pPr>
        <w:numPr>
          <w:ilvl w:val="0"/>
          <w:numId w:val="3"/>
        </w:numPr>
        <w:ind w:left="708"/>
        <w:rPr>
          <w:rFonts w:ascii="Source Serif Pro" w:eastAsia="Source Serif Pro" w:hAnsi="Source Serif Pro" w:cs="Source Serif Pro"/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b/>
          <w:sz w:val="24"/>
          <w:szCs w:val="24"/>
        </w:rPr>
        <w:t>Experiencias:</w:t>
      </w:r>
    </w:p>
    <w:p w:rsidR="00CA0272" w:rsidRDefault="001923EA">
      <w:pPr>
        <w:numPr>
          <w:ilvl w:val="1"/>
          <w:numId w:val="3"/>
        </w:numPr>
        <w:ind w:left="1133"/>
        <w:rPr>
          <w:rFonts w:ascii="Source Serif Pro" w:eastAsia="Source Serif Pro" w:hAnsi="Source Serif Pro" w:cs="Source Serif Pro"/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b/>
          <w:sz w:val="24"/>
          <w:szCs w:val="24"/>
        </w:rPr>
        <w:t>Experiencia 1</w:t>
      </w:r>
    </w:p>
    <w:p w:rsidR="00CA0272" w:rsidRDefault="001923EA">
      <w:pPr>
        <w:numPr>
          <w:ilvl w:val="0"/>
          <w:numId w:val="4"/>
        </w:numPr>
        <w:jc w:val="both"/>
        <w:rPr>
          <w:rFonts w:ascii="Source Serif Pro" w:eastAsia="Source Serif Pro" w:hAnsi="Source Serif Pro" w:cs="Source Serif Pro"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lastRenderedPageBreak/>
        <w:t>Adjuntar sus evidencias y fundamentar su desarrollo.</w:t>
      </w: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1923EA">
      <w:pPr>
        <w:numPr>
          <w:ilvl w:val="1"/>
          <w:numId w:val="3"/>
        </w:numPr>
        <w:ind w:left="1133"/>
        <w:rPr>
          <w:rFonts w:ascii="Source Serif Pro" w:eastAsia="Source Serif Pro" w:hAnsi="Source Serif Pro" w:cs="Source Serif Pro"/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b/>
          <w:sz w:val="24"/>
          <w:szCs w:val="24"/>
        </w:rPr>
        <w:t>Experiencia 2</w:t>
      </w:r>
    </w:p>
    <w:p w:rsidR="00CA0272" w:rsidRDefault="001923EA">
      <w:pPr>
        <w:numPr>
          <w:ilvl w:val="0"/>
          <w:numId w:val="1"/>
        </w:numPr>
        <w:ind w:left="1417"/>
        <w:rPr>
          <w:rFonts w:ascii="Source Serif Pro" w:eastAsia="Source Serif Pro" w:hAnsi="Source Serif Pro" w:cs="Source Serif Pro"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t>Adjuntar sus evidencias y fundamentar su desarrollo.</w:t>
      </w:r>
    </w:p>
    <w:p w:rsidR="00CA0272" w:rsidRDefault="00CA0272">
      <w:pPr>
        <w:ind w:left="2160"/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1923EA">
      <w:pPr>
        <w:numPr>
          <w:ilvl w:val="1"/>
          <w:numId w:val="3"/>
        </w:numPr>
        <w:ind w:left="1133"/>
        <w:rPr>
          <w:rFonts w:ascii="Source Serif Pro" w:eastAsia="Source Serif Pro" w:hAnsi="Source Serif Pro" w:cs="Source Serif Pro"/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b/>
          <w:sz w:val="24"/>
          <w:szCs w:val="24"/>
        </w:rPr>
        <w:t>Experiencia 3</w:t>
      </w:r>
    </w:p>
    <w:p w:rsidR="00CA0272" w:rsidRDefault="001923EA">
      <w:pPr>
        <w:numPr>
          <w:ilvl w:val="0"/>
          <w:numId w:val="2"/>
        </w:numPr>
        <w:jc w:val="both"/>
        <w:rPr>
          <w:rFonts w:ascii="Source Serif Pro" w:eastAsia="Source Serif Pro" w:hAnsi="Source Serif Pro" w:cs="Source Serif Pro"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t>Adjuntar sus evidencias y fundamentar su desarrollo.</w:t>
      </w:r>
    </w:p>
    <w:p w:rsidR="00CA0272" w:rsidRDefault="00CA0272">
      <w:pPr>
        <w:ind w:left="2160"/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1923EA">
      <w:pPr>
        <w:numPr>
          <w:ilvl w:val="1"/>
          <w:numId w:val="3"/>
        </w:numPr>
        <w:ind w:left="1133"/>
        <w:rPr>
          <w:rFonts w:ascii="Source Serif Pro" w:eastAsia="Source Serif Pro" w:hAnsi="Source Serif Pro" w:cs="Source Serif Pro"/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b/>
          <w:sz w:val="24"/>
          <w:szCs w:val="24"/>
        </w:rPr>
        <w:t>Experiencia 4</w:t>
      </w:r>
    </w:p>
    <w:p w:rsidR="00CA0272" w:rsidRDefault="001923EA">
      <w:pPr>
        <w:numPr>
          <w:ilvl w:val="2"/>
          <w:numId w:val="3"/>
        </w:numPr>
        <w:ind w:left="1418"/>
        <w:rPr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t>Adjuntar sus evidencias y fundamentar su desarrollo.</w:t>
      </w:r>
    </w:p>
    <w:p w:rsidR="00CA0272" w:rsidRDefault="00CA0272">
      <w:pPr>
        <w:ind w:left="1418"/>
        <w:rPr>
          <w:rFonts w:ascii="Source Serif Pro" w:eastAsia="Source Serif Pro" w:hAnsi="Source Serif Pro" w:cs="Source Serif Pro"/>
          <w:b/>
          <w:sz w:val="24"/>
          <w:szCs w:val="24"/>
        </w:rPr>
      </w:pPr>
    </w:p>
    <w:p w:rsidR="00CA0272" w:rsidRDefault="001923EA">
      <w:pPr>
        <w:numPr>
          <w:ilvl w:val="1"/>
          <w:numId w:val="3"/>
        </w:numPr>
        <w:ind w:left="1133"/>
        <w:rPr>
          <w:rFonts w:ascii="Source Serif Pro" w:eastAsia="Source Serif Pro" w:hAnsi="Source Serif Pro" w:cs="Source Serif Pro"/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b/>
          <w:sz w:val="24"/>
          <w:szCs w:val="24"/>
        </w:rPr>
        <w:t>Reto</w:t>
      </w:r>
    </w:p>
    <w:p w:rsidR="00CA0272" w:rsidRDefault="001923EA">
      <w:pPr>
        <w:numPr>
          <w:ilvl w:val="0"/>
          <w:numId w:val="2"/>
        </w:numPr>
        <w:jc w:val="both"/>
        <w:rPr>
          <w:rFonts w:ascii="Source Serif Pro" w:eastAsia="Source Serif Pro" w:hAnsi="Source Serif Pro" w:cs="Source Serif Pro"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t>Adjuntar sus evidencias y fundamentar su desarr</w:t>
      </w:r>
      <w:r>
        <w:rPr>
          <w:rFonts w:ascii="Source Serif Pro" w:eastAsia="Source Serif Pro" w:hAnsi="Source Serif Pro" w:cs="Source Serif Pro"/>
          <w:sz w:val="24"/>
          <w:szCs w:val="24"/>
        </w:rPr>
        <w:t>ollo.</w:t>
      </w:r>
    </w:p>
    <w:p w:rsidR="00CA0272" w:rsidRDefault="00CA0272">
      <w:pPr>
        <w:ind w:left="2160"/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1923EA">
      <w:pPr>
        <w:numPr>
          <w:ilvl w:val="1"/>
          <w:numId w:val="3"/>
        </w:numPr>
        <w:ind w:left="1133"/>
        <w:rPr>
          <w:rFonts w:ascii="Source Serif Pro" w:eastAsia="Source Serif Pro" w:hAnsi="Source Serif Pro" w:cs="Source Serif Pro"/>
          <w:b/>
          <w:sz w:val="24"/>
          <w:szCs w:val="24"/>
        </w:rPr>
      </w:pPr>
      <w:r>
        <w:rPr>
          <w:rFonts w:ascii="Source Serif Pro" w:eastAsia="Source Serif Pro" w:hAnsi="Source Serif Pro" w:cs="Source Serif Pro"/>
          <w:b/>
          <w:sz w:val="24"/>
          <w:szCs w:val="24"/>
        </w:rPr>
        <w:t>Conclusiones:</w:t>
      </w:r>
    </w:p>
    <w:p w:rsidR="00CA0272" w:rsidRDefault="001923EA">
      <w:pPr>
        <w:numPr>
          <w:ilvl w:val="0"/>
          <w:numId w:val="2"/>
        </w:numPr>
        <w:jc w:val="both"/>
        <w:rPr>
          <w:rFonts w:ascii="Source Serif Pro" w:eastAsia="Source Serif Pro" w:hAnsi="Source Serif Pro" w:cs="Source Serif Pro"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t>Comentar.</w:t>
      </w: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tbl>
      <w:tblPr>
        <w:tblStyle w:val="a"/>
        <w:tblW w:w="9034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1309"/>
        <w:gridCol w:w="1134"/>
        <w:gridCol w:w="1701"/>
        <w:gridCol w:w="1276"/>
        <w:gridCol w:w="1814"/>
      </w:tblGrid>
      <w:tr w:rsidR="00CA0272">
        <w:trPr>
          <w:trHeight w:val="44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  <w:tc>
          <w:tcPr>
            <w:tcW w:w="723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b/>
                <w:sz w:val="28"/>
                <w:szCs w:val="28"/>
              </w:rPr>
            </w:pPr>
            <w:r>
              <w:rPr>
                <w:rFonts w:ascii="Source Serif Pro" w:eastAsia="Source Serif Pro" w:hAnsi="Source Serif Pro" w:cs="Source Serif Pro"/>
                <w:b/>
                <w:sz w:val="28"/>
                <w:szCs w:val="28"/>
              </w:rPr>
              <w:t>Rúbrica de Evaluación</w:t>
            </w:r>
          </w:p>
        </w:tc>
      </w:tr>
      <w:tr w:rsidR="00CA0272">
        <w:trPr>
          <w:trHeight w:val="44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Competencia:</w:t>
            </w:r>
          </w:p>
        </w:tc>
        <w:tc>
          <w:tcPr>
            <w:tcW w:w="7234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Compuertas lógicas en VHDL</w:t>
            </w:r>
          </w:p>
        </w:tc>
      </w:tr>
      <w:tr w:rsidR="00CA0272">
        <w:trPr>
          <w:trHeight w:val="44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Curso:</w:t>
            </w:r>
          </w:p>
        </w:tc>
        <w:tc>
          <w:tcPr>
            <w:tcW w:w="41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Circuitos Digitales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Ciclo: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</w:tr>
      <w:tr w:rsidR="00CA0272">
        <w:trPr>
          <w:trHeight w:val="44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lastRenderedPageBreak/>
              <w:t>Actividad:</w:t>
            </w:r>
          </w:p>
        </w:tc>
        <w:tc>
          <w:tcPr>
            <w:tcW w:w="41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Compuertas lógicas en VHDL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Sesión: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</w:t>
            </w:r>
          </w:p>
        </w:tc>
      </w:tr>
      <w:tr w:rsidR="00CA0272">
        <w:trPr>
          <w:trHeight w:val="440"/>
        </w:trPr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Nombres y apellidos:</w:t>
            </w:r>
          </w:p>
        </w:tc>
        <w:tc>
          <w:tcPr>
            <w:tcW w:w="41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Periodo: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025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2024 - 2</w:t>
            </w:r>
            <w:bookmarkStart w:id="0" w:name="_GoBack"/>
            <w:bookmarkEnd w:id="0"/>
          </w:p>
        </w:tc>
      </w:tr>
      <w:tr w:rsidR="00CA0272"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Sección:</w:t>
            </w:r>
          </w:p>
        </w:tc>
        <w:tc>
          <w:tcPr>
            <w:tcW w:w="1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Fecha: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A.E.:</w:t>
            </w:r>
          </w:p>
        </w:tc>
        <w:tc>
          <w:tcPr>
            <w:tcW w:w="18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Joao Lizárraga</w:t>
            </w:r>
          </w:p>
        </w:tc>
      </w:tr>
    </w:tbl>
    <w:p w:rsidR="00CA0272" w:rsidRDefault="001923EA">
      <w:pPr>
        <w:rPr>
          <w:rFonts w:ascii="Source Serif Pro" w:eastAsia="Source Serif Pro" w:hAnsi="Source Serif Pro" w:cs="Source Serif Pro"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t>Documentos de evaluación:</w:t>
      </w:r>
    </w:p>
    <w:tbl>
      <w:tblPr>
        <w:tblStyle w:val="a0"/>
        <w:tblW w:w="90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660"/>
        <w:gridCol w:w="1620"/>
        <w:gridCol w:w="630"/>
        <w:gridCol w:w="1605"/>
        <w:gridCol w:w="645"/>
        <w:gridCol w:w="1605"/>
        <w:gridCol w:w="645"/>
      </w:tblGrid>
      <w:tr w:rsidR="00CA0272">
        <w:tc>
          <w:tcPr>
            <w:tcW w:w="15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Laboratorio</w:t>
            </w:r>
          </w:p>
        </w:tc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X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Taller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Proyecto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Otros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</w:tr>
    </w:tbl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tbl>
      <w:tblPr>
        <w:tblStyle w:val="a1"/>
        <w:tblW w:w="901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60"/>
        <w:gridCol w:w="1245"/>
        <w:gridCol w:w="1365"/>
        <w:gridCol w:w="1230"/>
        <w:gridCol w:w="1505"/>
        <w:gridCol w:w="1505"/>
      </w:tblGrid>
      <w:tr w:rsidR="00CA0272">
        <w:trPr>
          <w:trHeight w:val="631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b/>
              </w:rPr>
            </w:pPr>
            <w:r>
              <w:rPr>
                <w:rFonts w:ascii="Source Serif Pro" w:eastAsia="Source Serif Pro" w:hAnsi="Source Serif Pro" w:cs="Source Serif Pro"/>
                <w:b/>
              </w:rPr>
              <w:t>Criterios de Evaluación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</w:rPr>
            </w:pPr>
            <w:r>
              <w:rPr>
                <w:rFonts w:ascii="Source Serif Pro" w:eastAsia="Source Serif Pro" w:hAnsi="Source Serif Pro" w:cs="Source Serif Pro"/>
                <w:b/>
              </w:rPr>
              <w:t>Excelente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</w:rPr>
            </w:pPr>
            <w:r>
              <w:rPr>
                <w:rFonts w:ascii="Source Serif Pro" w:eastAsia="Source Serif Pro" w:hAnsi="Source Serif Pro" w:cs="Source Serif Pro"/>
                <w:b/>
              </w:rPr>
              <w:t>Muy bueno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</w:rPr>
            </w:pPr>
            <w:r>
              <w:rPr>
                <w:rFonts w:ascii="Source Serif Pro" w:eastAsia="Source Serif Pro" w:hAnsi="Source Serif Pro" w:cs="Source Serif Pro"/>
                <w:b/>
              </w:rPr>
              <w:t>Bueno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</w:rPr>
            </w:pPr>
            <w:r>
              <w:rPr>
                <w:rFonts w:ascii="Source Serif Pro" w:eastAsia="Source Serif Pro" w:hAnsi="Source Serif Pro" w:cs="Source Serif Pro"/>
                <w:b/>
              </w:rPr>
              <w:t>Requiere Mejora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</w:rPr>
            </w:pPr>
            <w:r>
              <w:rPr>
                <w:rFonts w:ascii="Source Serif Pro" w:eastAsia="Source Serif Pro" w:hAnsi="Source Serif Pro" w:cs="Source Serif Pro"/>
                <w:b/>
              </w:rPr>
              <w:t>No Aceptable</w:t>
            </w:r>
          </w:p>
        </w:tc>
      </w:tr>
      <w:tr w:rsidR="00CA0272">
        <w:trPr>
          <w:trHeight w:val="440"/>
        </w:trPr>
        <w:tc>
          <w:tcPr>
            <w:tcW w:w="901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 xml:space="preserve">Test </w:t>
            </w:r>
          </w:p>
        </w:tc>
      </w:tr>
      <w:tr w:rsidR="00CA027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Grado de conocimiento del tema del laboratorio y del procedimiento.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</w:tr>
      <w:tr w:rsidR="00CA0272">
        <w:trPr>
          <w:trHeight w:val="440"/>
        </w:trPr>
        <w:tc>
          <w:tcPr>
            <w:tcW w:w="901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Experiencias de Laboratorio</w:t>
            </w:r>
          </w:p>
        </w:tc>
      </w:tr>
      <w:tr w:rsidR="00CA0272">
        <w:trPr>
          <w:trHeight w:val="525"/>
        </w:trPr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 xml:space="preserve">Experiencias 1 y 2 </w:t>
            </w:r>
          </w:p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(</w:t>
            </w:r>
            <w:proofErr w:type="spellStart"/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circ</w:t>
            </w:r>
            <w:proofErr w:type="spellEnd"/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 xml:space="preserve">. combinatorios)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1.5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0.5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</w:tr>
      <w:tr w:rsidR="00CA027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Experiencias 3 y 4 (comparadores)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2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1.5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0.5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</w:tr>
      <w:tr w:rsidR="00CA027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Reto 1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4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3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2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</w:tr>
      <w:tr w:rsidR="00CA027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Reto 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6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4  o 3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2 o 1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</w:tr>
      <w:tr w:rsidR="00CA0272">
        <w:trPr>
          <w:trHeight w:val="440"/>
        </w:trPr>
        <w:tc>
          <w:tcPr>
            <w:tcW w:w="901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Informe de Laboratorio</w:t>
            </w:r>
          </w:p>
        </w:tc>
      </w:tr>
      <w:tr w:rsidR="00CA027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Presenta el informe puntualmente de acuerdo a lo establecido.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0.5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</w:tr>
      <w:tr w:rsidR="00CA0272">
        <w:trPr>
          <w:trHeight w:val="440"/>
        </w:trPr>
        <w:tc>
          <w:tcPr>
            <w:tcW w:w="9010" w:type="dxa"/>
            <w:gridSpan w:val="6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Actitud del Estudiante</w:t>
            </w:r>
          </w:p>
        </w:tc>
      </w:tr>
      <w:tr w:rsidR="00CA0272"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17"/>
                <w:szCs w:val="17"/>
              </w:rPr>
            </w:pPr>
            <w:r>
              <w:rPr>
                <w:rFonts w:ascii="Source Serif Pro" w:eastAsia="Source Serif Pro" w:hAnsi="Source Serif Pro" w:cs="Source Serif Pro"/>
                <w:sz w:val="17"/>
                <w:szCs w:val="17"/>
              </w:rPr>
              <w:t>Trabaja de manera responsable y sigue las recomendaciones.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1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0.5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0</w:t>
            </w:r>
          </w:p>
        </w:tc>
      </w:tr>
      <w:tr w:rsidR="00CA0272">
        <w:trPr>
          <w:trHeight w:val="440"/>
        </w:trPr>
        <w:tc>
          <w:tcPr>
            <w:tcW w:w="7505" w:type="dxa"/>
            <w:gridSpan w:val="5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Puntaje Total</w:t>
            </w:r>
          </w:p>
        </w:tc>
        <w:tc>
          <w:tcPr>
            <w:tcW w:w="1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</w:tr>
      <w:tr w:rsidR="00CA0272">
        <w:trPr>
          <w:trHeight w:val="440"/>
        </w:trPr>
        <w:tc>
          <w:tcPr>
            <w:tcW w:w="21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Comentarios hacia el alumno</w:t>
            </w:r>
          </w:p>
        </w:tc>
        <w:tc>
          <w:tcPr>
            <w:tcW w:w="685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CA02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</w:p>
        </w:tc>
      </w:tr>
    </w:tbl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1923EA">
      <w:pPr>
        <w:rPr>
          <w:rFonts w:ascii="Source Serif Pro" w:eastAsia="Source Serif Pro" w:hAnsi="Source Serif Pro" w:cs="Source Serif Pro"/>
          <w:sz w:val="24"/>
          <w:szCs w:val="24"/>
        </w:rPr>
      </w:pPr>
      <w:r>
        <w:rPr>
          <w:rFonts w:ascii="Source Serif Pro" w:eastAsia="Source Serif Pro" w:hAnsi="Source Serif Pro" w:cs="Source Serif Pro"/>
          <w:sz w:val="24"/>
          <w:szCs w:val="24"/>
        </w:rPr>
        <w:t>Descripción de evaluación:</w:t>
      </w:r>
    </w:p>
    <w:tbl>
      <w:tblPr>
        <w:tblStyle w:val="a2"/>
        <w:tblW w:w="900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075"/>
      </w:tblGrid>
      <w:tr w:rsidR="00CA0272">
        <w:tc>
          <w:tcPr>
            <w:tcW w:w="29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lastRenderedPageBreak/>
              <w:t>Excelente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Completo entendimiento y realización de la actividad, cumpliendo todos los requerimientos.</w:t>
            </w:r>
          </w:p>
        </w:tc>
      </w:tr>
      <w:tr w:rsidR="00CA0272">
        <w:tc>
          <w:tcPr>
            <w:tcW w:w="29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Muy bueno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Entiende y realiza la actividad casi en su totalidad, no cumple un requerimiento.</w:t>
            </w:r>
          </w:p>
        </w:tc>
      </w:tr>
      <w:tr w:rsidR="00CA0272">
        <w:tc>
          <w:tcPr>
            <w:tcW w:w="29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Bueno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Entiende y realiza la actividad cumpliendo la mayoría de los requerimientos.</w:t>
            </w:r>
          </w:p>
        </w:tc>
      </w:tr>
      <w:tr w:rsidR="00CA0272">
        <w:tc>
          <w:tcPr>
            <w:tcW w:w="29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Requiere mejora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Bajo entendimiento de la actividad cumpliendo pocos requerimientos.</w:t>
            </w:r>
          </w:p>
        </w:tc>
      </w:tr>
      <w:tr w:rsidR="00CA0272">
        <w:tc>
          <w:tcPr>
            <w:tcW w:w="292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b/>
                <w:sz w:val="24"/>
                <w:szCs w:val="24"/>
              </w:rPr>
              <w:t>No aceptable</w:t>
            </w:r>
          </w:p>
        </w:tc>
        <w:tc>
          <w:tcPr>
            <w:tcW w:w="6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72" w:rsidRDefault="00192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Source Serif Pro" w:eastAsia="Source Serif Pro" w:hAnsi="Source Serif Pro" w:cs="Source Serif Pro"/>
                <w:sz w:val="24"/>
                <w:szCs w:val="24"/>
              </w:rPr>
            </w:pPr>
            <w:r>
              <w:rPr>
                <w:rFonts w:ascii="Source Serif Pro" w:eastAsia="Source Serif Pro" w:hAnsi="Source Serif Pro" w:cs="Source Serif Pro"/>
                <w:sz w:val="24"/>
                <w:szCs w:val="24"/>
              </w:rPr>
              <w:t>No demuestra entendimiento de la actividad.</w:t>
            </w:r>
          </w:p>
        </w:tc>
      </w:tr>
    </w:tbl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p w:rsidR="00CA0272" w:rsidRDefault="00CA0272">
      <w:pPr>
        <w:rPr>
          <w:rFonts w:ascii="Source Serif Pro" w:eastAsia="Source Serif Pro" w:hAnsi="Source Serif Pro" w:cs="Source Serif Pro"/>
          <w:sz w:val="24"/>
          <w:szCs w:val="24"/>
        </w:rPr>
      </w:pPr>
    </w:p>
    <w:sectPr w:rsidR="00CA0272">
      <w:head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23EA" w:rsidRDefault="001923EA">
      <w:pPr>
        <w:spacing w:line="240" w:lineRule="auto"/>
      </w:pPr>
      <w:r>
        <w:separator/>
      </w:r>
    </w:p>
  </w:endnote>
  <w:endnote w:type="continuationSeparator" w:id="0">
    <w:p w:rsidR="001923EA" w:rsidRDefault="001923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erif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272" w:rsidRDefault="00CA027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23EA" w:rsidRDefault="001923EA">
      <w:pPr>
        <w:spacing w:line="240" w:lineRule="auto"/>
      </w:pPr>
      <w:r>
        <w:separator/>
      </w:r>
    </w:p>
  </w:footnote>
  <w:footnote w:type="continuationSeparator" w:id="0">
    <w:p w:rsidR="001923EA" w:rsidRDefault="001923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0272" w:rsidRDefault="001923EA">
    <w:pPr>
      <w:rPr>
        <w:rFonts w:ascii="Source Serif Pro" w:eastAsia="Source Serif Pro" w:hAnsi="Source Serif Pro" w:cs="Source Serif Pro"/>
      </w:rPr>
    </w:pPr>
    <w:r>
      <w:rPr>
        <w:rFonts w:ascii="Source Serif Pro" w:eastAsia="Source Serif Pro" w:hAnsi="Source Serif Pro" w:cs="Source Serif Pro"/>
        <w:noProof/>
        <w:lang w:val="es-PE"/>
      </w:rPr>
      <w:drawing>
        <wp:inline distT="114300" distB="114300" distL="114300" distR="114300">
          <wp:extent cx="876028" cy="414338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028" cy="4143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Source Serif Pro" w:eastAsia="Source Serif Pro" w:hAnsi="Source Serif Pro" w:cs="Source Serif Pro"/>
      </w:rPr>
      <w:tab/>
    </w:r>
    <w:r>
      <w:rPr>
        <w:rFonts w:ascii="Source Serif Pro" w:eastAsia="Source Serif Pro" w:hAnsi="Source Serif Pro" w:cs="Source Serif Pro"/>
      </w:rPr>
      <w:tab/>
    </w:r>
    <w:r>
      <w:rPr>
        <w:rFonts w:ascii="Source Serif Pro" w:eastAsia="Source Serif Pro" w:hAnsi="Source Serif Pro" w:cs="Source Serif Pro"/>
      </w:rPr>
      <w:tab/>
    </w:r>
    <w:r>
      <w:rPr>
        <w:rFonts w:ascii="Source Serif Pro" w:eastAsia="Source Serif Pro" w:hAnsi="Source Serif Pro" w:cs="Source Serif Pro"/>
      </w:rPr>
      <w:tab/>
    </w:r>
    <w:r>
      <w:rPr>
        <w:rFonts w:ascii="Source Serif Pro" w:eastAsia="Source Serif Pro" w:hAnsi="Source Serif Pro" w:cs="Source Serif Pro"/>
      </w:rPr>
      <w:tab/>
    </w:r>
    <w:r>
      <w:rPr>
        <w:rFonts w:ascii="Source Serif Pro" w:eastAsia="Source Serif Pro" w:hAnsi="Source Serif Pro" w:cs="Source Serif Pro"/>
      </w:rPr>
      <w:tab/>
      <w:t xml:space="preserve">             Circuitos Digitales 2024 - 1</w:t>
    </w:r>
  </w:p>
  <w:p w:rsidR="00CA0272" w:rsidRDefault="001923EA">
    <w:pPr>
      <w:rPr>
        <w:rFonts w:ascii="Source Serif Pro" w:eastAsia="Source Serif Pro" w:hAnsi="Source Serif Pro" w:cs="Source Serif Pro"/>
      </w:rPr>
    </w:pPr>
    <w: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F3828"/>
    <w:multiLevelType w:val="multilevel"/>
    <w:tmpl w:val="41F498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u w:val="none"/>
      </w:rPr>
    </w:lvl>
    <w:lvl w:ilvl="3">
      <w:start w:val="1"/>
      <w:numFmt w:val="decimal"/>
      <w:lvlText w:val="%1.%2.●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●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●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●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●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●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70B074C"/>
    <w:multiLevelType w:val="multilevel"/>
    <w:tmpl w:val="2C200D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EFB6F56"/>
    <w:multiLevelType w:val="multilevel"/>
    <w:tmpl w:val="F1A634E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972673F"/>
    <w:multiLevelType w:val="multilevel"/>
    <w:tmpl w:val="341C91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272"/>
    <w:rsid w:val="001923EA"/>
    <w:rsid w:val="00C025E4"/>
    <w:rsid w:val="00CA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AEBF4C2"/>
  <w15:docId w15:val="{1DA5BA4D-0419-4171-9B4E-A031BB8B4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Ulises Fabian Lizarraga</cp:lastModifiedBy>
  <cp:revision>2</cp:revision>
  <dcterms:created xsi:type="dcterms:W3CDTF">2024-09-01T11:57:00Z</dcterms:created>
  <dcterms:modified xsi:type="dcterms:W3CDTF">2024-09-01T11:57:00Z</dcterms:modified>
</cp:coreProperties>
</file>