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86F" w:rsidRPr="008772D4" w:rsidRDefault="0007586F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81200" cy="818896"/>
            <wp:effectExtent l="0" t="0" r="0" b="635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éléchargeme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8772D4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t xml:space="preserve">                                       </w:t>
      </w: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9327" cy="74295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éléchar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627" cy="7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6F" w:rsidRPr="008772D4" w:rsidRDefault="000758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7586F" w:rsidRPr="008772D4" w:rsidRDefault="00F4546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DBF31D" wp14:editId="0B0A65D2">
                <wp:simplePos x="0" y="0"/>
                <wp:positionH relativeFrom="column">
                  <wp:posOffset>-412750</wp:posOffset>
                </wp:positionH>
                <wp:positionV relativeFrom="paragraph">
                  <wp:posOffset>4902200</wp:posOffset>
                </wp:positionV>
                <wp:extent cx="1828800" cy="18288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376D" w:rsidRPr="00F45467" w:rsidRDefault="0094376D" w:rsidP="00F454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54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u w:val="single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Réalisé par :</w:t>
                            </w:r>
                          </w:p>
                          <w:p w:rsidR="0094376D" w:rsidRPr="00F45467" w:rsidRDefault="0094376D" w:rsidP="00F45467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F45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LE Minh </w:t>
                            </w:r>
                            <w:proofErr w:type="spellStart"/>
                            <w:r w:rsidRPr="00F45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Hao</w:t>
                            </w:r>
                            <w:proofErr w:type="spellEnd"/>
                          </w:p>
                          <w:p w:rsidR="0094376D" w:rsidRPr="00F45467" w:rsidRDefault="0094376D" w:rsidP="00F45467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546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KEITA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Aïssata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DBF31D" id="_x0000_t202" coordsize="21600,21600" o:spt="202" path="m,l,21600r21600,l21600,xe">
                <v:stroke joinstyle="miter"/>
                <v:path gradientshapeok="t" o:connecttype="rect"/>
              </v:shapetype>
              <v:shape id="Zone de texte 37" o:spid="_x0000_s1026" type="#_x0000_t202" style="position:absolute;margin-left:-32.5pt;margin-top:38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" filled="f" stroked="f">
                <v:textbox style="mso-fit-shape-to-text:t">
                  <w:txbxContent>
                    <w:p w:rsidR="0094376D" w:rsidRPr="00F45467" w:rsidRDefault="0094376D" w:rsidP="00F4546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54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u w:val="single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Réalisé par :</w:t>
                      </w:r>
                    </w:p>
                    <w:p w:rsidR="0094376D" w:rsidRPr="00F45467" w:rsidRDefault="0094376D" w:rsidP="00F45467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 w:rsidRPr="00F45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LE Minh </w:t>
                      </w:r>
                      <w:proofErr w:type="spellStart"/>
                      <w:r w:rsidRPr="00F45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Hao</w:t>
                      </w:r>
                      <w:proofErr w:type="spellEnd"/>
                    </w:p>
                    <w:p w:rsidR="0094376D" w:rsidRPr="00F45467" w:rsidRDefault="0094376D" w:rsidP="00F45467">
                      <w:pPr>
                        <w:ind w:firstLine="720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546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KEITA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Aïssata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772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0BFD2" wp14:editId="41ABB7C0">
                <wp:simplePos x="0" y="0"/>
                <wp:positionH relativeFrom="margin">
                  <wp:posOffset>-584200</wp:posOffset>
                </wp:positionH>
                <wp:positionV relativeFrom="paragraph">
                  <wp:posOffset>1828800</wp:posOffset>
                </wp:positionV>
                <wp:extent cx="7004050" cy="137795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0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376D" w:rsidRPr="0007586F" w:rsidRDefault="0094376D" w:rsidP="000758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fr-FR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RAPPORT STRUCTURE DE DONNEES AVANCEE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BFD2" id="Zone de texte 35" o:spid="_x0000_s1027" type="#_x0000_t202" style="position:absolute;margin-left:-46pt;margin-top:2in;width:551.5pt;height:10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" filled="f" stroked="f">
                <v:textbox>
                  <w:txbxContent>
                    <w:p w:rsidR="0094376D" w:rsidRPr="0007586F" w:rsidRDefault="0094376D" w:rsidP="0007586F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fr-FR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RAPPORT STRUCTURE DE DONNEES AVANCEE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772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79ED4" wp14:editId="1CD4E17E">
                <wp:simplePos x="0" y="0"/>
                <wp:positionH relativeFrom="column">
                  <wp:posOffset>76200</wp:posOffset>
                </wp:positionH>
                <wp:positionV relativeFrom="paragraph">
                  <wp:posOffset>3238500</wp:posOffset>
                </wp:positionV>
                <wp:extent cx="1828800" cy="1828800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4376D" w:rsidRPr="00F45467" w:rsidRDefault="0094376D" w:rsidP="008F680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54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TP2 TABLE DYNAMIQUE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 :</w:t>
                            </w:r>
                            <w:r w:rsidRPr="00F45467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32"/>
                                <w:szCs w:val="3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EXTENSION ET CONTRACTION DE LA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79ED4" id="Zone de texte 36" o:spid="_x0000_s1028" type="#_x0000_t202" style="position:absolute;margin-left:6pt;margin-top:25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" filled="f" stroked="f">
                <v:textbox style="mso-fit-shape-to-text:t">
                  <w:txbxContent>
                    <w:p w:rsidR="0094376D" w:rsidRPr="00F45467" w:rsidRDefault="0094376D" w:rsidP="008F6807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54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TP2 TABLE DYNAMIQUE</w:t>
                      </w: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 :</w:t>
                      </w:r>
                      <w:r w:rsidRPr="00F45467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32"/>
                          <w:szCs w:val="3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EXTENSION ET CONTRACTION DE LA TABLE</w:t>
                      </w:r>
                    </w:p>
                  </w:txbxContent>
                </v:textbox>
              </v:shape>
            </w:pict>
          </mc:Fallback>
        </mc:AlternateContent>
      </w:r>
      <w:r w:rsidR="0007586F" w:rsidRPr="008772D4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209614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28C5" w:rsidRPr="008772D4" w:rsidRDefault="008C65B7" w:rsidP="007A28C5">
          <w:pPr>
            <w:pStyle w:val="TOCHeading"/>
            <w:rPr>
              <w:rFonts w:ascii="Times New Roman" w:hAnsi="Times New Roman" w:cs="Times New Roman"/>
            </w:rPr>
          </w:pPr>
          <w:r w:rsidRPr="008772D4">
            <w:rPr>
              <w:rFonts w:ascii="Times New Roman" w:hAnsi="Times New Roman" w:cs="Times New Roman"/>
            </w:rPr>
            <w:t>Table des matières</w:t>
          </w:r>
        </w:p>
        <w:p w:rsidR="008C65B7" w:rsidRPr="008772D4" w:rsidRDefault="008C65B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fr-FR" w:eastAsia="fr-FR"/>
            </w:rPr>
          </w:pPr>
          <w:r w:rsidRPr="008772D4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8772D4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8772D4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28602307" w:history="1">
            <w:r w:rsidRPr="008772D4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2. Insertion et suppression</w:t>
            </w:r>
            <w:r w:rsidRPr="008772D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772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772D4">
              <w:rPr>
                <w:rFonts w:ascii="Times New Roman" w:hAnsi="Times New Roman" w:cs="Times New Roman"/>
                <w:noProof/>
                <w:webHidden/>
              </w:rPr>
              <w:instrText xml:space="preserve"> PAGEREF _Toc28602307 \h </w:instrText>
            </w:r>
            <w:r w:rsidRPr="008772D4">
              <w:rPr>
                <w:rFonts w:ascii="Times New Roman" w:hAnsi="Times New Roman" w:cs="Times New Roman"/>
                <w:noProof/>
                <w:webHidden/>
              </w:rPr>
            </w:r>
            <w:r w:rsidRPr="008772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128D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772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65B7" w:rsidRPr="008772D4" w:rsidRDefault="008128D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fr-FR" w:eastAsia="fr-FR"/>
            </w:rPr>
          </w:pPr>
          <w:hyperlink w:anchor="_Toc28602308" w:history="1">
            <w:r w:rsidR="008C65B7" w:rsidRPr="008772D4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3. Enregistrer les couts réels et amortis des opérations</w:t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instrText xml:space="preserve"> PAGEREF _Toc28602308 \h </w:instrText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65B7" w:rsidRPr="008772D4" w:rsidRDefault="008128D9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lang w:val="fr-FR" w:eastAsia="fr-FR"/>
            </w:rPr>
          </w:pPr>
          <w:hyperlink w:anchor="_Toc28602309" w:history="1">
            <w:r w:rsidR="008C65B7" w:rsidRPr="008772D4">
              <w:rPr>
                <w:rStyle w:val="Hyperlink"/>
                <w:rFonts w:ascii="Times New Roman" w:hAnsi="Times New Roman" w:cs="Times New Roman"/>
                <w:b/>
                <w:noProof/>
                <w:lang w:val="fr-FR"/>
              </w:rPr>
              <w:t>4. Tester des valeurs différentes de p  {0.1, 0.2, 0.3, . . .}</w:t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instrText xml:space="preserve"> PAGEREF _Toc28602309 \h </w:instrText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8C65B7" w:rsidRPr="008772D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C65B7" w:rsidRPr="008772D4" w:rsidRDefault="008C65B7">
          <w:pPr>
            <w:rPr>
              <w:rFonts w:ascii="Times New Roman" w:hAnsi="Times New Roman" w:cs="Times New Roman"/>
            </w:rPr>
          </w:pPr>
          <w:r w:rsidRPr="008772D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22FC9" w:rsidRPr="008772D4" w:rsidRDefault="0007586F" w:rsidP="004815A8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br w:type="page"/>
      </w:r>
    </w:p>
    <w:p w:rsidR="007A28C5" w:rsidRPr="008772D4" w:rsidRDefault="007A28C5" w:rsidP="007A28C5">
      <w:pPr>
        <w:pStyle w:val="Heading1"/>
        <w:rPr>
          <w:rFonts w:ascii="Times New Roman" w:hAnsi="Times New Roman" w:cs="Times New Roman"/>
          <w:b/>
          <w:sz w:val="28"/>
          <w:szCs w:val="28"/>
          <w:lang w:val="fr-FR"/>
        </w:rPr>
      </w:pPr>
      <w:bookmarkStart w:id="1" w:name="_Toc28602307"/>
      <w:r w:rsidRPr="008772D4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1. Nouvelle fonction potentiel</w:t>
      </w:r>
    </w:p>
    <w:p w:rsidR="008772D4" w:rsidRPr="00777244" w:rsidRDefault="008772D4" w:rsidP="008772D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ab/>
      </w:r>
      <w:r w:rsidRPr="00777244">
        <w:rPr>
          <w:rFonts w:ascii="Times New Roman" w:hAnsi="Times New Roman" w:cs="Times New Roman"/>
          <w:sz w:val="24"/>
          <w:szCs w:val="24"/>
          <w:lang w:val="fr-FR"/>
        </w:rPr>
        <w:t xml:space="preserve">À l’aide de la nouvelle fonction potentiel, on montre que le cout amorti d’une </w:t>
      </w:r>
      <w:r w:rsidR="00E53E6E" w:rsidRPr="00777244">
        <w:rPr>
          <w:rFonts w:ascii="Times New Roman" w:hAnsi="Times New Roman" w:cs="Times New Roman"/>
          <w:sz w:val="24"/>
          <w:szCs w:val="24"/>
          <w:lang w:val="fr-FR"/>
        </w:rPr>
        <w:t>opération</w:t>
      </w:r>
      <w:r w:rsidRPr="00777244">
        <w:rPr>
          <w:rFonts w:ascii="Times New Roman" w:hAnsi="Times New Roman" w:cs="Times New Roman"/>
          <w:sz w:val="24"/>
          <w:szCs w:val="24"/>
          <w:lang w:val="fr-FR"/>
        </w:rPr>
        <w:t xml:space="preserve"> Supprimer(T, x) qui fait appel à cette stratégie est majoré par une constante.</w:t>
      </w:r>
    </w:p>
    <w:p w:rsidR="008772D4" w:rsidRPr="00777244" w:rsidRDefault="008128D9" w:rsidP="00E53E6E">
      <w:pPr>
        <w:jc w:val="center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fr-FR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fr-FR"/>
                </w:rPr>
                <m:t>3</m:t>
              </m:r>
            </m:den>
          </m:f>
        </m:oMath>
      </m:oMathPara>
    </w:p>
    <w:p w:rsidR="008772D4" w:rsidRPr="00777244" w:rsidRDefault="008772D4" w:rsidP="007A28C5">
      <w:pPr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7A28C5" w:rsidRPr="00777244" w:rsidRDefault="00E53E6E" w:rsidP="00E53E6E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77724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Et </w:t>
      </w:r>
      <w:r w:rsidR="008772D4" w:rsidRPr="0077724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la nouvelle fonction </w:t>
      </w:r>
      <w:proofErr w:type="spellStart"/>
      <w:proofErr w:type="gramStart"/>
      <w:r w:rsidR="008772D4" w:rsidRPr="00777244">
        <w:rPr>
          <w:rFonts w:ascii="Times New Roman" w:eastAsiaTheme="minorEastAsia" w:hAnsi="Times New Roman" w:cs="Times New Roman"/>
          <w:sz w:val="24"/>
          <w:szCs w:val="24"/>
          <w:lang w:val="fr-FR"/>
        </w:rPr>
        <w:t>potentiel</w:t>
      </w:r>
      <w:r w:rsidRPr="00777244">
        <w:rPr>
          <w:rFonts w:ascii="Times New Roman" w:eastAsiaTheme="minorEastAsia" w:hAnsi="Times New Roman" w:cs="Times New Roman"/>
          <w:sz w:val="24"/>
          <w:szCs w:val="24"/>
          <w:lang w:val="fr-FR"/>
        </w:rPr>
        <w:t>e</w:t>
      </w:r>
      <w:proofErr w:type="spellEnd"/>
      <w:r w:rsidR="008772D4" w:rsidRPr="0077724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fr-FR"/>
          </w:rPr>
          <m:t>|2*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nom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|</m:t>
        </m:r>
      </m:oMath>
      <w:r w:rsidRPr="00777244">
        <w:rPr>
          <w:rFonts w:ascii="Times New Roman" w:eastAsiaTheme="minorEastAsia" w:hAnsi="Times New Roman" w:cs="Times New Roman"/>
          <w:sz w:val="24"/>
          <w:szCs w:val="24"/>
          <w:lang w:val="fr-FR"/>
        </w:rPr>
        <w:t>.</w:t>
      </w:r>
    </w:p>
    <w:p w:rsidR="007A28C5" w:rsidRDefault="003868C7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  <w:lang w:val="fr-FR"/>
        </w:rPr>
      </w:pPr>
      <w: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  <w:lang w:val="fr-FR"/>
        </w:rPr>
        <w:t>Cas 1 : Pas de contraction</w:t>
      </w:r>
    </w:p>
    <w:p w:rsidR="003868C7" w:rsidRPr="00232AAE" w:rsidRDefault="003868C7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  <w:lang w:val="fr-FR"/>
        </w:rPr>
        <w:tab/>
      </w:r>
      <m:oMath>
        <m:r>
          <m:rPr>
            <m:sty m:val="b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Le cout amorti</m:t>
        </m:r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=1+</m:t>
        </m:r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-</m:t>
        </m:r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i-1</m:t>
                </m:r>
              </m:sub>
            </m:sSub>
          </m:e>
        </m:d>
      </m:oMath>
    </w:p>
    <w:p w:rsidR="003868C7" w:rsidRPr="00232AAE" w:rsidRDefault="003868C7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232AAE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 xml:space="preserve">On sait que </w:t>
      </w:r>
      <m:oMath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i-1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+1</m:t>
        </m:r>
      </m:oMath>
    </w:p>
    <w:p w:rsidR="003868C7" w:rsidRPr="00232AAE" w:rsidRDefault="008128D9" w:rsidP="00D60FAC">
      <w:pPr>
        <w:ind w:left="1440"/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i-1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</m:oMath>
      </m:oMathPara>
    </w:p>
    <w:p w:rsidR="003868C7" w:rsidRPr="0094376D" w:rsidRDefault="008128D9" w:rsidP="00D60FAC">
      <w:pPr>
        <w:ind w:left="1440"/>
        <w:rPr>
          <w:rFonts w:ascii="Times New Roman" w:eastAsiaTheme="maj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</w:rPr>
            <m:t>↔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i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</w:rPr>
            <m:t>&gt;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3</m:t>
              </m:r>
            </m:den>
          </m:f>
        </m:oMath>
      </m:oMathPara>
    </w:p>
    <w:p w:rsidR="003868C7" w:rsidRPr="00232AAE" w:rsidRDefault="00D60FAC" w:rsidP="00D60FAC">
      <w:pPr>
        <w:ind w:left="1440"/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↔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&gt; 3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↔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 xml:space="preserve">&gt;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3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+3</m:t>
          </m:r>
        </m:oMath>
      </m:oMathPara>
    </w:p>
    <w:p w:rsidR="003868C7" w:rsidRPr="00232AAE" w:rsidRDefault="00D60FAC" w:rsidP="00D60FAC">
      <w:pPr>
        <w:ind w:left="1440"/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↔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3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+3-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&lt;0</m:t>
          </m:r>
        </m:oMath>
      </m:oMathPara>
    </w:p>
    <w:p w:rsidR="003868C7" w:rsidRPr="00232AAE" w:rsidRDefault="00D60FAC" w:rsidP="00D60FAC">
      <w:pPr>
        <w:ind w:left="1440"/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 xml:space="preserve">alors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2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&lt;0</m:t>
          </m:r>
        </m:oMath>
      </m:oMathPara>
    </w:p>
    <w:p w:rsidR="003868C7" w:rsidRPr="00232AAE" w:rsidRDefault="00232AA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232AAE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  <w:t xml:space="preserve">Le cout amorti </w:t>
      </w:r>
      <m:oMath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=1+</m:t>
        </m:r>
        <m:d>
          <m:d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-|2</m:t>
        </m:r>
        <m:d>
          <m:d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+1</m:t>
            </m:r>
          </m:e>
        </m:d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-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</m:oMath>
    </w:p>
    <w:p w:rsidR="003868C7" w:rsidRPr="00232AAE" w:rsidRDefault="00D60FAC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= 1+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2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(t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2(n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+1))</m:t>
          </m:r>
        </m:oMath>
      </m:oMathPara>
    </w:p>
    <w:p w:rsidR="003868C7" w:rsidRPr="00483B37" w:rsidRDefault="00D60FAC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= 1+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2</m:t>
              </m:r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+2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+2=3</m:t>
          </m:r>
        </m:oMath>
      </m:oMathPara>
    </w:p>
    <w:p w:rsidR="00483B37" w:rsidRDefault="00483B37" w:rsidP="00483B37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  <w:lang w:val="fr-FR"/>
        </w:rPr>
      </w:pPr>
      <w: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  <w:lang w:val="fr-FR"/>
        </w:rPr>
        <w:t>Cas 2 : Contraction</w:t>
      </w:r>
    </w:p>
    <w:p w:rsidR="00483B37" w:rsidRPr="004A70F8" w:rsidRDefault="00CE0E2C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 xml:space="preserve">Le cout amorti </w:t>
      </w:r>
      <m:oMath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i-1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-1+</m:t>
        </m:r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-</m:t>
        </m:r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i-1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i-1</m:t>
                </m:r>
              </m:sub>
            </m:sSub>
          </m:e>
        </m:d>
      </m:oMath>
    </w:p>
    <w:p w:rsidR="00CE0E2C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 xml:space="preserve">On sait que </w:t>
      </w:r>
      <m:oMath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i-1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+1</m:t>
        </m:r>
      </m:oMath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i-1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2</m:t>
            </m:r>
          </m:den>
        </m:f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</m:oMath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m:oMath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i-1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i-1</m:t>
                </m:r>
              </m:sub>
            </m:sSub>
          </m:den>
        </m:f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3</m:t>
            </m:r>
          </m:den>
        </m:f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↔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i-1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3</m:t>
            </m:r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i-1</m:t>
            </m:r>
          </m:sub>
        </m:sSub>
      </m:oMath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m:oMath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↔</m:t>
        </m:r>
        <m:f>
          <m:f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2</m:t>
            </m:r>
          </m:den>
        </m:f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=3</m:t>
        </m:r>
        <m:d>
          <m:d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+1</m:t>
            </m:r>
          </m:e>
        </m:d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↔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=2</m:t>
        </m:r>
        <m:d>
          <m:d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+1</m:t>
            </m:r>
          </m:e>
        </m:d>
      </m:oMath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 xml:space="preserve">Le cout amorti </w:t>
      </w:r>
      <m:oMath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+</m:t>
        </m:r>
        <m:d>
          <m:dPr>
            <m:begChr m:val="|"/>
            <m:endChr m:val="|"/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ajorEastAsia" w:hAnsi="Cambria Math" w:cs="Times New Roman"/>
                    <w:b/>
                    <w:i/>
                    <w:sz w:val="28"/>
                    <w:szCs w:val="28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ajorEastAsia" w:hAnsi="Cambria Math" w:cs="Times New Roman"/>
                    <w:sz w:val="28"/>
                    <w:szCs w:val="28"/>
                    <w:lang w:val="fr-FR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-|2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+1-</m:t>
        </m:r>
        <m:f>
          <m:f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2</m:t>
            </m:r>
          </m:den>
        </m:f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|</m:t>
        </m:r>
      </m:oMath>
    </w:p>
    <w:p w:rsidR="003868C7" w:rsidRPr="004A70F8" w:rsidRDefault="003868C7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-2</m:t>
              </m:r>
              <m:sSub>
                <m:sSub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-1</m:t>
              </m:r>
            </m:e>
          </m:d>
        </m:oMath>
      </m:oMathPara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w:r w:rsidRPr="004A70F8"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  <w:tab/>
      </w:r>
      <m:oMath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-</m:t>
        </m:r>
        <m:f>
          <m:f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2</m:t>
            </m:r>
          </m:den>
        </m:f>
        <m:sSub>
          <m:sSubPr>
            <m:ctrlPr>
              <w:rPr>
                <w:rFonts w:ascii="Cambria Math" w:eastAsiaTheme="majorEastAsia" w:hAnsi="Cambria Math" w:cs="Times New Roman"/>
                <w:b/>
                <w:i/>
                <w:sz w:val="28"/>
                <w:szCs w:val="28"/>
                <w:lang w:val="fr-FR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="Times New Roman"/>
                <w:sz w:val="28"/>
                <w:szCs w:val="28"/>
                <w:lang w:val="fr-FR"/>
              </w:rPr>
              <m:t>i</m:t>
            </m:r>
          </m:sub>
        </m:sSub>
        <m:r>
          <m:rPr>
            <m:sty m:val="bi"/>
          </m:rPr>
          <w:rPr>
            <w:rFonts w:ascii="Cambria Math" w:eastAsiaTheme="majorEastAsia" w:hAnsi="Cambria Math" w:cs="Times New Roman"/>
            <w:sz w:val="28"/>
            <w:szCs w:val="28"/>
            <w:lang w:val="fr-FR"/>
          </w:rPr>
          <m:t>+1</m:t>
        </m:r>
      </m:oMath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+2</m:t>
          </m:r>
          <m:d>
            <m:d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+1</m:t>
              </m:r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</m:t>
          </m:r>
          <m:f>
            <m:f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2</m:t>
              </m:r>
            </m:den>
          </m:f>
          <m:d>
            <m:d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ajorEastAsia" w:hAnsi="Cambria Math" w:cs="Times New Roman"/>
                      <w:b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b/>
                          <w:i/>
                          <w:sz w:val="28"/>
                          <w:szCs w:val="28"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fr-FR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Times New Roman"/>
                          <w:sz w:val="28"/>
                          <w:szCs w:val="28"/>
                          <w:lang w:val="fr-FR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ajorEastAsia" w:hAnsi="Cambria Math" w:cs="Times New Roman"/>
                      <w:sz w:val="28"/>
                      <w:szCs w:val="28"/>
                      <w:lang w:val="fr-FR"/>
                    </w:rPr>
                    <m:t>+1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+1</m:t>
          </m:r>
        </m:oMath>
      </m:oMathPara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+2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+2-3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-1</m:t>
          </m:r>
        </m:oMath>
      </m:oMathPara>
    </w:p>
    <w:p w:rsidR="0070650E" w:rsidRPr="004A70F8" w:rsidRDefault="0070650E">
      <w:pPr>
        <w:rPr>
          <w:rFonts w:ascii="Times New Roman" w:eastAsiaTheme="majorEastAsia" w:hAnsi="Times New Roman" w:cs="Times New Roman"/>
          <w:b/>
          <w:sz w:val="28"/>
          <w:szCs w:val="28"/>
          <w:lang w:val="fr-FR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ajorEastAsia" w:hAnsi="Cambria Math" w:cs="Times New Roman"/>
              <w:sz w:val="28"/>
              <w:szCs w:val="28"/>
              <w:lang w:val="fr-FR"/>
            </w:rPr>
            <m:t>=1</m:t>
          </m:r>
        </m:oMath>
      </m:oMathPara>
    </w:p>
    <w:p w:rsidR="0070650E" w:rsidRPr="0070650E" w:rsidRDefault="0070650E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  <w:lang w:val="fr-FR"/>
        </w:rPr>
      </w:pPr>
    </w:p>
    <w:p w:rsidR="0070650E" w:rsidRPr="0070650E" w:rsidRDefault="0070650E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  <w:lang w:val="fr-FR"/>
        </w:rPr>
      </w:pPr>
    </w:p>
    <w:p w:rsidR="007A28C5" w:rsidRPr="008772D4" w:rsidRDefault="007A28C5">
      <w:pPr>
        <w:rPr>
          <w:rFonts w:ascii="Times New Roman" w:eastAsiaTheme="majorEastAsia" w:hAnsi="Times New Roman" w:cs="Times New Roman"/>
          <w:b/>
          <w:color w:val="2E74B5" w:themeColor="accent1" w:themeShade="BF"/>
          <w:sz w:val="28"/>
          <w:szCs w:val="28"/>
          <w:lang w:val="fr-FR"/>
        </w:rPr>
      </w:pPr>
      <w:r w:rsidRPr="008772D4">
        <w:rPr>
          <w:rFonts w:ascii="Times New Roman" w:hAnsi="Times New Roman" w:cs="Times New Roman"/>
          <w:b/>
          <w:sz w:val="28"/>
          <w:szCs w:val="28"/>
          <w:lang w:val="fr-FR"/>
        </w:rPr>
        <w:br w:type="page"/>
      </w:r>
    </w:p>
    <w:p w:rsidR="008C65B7" w:rsidRPr="008772D4" w:rsidRDefault="00524262" w:rsidP="008C65B7">
      <w:pPr>
        <w:pStyle w:val="Heading1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8772D4"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 xml:space="preserve">2. </w:t>
      </w:r>
      <w:r w:rsidR="008C65B7" w:rsidRPr="008772D4">
        <w:rPr>
          <w:rFonts w:ascii="Times New Roman" w:hAnsi="Times New Roman" w:cs="Times New Roman"/>
          <w:b/>
          <w:sz w:val="28"/>
          <w:szCs w:val="28"/>
          <w:lang w:val="fr-FR"/>
        </w:rPr>
        <w:t>Insertion et suppression</w:t>
      </w:r>
      <w:bookmarkEnd w:id="1"/>
    </w:p>
    <w:p w:rsidR="00524262" w:rsidRPr="008772D4" w:rsidRDefault="00524262" w:rsidP="008C65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>Au lieu de n’effectuer que des insertions dans la table, modifier le code pour effectuer un mélange de n opérations d’insertions et de suppressions. Pour chacune des n itérations, choisir une insertion avec une probabilité p et une suppression avec une probabilité 1 − p. Si l’opération choisie est suppression alors que la table est vide on ne fait rien.</w:t>
      </w:r>
    </w:p>
    <w:p w:rsidR="00F45467" w:rsidRPr="008772D4" w:rsidRDefault="00F45467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30598" w:rsidRPr="008772D4" w:rsidRDefault="00416AA0" w:rsidP="0028142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Dans TP2, on utilise la classe simple </w:t>
      </w:r>
      <w:proofErr w:type="spellStart"/>
      <w:r w:rsidRPr="008772D4">
        <w:rPr>
          <w:rFonts w:ascii="Times New Roman" w:hAnsi="Times New Roman" w:cs="Times New Roman"/>
          <w:b/>
          <w:sz w:val="24"/>
          <w:szCs w:val="24"/>
          <w:lang w:val="fr-FR"/>
        </w:rPr>
        <w:t>ArrayList</w:t>
      </w:r>
      <w:proofErr w:type="spellEnd"/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et d</w:t>
      </w:r>
      <w:r w:rsidR="00281427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’abord, on choisit la probabilité </w:t>
      </w:r>
      <w:r w:rsidR="00281427" w:rsidRPr="008772D4">
        <w:rPr>
          <w:rFonts w:ascii="Times New Roman" w:hAnsi="Times New Roman" w:cs="Times New Roman"/>
          <w:b/>
          <w:sz w:val="24"/>
          <w:szCs w:val="24"/>
          <w:lang w:val="fr-FR"/>
        </w:rPr>
        <w:t>p = 0.7</w:t>
      </w:r>
      <w:r w:rsidR="00281427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et modifie le code comme ci-dessous :</w:t>
      </w:r>
    </w:p>
    <w:p w:rsidR="00F45467" w:rsidRPr="008772D4" w:rsidRDefault="00F45467" w:rsidP="0028142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val="fr-FR"/>
        </w:rPr>
      </w:pPr>
    </w:p>
    <w:p w:rsidR="00281427" w:rsidRPr="008772D4" w:rsidRDefault="00281427" w:rsidP="00281427">
      <w:pPr>
        <w:keepNext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0E7D0" wp14:editId="377A1052">
            <wp:extent cx="5934075" cy="39433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27" w:rsidRPr="008772D4" w:rsidRDefault="00281427" w:rsidP="00281427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1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Le code avec p = 0.7 (70% insertions)</w:t>
      </w:r>
    </w:p>
    <w:p w:rsidR="00524262" w:rsidRPr="008772D4" w:rsidRDefault="00B64BF6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On va doubler la taille du tableau </w:t>
      </w:r>
      <w:r w:rsidR="00D55F4D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quand le </w:t>
      </w:r>
      <w:r w:rsidR="00110C8E" w:rsidRPr="008772D4">
        <w:rPr>
          <w:rFonts w:ascii="Times New Roman" w:hAnsi="Times New Roman" w:cs="Times New Roman"/>
          <w:sz w:val="24"/>
          <w:szCs w:val="24"/>
          <w:lang w:val="fr-FR"/>
        </w:rPr>
        <w:t>tableau est plein et on va contracter le tableau en multipliant sa taille par 2/3 quand son facteur de remplissage tombe en dessous de 1/3 :</w:t>
      </w:r>
    </w:p>
    <w:p w:rsidR="00075D5D" w:rsidRPr="008772D4" w:rsidRDefault="00110C8E" w:rsidP="00075D5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610014" wp14:editId="414CE039">
            <wp:extent cx="5229225" cy="2505670"/>
            <wp:effectExtent l="19050" t="19050" r="952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830" cy="25069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C8E" w:rsidRPr="008772D4" w:rsidRDefault="00075D5D" w:rsidP="00075D5D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2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Doubler la taille du tableau quand le tableau est plein</w:t>
      </w:r>
    </w:p>
    <w:p w:rsidR="008C65B7" w:rsidRPr="008772D4" w:rsidRDefault="008C65B7" w:rsidP="00075D5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8C65B7" w:rsidRPr="008772D4" w:rsidRDefault="008C65B7" w:rsidP="00075D5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</w:p>
    <w:p w:rsidR="00075D5D" w:rsidRPr="008772D4" w:rsidRDefault="00110C8E" w:rsidP="00075D5D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0BDC5" wp14:editId="39DCE4AA">
            <wp:extent cx="5934075" cy="28289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0C8E" w:rsidRPr="008772D4" w:rsidRDefault="00075D5D" w:rsidP="00075D5D">
      <w:pPr>
        <w:pStyle w:val="Caption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3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Contracter le tableau en multipliant sa taille par 2/3 quand son facteur de remplissage tombe en dessous de 1/3</w:t>
      </w:r>
    </w:p>
    <w:p w:rsidR="00B64BF6" w:rsidRPr="008772D4" w:rsidRDefault="00B64BF6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D519A" w:rsidRPr="008772D4" w:rsidRDefault="004D519A" w:rsidP="004D5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8772D4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Total </w:t>
      </w:r>
      <w:proofErr w:type="gramStart"/>
      <w:r w:rsidRPr="008772D4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cost :</w:t>
      </w:r>
      <w:proofErr w:type="gramEnd"/>
      <w:r w:rsidRPr="008772D4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 8.7804487E7</w:t>
      </w:r>
    </w:p>
    <w:p w:rsidR="00075D5D" w:rsidRPr="008772D4" w:rsidRDefault="004D519A" w:rsidP="004D5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  <w:r w:rsidRPr="008772D4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﻿Average </w:t>
      </w:r>
      <w:proofErr w:type="gramStart"/>
      <w:r w:rsidRPr="008772D4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>cost :</w:t>
      </w:r>
      <w:proofErr w:type="gramEnd"/>
      <w:r w:rsidRPr="008772D4">
        <w:rPr>
          <w:rFonts w:ascii="Times New Roman" w:hAnsi="Times New Roman" w:cs="Times New Roman"/>
          <w:color w:val="FF0000"/>
          <w:sz w:val="20"/>
          <w:szCs w:val="20"/>
          <w:highlight w:val="yellow"/>
        </w:rPr>
        <w:t xml:space="preserve"> 87.804487</w:t>
      </w:r>
    </w:p>
    <w:p w:rsidR="00873C46" w:rsidRPr="008772D4" w:rsidRDefault="00873C46" w:rsidP="004D5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</w:rPr>
      </w:pPr>
    </w:p>
    <w:p w:rsidR="00873C46" w:rsidRPr="008772D4" w:rsidRDefault="00873C46" w:rsidP="00873C46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color w:val="FF0000"/>
          <w:sz w:val="20"/>
          <w:szCs w:val="20"/>
        </w:rPr>
        <w:lastRenderedPageBreak/>
        <w:drawing>
          <wp:inline distT="0" distB="0" distL="0" distR="0" wp14:anchorId="0F5A93A6" wp14:editId="20DF0845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46" w:rsidRPr="008772D4" w:rsidRDefault="00873C46" w:rsidP="00873C46">
      <w:pPr>
        <w:pStyle w:val="Caption"/>
        <w:jc w:val="center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4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Espace mémoire inutilisé avec p = 0.7</w:t>
      </w:r>
    </w:p>
    <w:p w:rsidR="00873C46" w:rsidRPr="008772D4" w:rsidRDefault="00873C46" w:rsidP="004D5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</w:p>
    <w:p w:rsidR="00873C46" w:rsidRPr="008772D4" w:rsidRDefault="00873C46" w:rsidP="00873C46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 wp14:anchorId="3491B209" wp14:editId="5467DB29">
            <wp:extent cx="59436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46" w:rsidRPr="008772D4" w:rsidRDefault="00873C46" w:rsidP="00873C46">
      <w:pPr>
        <w:pStyle w:val="Caption"/>
        <w:jc w:val="center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5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Nombre de copies avec p = 0.7</w:t>
      </w:r>
    </w:p>
    <w:p w:rsidR="00873C46" w:rsidRPr="008772D4" w:rsidRDefault="00873C46" w:rsidP="004D5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</w:p>
    <w:p w:rsidR="00873C46" w:rsidRPr="008772D4" w:rsidRDefault="00873C46" w:rsidP="00873C46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color w:val="FF0000"/>
          <w:sz w:val="20"/>
          <w:szCs w:val="20"/>
        </w:rPr>
        <w:lastRenderedPageBreak/>
        <w:drawing>
          <wp:inline distT="0" distB="0" distL="0" distR="0" wp14:anchorId="0F8D83B9" wp14:editId="4303009C">
            <wp:extent cx="5943600" cy="303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46" w:rsidRPr="008772D4" w:rsidRDefault="00873C46" w:rsidP="00873C46">
      <w:pPr>
        <w:pStyle w:val="Caption"/>
        <w:jc w:val="center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6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 xml:space="preserve">. Nombre </w:t>
      </w:r>
      <w:r w:rsidRPr="008772D4">
        <w:rPr>
          <w:rFonts w:ascii="Times New Roman" w:hAnsi="Times New Roman" w:cs="Times New Roman"/>
          <w:b/>
          <w:color w:val="2E74B5" w:themeColor="accent1" w:themeShade="BF"/>
          <w:lang w:val="fr-FR"/>
        </w:rPr>
        <w:t>moyen</w:t>
      </w:r>
      <w:r w:rsidRPr="008772D4">
        <w:rPr>
          <w:rFonts w:ascii="Times New Roman" w:hAnsi="Times New Roman" w:cs="Times New Roman"/>
          <w:color w:val="2E74B5" w:themeColor="accent1" w:themeShade="BF"/>
          <w:lang w:val="fr-FR"/>
        </w:rPr>
        <w:t xml:space="preserve"> </w:t>
      </w:r>
      <w:r w:rsidRPr="008772D4">
        <w:rPr>
          <w:rFonts w:ascii="Times New Roman" w:hAnsi="Times New Roman" w:cs="Times New Roman"/>
          <w:lang w:val="fr-FR"/>
        </w:rPr>
        <w:t>de copies avec p = 0.7</w:t>
      </w:r>
    </w:p>
    <w:p w:rsidR="00873C46" w:rsidRPr="008772D4" w:rsidRDefault="00873C46" w:rsidP="004D5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</w:p>
    <w:p w:rsidR="00775915" w:rsidRPr="008772D4" w:rsidRDefault="00873C46" w:rsidP="00775915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color w:val="FF0000"/>
          <w:sz w:val="20"/>
          <w:szCs w:val="20"/>
        </w:rPr>
        <w:drawing>
          <wp:inline distT="0" distB="0" distL="0" distR="0" wp14:anchorId="591CB59F" wp14:editId="3D707040">
            <wp:extent cx="5943600" cy="3038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C46" w:rsidRPr="008772D4" w:rsidRDefault="00775915" w:rsidP="00775915">
      <w:pPr>
        <w:pStyle w:val="Caption"/>
        <w:jc w:val="center"/>
        <w:rPr>
          <w:rFonts w:ascii="Times New Roman" w:hAnsi="Times New Roman" w:cs="Times New Roman"/>
          <w:color w:val="FF0000"/>
          <w:sz w:val="20"/>
          <w:szCs w:val="20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7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Le cout amorti avec p = 0.7</w:t>
      </w:r>
    </w:p>
    <w:p w:rsidR="004D519A" w:rsidRPr="008772D4" w:rsidRDefault="004D519A" w:rsidP="004D51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C65B7" w:rsidRPr="008772D4" w:rsidRDefault="00524262" w:rsidP="008C65B7">
      <w:pPr>
        <w:pStyle w:val="Heading1"/>
        <w:rPr>
          <w:rFonts w:ascii="Times New Roman" w:hAnsi="Times New Roman" w:cs="Times New Roman"/>
          <w:b/>
          <w:sz w:val="28"/>
          <w:szCs w:val="28"/>
          <w:lang w:val="fr-FR"/>
        </w:rPr>
      </w:pPr>
      <w:bookmarkStart w:id="2" w:name="_Toc28602308"/>
      <w:r w:rsidRPr="008772D4">
        <w:rPr>
          <w:rFonts w:ascii="Times New Roman" w:hAnsi="Times New Roman" w:cs="Times New Roman"/>
          <w:b/>
          <w:sz w:val="28"/>
          <w:szCs w:val="28"/>
          <w:lang w:val="fr-FR"/>
        </w:rPr>
        <w:t xml:space="preserve">3. </w:t>
      </w:r>
      <w:r w:rsidR="008C65B7" w:rsidRPr="008772D4">
        <w:rPr>
          <w:rFonts w:ascii="Times New Roman" w:hAnsi="Times New Roman" w:cs="Times New Roman"/>
          <w:b/>
          <w:sz w:val="28"/>
          <w:szCs w:val="28"/>
          <w:lang w:val="fr-FR"/>
        </w:rPr>
        <w:t>Enregistrer les couts réels et amortis des opérations</w:t>
      </w:r>
      <w:bookmarkEnd w:id="2"/>
    </w:p>
    <w:p w:rsidR="00524262" w:rsidRPr="008772D4" w:rsidRDefault="00524262" w:rsidP="008C65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>Utiliser les outils développés pour le TP1 afin d’enregistrer les coûts réels et amortis des opérations, ainsi que l’espace mémoire non-utilisé.</w:t>
      </w:r>
    </w:p>
    <w:p w:rsidR="004427B0" w:rsidRPr="008772D4" w:rsidRDefault="004427B0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ab/>
        <w:t xml:space="preserve">On utilise la classe </w:t>
      </w:r>
      <w:proofErr w:type="spellStart"/>
      <w:r w:rsidRPr="008772D4">
        <w:rPr>
          <w:rFonts w:ascii="Times New Roman" w:hAnsi="Times New Roman" w:cs="Times New Roman"/>
          <w:sz w:val="24"/>
          <w:szCs w:val="24"/>
          <w:lang w:val="fr-FR"/>
        </w:rPr>
        <w:t>ArrayList</w:t>
      </w:r>
      <w:proofErr w:type="spellEnd"/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et la classe Analyzer de TP1 pour d’enregistrer les chiffres.</w:t>
      </w:r>
    </w:p>
    <w:p w:rsidR="00524262" w:rsidRPr="008772D4" w:rsidRDefault="004427B0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243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27B0" w:rsidRPr="008772D4" w:rsidRDefault="004427B0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C65B7" w:rsidRPr="008772D4" w:rsidRDefault="00524262" w:rsidP="008C65B7">
      <w:pPr>
        <w:pStyle w:val="Heading1"/>
        <w:rPr>
          <w:rFonts w:ascii="Times New Roman" w:hAnsi="Times New Roman" w:cs="Times New Roman"/>
          <w:b/>
          <w:sz w:val="28"/>
          <w:szCs w:val="24"/>
          <w:lang w:val="fr-FR"/>
        </w:rPr>
      </w:pPr>
      <w:bookmarkStart w:id="3" w:name="_Toc28602309"/>
      <w:r w:rsidRPr="008772D4">
        <w:rPr>
          <w:rFonts w:ascii="Times New Roman" w:hAnsi="Times New Roman" w:cs="Times New Roman"/>
          <w:b/>
          <w:sz w:val="28"/>
          <w:szCs w:val="24"/>
          <w:lang w:val="fr-FR"/>
        </w:rPr>
        <w:t>4. Teste</w:t>
      </w:r>
      <w:r w:rsidR="007B05C4" w:rsidRPr="008772D4">
        <w:rPr>
          <w:rFonts w:ascii="Times New Roman" w:hAnsi="Times New Roman" w:cs="Times New Roman"/>
          <w:b/>
          <w:sz w:val="28"/>
          <w:szCs w:val="24"/>
          <w:lang w:val="fr-FR"/>
        </w:rPr>
        <w:t xml:space="preserve">r des valeurs différentes de p </w:t>
      </w:r>
      <w:r w:rsidR="008C65B7" w:rsidRPr="008772D4">
        <w:rPr>
          <w:rFonts w:ascii="Times New Roman" w:hAnsi="Times New Roman" w:cs="Times New Roman"/>
          <w:b/>
          <w:sz w:val="28"/>
          <w:szCs w:val="24"/>
          <w:lang w:val="fr-FR"/>
        </w:rPr>
        <w:t xml:space="preserve"> {0.1, 0.2, 0.3, . . .}</w:t>
      </w:r>
      <w:bookmarkEnd w:id="3"/>
    </w:p>
    <w:p w:rsidR="00524262" w:rsidRPr="008772D4" w:rsidRDefault="00524262" w:rsidP="008C65B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Utiliser </w:t>
      </w:r>
      <w:proofErr w:type="spellStart"/>
      <w:r w:rsidRPr="008772D4">
        <w:rPr>
          <w:rFonts w:ascii="Times New Roman" w:hAnsi="Times New Roman" w:cs="Times New Roman"/>
          <w:sz w:val="24"/>
          <w:szCs w:val="24"/>
          <w:lang w:val="fr-FR"/>
        </w:rPr>
        <w:t>gnuplot</w:t>
      </w:r>
      <w:proofErr w:type="spellEnd"/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pour afficher les coûts amortis et l’espace mémoire non-utilisé pour chacune de ces expériences. Que pensez-vous de la relation entre p, le coût en temps et le gaspillage de mémoire ?</w:t>
      </w:r>
    </w:p>
    <w:p w:rsidR="00962614" w:rsidRPr="008772D4" w:rsidRDefault="00962614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B05C4" w:rsidRPr="008772D4" w:rsidRDefault="007B05C4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>Avec p = {0.1, 0.2, 0.3, 0.4}, le nombre moyen de copies est approximativement égale à 1. Parce que le nombre des suppressions est égale au le nombre d’insertion.</w:t>
      </w:r>
    </w:p>
    <w:p w:rsidR="00962614" w:rsidRPr="008772D4" w:rsidRDefault="007B05C4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>Par exemple : Avec p = 0.1, on a 10% opérations d’insertion (100 mille opérations d’insertion et 100 mille opérations effectuée de suppression dans 1 million opérations).</w:t>
      </w:r>
    </w:p>
    <w:p w:rsidR="007B05C4" w:rsidRPr="008772D4" w:rsidRDefault="00AE470C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>Avec p = 0.2, on a 20% opérations d’insertion (</w:t>
      </w:r>
      <w:r w:rsidR="00806423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environs 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>200 mille opérations d’insertion et 200 mille opérations effectuée de suppression dans 1 million opérations).</w:t>
      </w:r>
    </w:p>
    <w:p w:rsidR="00AE470C" w:rsidRPr="008772D4" w:rsidRDefault="00AE470C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Alors, la taille du tableau est </w:t>
      </w:r>
      <w:r w:rsidR="00BA0051" w:rsidRPr="008772D4">
        <w:rPr>
          <w:rFonts w:ascii="Times New Roman" w:hAnsi="Times New Roman" w:cs="Times New Roman"/>
          <w:sz w:val="24"/>
          <w:szCs w:val="24"/>
          <w:lang w:val="fr-FR"/>
        </w:rPr>
        <w:t>plus petite comme 8, 16, 32.</w:t>
      </w:r>
    </w:p>
    <w:p w:rsidR="00BA0051" w:rsidRPr="008772D4" w:rsidRDefault="00962614" w:rsidP="00BA0051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176685" wp14:editId="10C4A89A">
            <wp:extent cx="594360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14" w:rsidRPr="008772D4" w:rsidRDefault="00BA0051" w:rsidP="00BA00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8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Cout Amorti avec p &lt;= 0.5</w:t>
      </w:r>
    </w:p>
    <w:p w:rsidR="00F45F38" w:rsidRPr="008772D4" w:rsidRDefault="00F45F38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A0051" w:rsidRPr="008772D4" w:rsidRDefault="003A43AB" w:rsidP="00BA0051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BE9D9" wp14:editId="6CE726E3">
            <wp:extent cx="5943600" cy="3038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AB" w:rsidRPr="008772D4" w:rsidRDefault="00BA0051" w:rsidP="00BA00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9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Nombre moyen de copies avec p &lt;= 0.5</w:t>
      </w:r>
    </w:p>
    <w:p w:rsidR="003A43AB" w:rsidRPr="008772D4" w:rsidRDefault="003A43AB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A76F8" w:rsidRPr="008772D4" w:rsidRDefault="00F45F38" w:rsidP="00CA76F8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682A46" wp14:editId="0A2AB3F2">
            <wp:extent cx="5934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F38" w:rsidRPr="008772D4" w:rsidRDefault="00CA76F8" w:rsidP="00CA76F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10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 xml:space="preserve">. Espace </w:t>
      </w:r>
      <w:proofErr w:type="spellStart"/>
      <w:r w:rsidRPr="008772D4">
        <w:rPr>
          <w:rFonts w:ascii="Times New Roman" w:hAnsi="Times New Roman" w:cs="Times New Roman"/>
          <w:lang w:val="fr-FR"/>
        </w:rPr>
        <w:t>memoire</w:t>
      </w:r>
      <w:proofErr w:type="spellEnd"/>
      <w:r w:rsidRPr="008772D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8772D4">
        <w:rPr>
          <w:rFonts w:ascii="Times New Roman" w:hAnsi="Times New Roman" w:cs="Times New Roman"/>
          <w:lang w:val="fr-FR"/>
        </w:rPr>
        <w:t>inutilise</w:t>
      </w:r>
      <w:proofErr w:type="spellEnd"/>
      <w:r w:rsidRPr="008772D4">
        <w:rPr>
          <w:rFonts w:ascii="Times New Roman" w:hAnsi="Times New Roman" w:cs="Times New Roman"/>
          <w:lang w:val="fr-FR"/>
        </w:rPr>
        <w:t xml:space="preserve"> moyen avec p &lt;= 0.5</w:t>
      </w:r>
    </w:p>
    <w:p w:rsidR="00F45F38" w:rsidRPr="008772D4" w:rsidRDefault="00F45F38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21182" w:rsidRPr="008772D4" w:rsidRDefault="00221182" w:rsidP="00221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B516A" w:rsidRPr="008772D4" w:rsidRDefault="00221182" w:rsidP="00221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Avec p = 0.5, l’espace mémoire inutilisé est </w:t>
      </w:r>
      <w:r w:rsidR="00040EDD" w:rsidRPr="008772D4">
        <w:rPr>
          <w:rFonts w:ascii="Times New Roman" w:hAnsi="Times New Roman" w:cs="Times New Roman"/>
          <w:sz w:val="24"/>
          <w:szCs w:val="24"/>
          <w:lang w:val="fr-FR"/>
        </w:rPr>
        <w:t>également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plus petit que le nombre d’opération (environs 400 dans 1 million d’opération).</w:t>
      </w:r>
      <w:r w:rsidR="0015549D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221182" w:rsidRPr="008772D4" w:rsidRDefault="0015549D" w:rsidP="00221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De plus, le facteur multiplicatif est 2 et le facteur </w:t>
      </w:r>
      <w:r w:rsidR="0034796B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de contracter 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>est 2/3. Alors il y a normalement des mémoire</w:t>
      </w:r>
      <w:r w:rsidR="00BB4511" w:rsidRPr="008772D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inutilisé</w:t>
      </w:r>
      <w:r w:rsidR="00BB4511" w:rsidRPr="008772D4">
        <w:rPr>
          <w:rFonts w:ascii="Times New Roman" w:hAnsi="Times New Roman" w:cs="Times New Roman"/>
          <w:sz w:val="24"/>
          <w:szCs w:val="24"/>
          <w:lang w:val="fr-FR"/>
        </w:rPr>
        <w:t>s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après</w:t>
      </w:r>
      <w:r w:rsidR="00BB4511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une contraction.</w:t>
      </w:r>
      <w:r w:rsidR="00AB516A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Donc, la taille du tableau est augmenté</w:t>
      </w:r>
      <w:r w:rsidR="00F90CEE" w:rsidRPr="008772D4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AB516A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au fur et à mesure</w:t>
      </w:r>
      <w:r w:rsidR="00B32861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avec p = 0.5</w:t>
      </w:r>
    </w:p>
    <w:p w:rsidR="00221182" w:rsidRPr="008772D4" w:rsidRDefault="00221182" w:rsidP="002211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91651" w:rsidRPr="008772D4" w:rsidRDefault="00221182" w:rsidP="00391651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230BFC" wp14:editId="648F7B1E">
            <wp:extent cx="5934075" cy="3048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182" w:rsidRPr="008772D4" w:rsidRDefault="00391651" w:rsidP="003916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11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Espace mémoire inutilisé avec p = 0.5</w:t>
      </w:r>
    </w:p>
    <w:p w:rsidR="00221182" w:rsidRPr="008772D4" w:rsidRDefault="00221182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8856B4" w:rsidRPr="008772D4" w:rsidRDefault="008856B4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91651" w:rsidRPr="008772D4" w:rsidRDefault="00221182" w:rsidP="00391651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C8B7ED" wp14:editId="5C44C933">
            <wp:extent cx="5934075" cy="3028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B4" w:rsidRPr="008772D4" w:rsidRDefault="00391651" w:rsidP="00391651">
      <w:pPr>
        <w:pStyle w:val="Caption"/>
        <w:jc w:val="center"/>
        <w:rPr>
          <w:rFonts w:ascii="Times New Roman" w:hAnsi="Times New Roman" w:cs="Times New Roman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12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 xml:space="preserve">. Espace mémoire inutilisé </w:t>
      </w:r>
      <w:r w:rsidRPr="008772D4">
        <w:rPr>
          <w:rFonts w:ascii="Times New Roman" w:hAnsi="Times New Roman" w:cs="Times New Roman"/>
          <w:b/>
          <w:lang w:val="fr-FR"/>
        </w:rPr>
        <w:t>moyen</w:t>
      </w:r>
      <w:r w:rsidRPr="008772D4">
        <w:rPr>
          <w:rFonts w:ascii="Times New Roman" w:hAnsi="Times New Roman" w:cs="Times New Roman"/>
          <w:lang w:val="fr-FR"/>
        </w:rPr>
        <w:t xml:space="preserve"> avec p = 0.5</w:t>
      </w:r>
    </w:p>
    <w:p w:rsidR="00B67A8B" w:rsidRPr="008772D4" w:rsidRDefault="00B67A8B" w:rsidP="00B67A8B">
      <w:pPr>
        <w:rPr>
          <w:rFonts w:ascii="Times New Roman" w:hAnsi="Times New Roman" w:cs="Times New Roman"/>
          <w:lang w:val="fr-FR"/>
        </w:rPr>
      </w:pPr>
    </w:p>
    <w:p w:rsidR="00B67A8B" w:rsidRPr="008772D4" w:rsidRDefault="00B67A8B" w:rsidP="00B67A8B">
      <w:pPr>
        <w:rPr>
          <w:rFonts w:ascii="Times New Roman" w:hAnsi="Times New Roman" w:cs="Times New Roman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Avec p = 0.5, 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le nombre moyen de copies est supérieur à 1 et le plus grand nombre de </w:t>
      </w:r>
      <w:proofErr w:type="gramStart"/>
      <w:r w:rsidRPr="008772D4">
        <w:rPr>
          <w:rFonts w:ascii="Times New Roman" w:hAnsi="Times New Roman" w:cs="Times New Roman"/>
          <w:sz w:val="24"/>
          <w:szCs w:val="24"/>
          <w:lang w:val="fr-FR"/>
        </w:rPr>
        <w:t>copies égale</w:t>
      </w:r>
      <w:proofErr w:type="gramEnd"/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à 700 (dans la taille 1400)</w:t>
      </w:r>
    </w:p>
    <w:p w:rsidR="00B67A8B" w:rsidRPr="008772D4" w:rsidRDefault="00B67A8B" w:rsidP="00B67A8B">
      <w:pPr>
        <w:rPr>
          <w:rFonts w:ascii="Times New Roman" w:hAnsi="Times New Roman" w:cs="Times New Roman"/>
          <w:lang w:val="fr-FR"/>
        </w:rPr>
      </w:pPr>
      <w:r w:rsidRPr="008772D4">
        <w:rPr>
          <w:rFonts w:ascii="Times New Roman" w:hAnsi="Times New Roman" w:cs="Times New Roman"/>
          <w:noProof/>
        </w:rPr>
        <w:drawing>
          <wp:inline distT="0" distB="0" distL="0" distR="0">
            <wp:extent cx="5934075" cy="3028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A8B" w:rsidRPr="008772D4" w:rsidRDefault="00B67A8B" w:rsidP="00B67A8B">
      <w:pPr>
        <w:rPr>
          <w:rFonts w:ascii="Times New Roman" w:hAnsi="Times New Roman" w:cs="Times New Roman"/>
          <w:lang w:val="fr-FR"/>
        </w:rPr>
      </w:pPr>
      <w:r w:rsidRPr="008772D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3019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15" w:rsidRPr="008772D4" w:rsidRDefault="00471415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71415" w:rsidRPr="008772D4" w:rsidRDefault="00471415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71415" w:rsidRPr="008772D4" w:rsidRDefault="00391651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Avec p &gt;= 0.6, </w:t>
      </w:r>
      <w:r w:rsidR="00E63158" w:rsidRPr="008772D4">
        <w:rPr>
          <w:rFonts w:ascii="Times New Roman" w:hAnsi="Times New Roman" w:cs="Times New Roman"/>
          <w:sz w:val="24"/>
          <w:szCs w:val="24"/>
          <w:lang w:val="fr-FR"/>
        </w:rPr>
        <w:t>le nombre d’insertion est plus grand que le nombre de suppression. Donc, le cout amorti ou le nombre de copies sont augmentés avec la probabilité.</w:t>
      </w:r>
      <w:r w:rsidR="00364DE0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On peut clairement le voir dans la graphie Nombre moyen de copies. </w:t>
      </w:r>
    </w:p>
    <w:p w:rsidR="00471415" w:rsidRPr="008772D4" w:rsidRDefault="00471415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71415" w:rsidRPr="008772D4" w:rsidRDefault="00471415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64DE0" w:rsidRPr="008772D4" w:rsidRDefault="003A43AB" w:rsidP="00364DE0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82EE2" wp14:editId="252B4DCC">
            <wp:extent cx="5943600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AB" w:rsidRPr="008772D4" w:rsidRDefault="00364DE0" w:rsidP="00364DE0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13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Cout amorti avec p &gt;= 0.6</w:t>
      </w:r>
    </w:p>
    <w:p w:rsidR="003A43AB" w:rsidRPr="008772D4" w:rsidRDefault="003A43AB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404E8" w:rsidRPr="008772D4" w:rsidRDefault="00471415" w:rsidP="005404E8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FA6481" wp14:editId="31EE92BD">
            <wp:extent cx="5943600" cy="3038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15" w:rsidRPr="008772D4" w:rsidRDefault="005404E8" w:rsidP="005404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14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>. Nombre moyen de copies avec p &gt;= 0.6</w:t>
      </w:r>
    </w:p>
    <w:p w:rsidR="003A43AB" w:rsidRPr="008772D4" w:rsidRDefault="003A43AB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404E8" w:rsidRPr="008772D4" w:rsidRDefault="003A43AB" w:rsidP="005404E8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B427D" wp14:editId="55D2B0BE">
            <wp:extent cx="5934075" cy="3048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AB" w:rsidRPr="008772D4" w:rsidRDefault="005404E8" w:rsidP="005404E8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lang w:val="fr-FR"/>
        </w:rPr>
        <w:t xml:space="preserve">Figure </w:t>
      </w:r>
      <w:r w:rsidRPr="008772D4">
        <w:rPr>
          <w:rFonts w:ascii="Times New Roman" w:hAnsi="Times New Roman" w:cs="Times New Roman"/>
        </w:rPr>
        <w:fldChar w:fldCharType="begin"/>
      </w:r>
      <w:r w:rsidRPr="008772D4">
        <w:rPr>
          <w:rFonts w:ascii="Times New Roman" w:hAnsi="Times New Roman" w:cs="Times New Roman"/>
          <w:lang w:val="fr-FR"/>
        </w:rPr>
        <w:instrText xml:space="preserve"> SEQ Figure \* ARABIC </w:instrText>
      </w:r>
      <w:r w:rsidRPr="008772D4">
        <w:rPr>
          <w:rFonts w:ascii="Times New Roman" w:hAnsi="Times New Roman" w:cs="Times New Roman"/>
        </w:rPr>
        <w:fldChar w:fldCharType="separate"/>
      </w:r>
      <w:r w:rsidR="008128D9">
        <w:rPr>
          <w:rFonts w:ascii="Times New Roman" w:hAnsi="Times New Roman" w:cs="Times New Roman"/>
          <w:noProof/>
          <w:lang w:val="fr-FR"/>
        </w:rPr>
        <w:t>15</w:t>
      </w:r>
      <w:r w:rsidRPr="008772D4">
        <w:rPr>
          <w:rFonts w:ascii="Times New Roman" w:hAnsi="Times New Roman" w:cs="Times New Roman"/>
        </w:rPr>
        <w:fldChar w:fldCharType="end"/>
      </w:r>
      <w:r w:rsidRPr="008772D4">
        <w:rPr>
          <w:rFonts w:ascii="Times New Roman" w:hAnsi="Times New Roman" w:cs="Times New Roman"/>
          <w:lang w:val="fr-FR"/>
        </w:rPr>
        <w:t xml:space="preserve">. Espace mémoire inutilisé </w:t>
      </w:r>
      <w:r w:rsidRPr="008772D4">
        <w:rPr>
          <w:rFonts w:ascii="Times New Roman" w:hAnsi="Times New Roman" w:cs="Times New Roman"/>
          <w:b/>
          <w:lang w:val="fr-FR"/>
        </w:rPr>
        <w:t>moyen</w:t>
      </w:r>
      <w:r w:rsidRPr="008772D4">
        <w:rPr>
          <w:rFonts w:ascii="Times New Roman" w:hAnsi="Times New Roman" w:cs="Times New Roman"/>
          <w:lang w:val="fr-FR"/>
        </w:rPr>
        <w:t xml:space="preserve"> avec p &gt;= 0.6</w:t>
      </w:r>
    </w:p>
    <w:p w:rsidR="00524262" w:rsidRPr="008772D4" w:rsidRDefault="00D3599B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b/>
          <w:sz w:val="24"/>
          <w:szCs w:val="24"/>
          <w:lang w:val="fr-FR"/>
        </w:rPr>
        <w:t>Dans cette stratégie, plus la probabilité p est élevée, plus le cout amorti est élevé et plus l’espace mémoire inutilisé est élevé.</w:t>
      </w:r>
    </w:p>
    <w:p w:rsidR="00751033" w:rsidRPr="008772D4" w:rsidRDefault="00751033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Si on peut prédire la probabilité p </w:t>
      </w:r>
      <w:r w:rsidR="009434BA" w:rsidRPr="008772D4">
        <w:rPr>
          <w:rFonts w:ascii="Times New Roman" w:hAnsi="Times New Roman" w:cs="Times New Roman"/>
          <w:b/>
          <w:sz w:val="24"/>
          <w:szCs w:val="24"/>
          <w:lang w:val="fr-FR"/>
        </w:rPr>
        <w:t>(ou le nombre de suppression inefficace</w:t>
      </w:r>
      <w:r w:rsidR="00FF4EB6" w:rsidRPr="008772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 si le tableau est vide</w:t>
      </w:r>
      <w:r w:rsidR="009434BA" w:rsidRPr="008772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) </w:t>
      </w:r>
      <w:r w:rsidRPr="008772D4">
        <w:rPr>
          <w:rFonts w:ascii="Times New Roman" w:hAnsi="Times New Roman" w:cs="Times New Roman"/>
          <w:b/>
          <w:sz w:val="24"/>
          <w:szCs w:val="24"/>
          <w:lang w:val="fr-FR"/>
        </w:rPr>
        <w:t>dans le futur, on peut choisir la stratégie suffisante pour tenir la meilleure performance et éviter le gaspillage de mémoire.</w:t>
      </w:r>
    </w:p>
    <w:p w:rsidR="00D3599B" w:rsidRPr="008772D4" w:rsidRDefault="00D3599B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4262" w:rsidRPr="008772D4" w:rsidRDefault="00524262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5. Choisir p = 0.5. Modifier la stratégie de redimensionnement de la table pour utiliser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</m:e>
        </m:rad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 </m:t>
        </m:r>
      </m:oMath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lors d’une extension, comme dans la dernière question du TP1 ; et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</m:e>
        </m:rad>
      </m:oMath>
      <w:r w:rsidR="00A1306C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>lors d’une contraction. On déclenche une extension au moment de l’insertion quand le fac</w:t>
      </w:r>
      <w:r w:rsidR="00A1306C" w:rsidRPr="008772D4">
        <w:rPr>
          <w:rFonts w:ascii="Times New Roman" w:hAnsi="Times New Roman" w:cs="Times New Roman"/>
          <w:sz w:val="24"/>
          <w:szCs w:val="24"/>
          <w:lang w:val="fr-FR"/>
        </w:rPr>
        <w:t>teur de remplissage de la table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nom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=1</m:t>
        </m:r>
      </m:oMath>
      <w:r w:rsidRPr="008772D4">
        <w:rPr>
          <w:rFonts w:ascii="Times New Roman" w:hAnsi="Times New Roman" w:cs="Times New Roman"/>
          <w:sz w:val="24"/>
          <w:szCs w:val="24"/>
          <w:lang w:val="fr-FR"/>
        </w:rPr>
        <w:t>, càd quand la table est pleine. Quand est-ce qu’il faut contracter la table ? Que pensez-vous de l’efficacité de cette stratégie ?</w:t>
      </w:r>
    </w:p>
    <w:p w:rsidR="00C25091" w:rsidRPr="008772D4" w:rsidRDefault="004445FB" w:rsidP="0052426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ab/>
        <w:t>Avec ces deux facteurs de redimensionner, o</w:t>
      </w:r>
      <w:r w:rsidR="00F209B6"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n peut contracter le tableau </w:t>
      </w:r>
      <w:r w:rsidR="008C65B7" w:rsidRPr="008772D4">
        <w:rPr>
          <w:rFonts w:ascii="Times New Roman" w:hAnsi="Times New Roman" w:cs="Times New Roman"/>
          <w:sz w:val="24"/>
          <w:szCs w:val="24"/>
          <w:lang w:val="fr-FR"/>
        </w:rPr>
        <w:t>si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nom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-2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</m:e>
        </m:rad>
      </m:oMath>
      <w:r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. </w:t>
      </w:r>
      <w:r w:rsidR="0077398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L’idée ici est la suivante : après une extension, le facteur de remplissage </w:t>
      </w:r>
      <w:r w:rsidR="008C65B7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>vaut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 xml:space="preserve"> 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>/(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)</m:t>
            </m:r>
          </m:e>
        </m:rad>
      </m:oMath>
      <w:r w:rsidR="0077398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. Donc,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i+1</m:t>
                </m:r>
              </m:sub>
            </m:sSub>
          </m:e>
        </m:rad>
      </m:oMath>
      <w:r w:rsidR="00044E9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77398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>des éléments de la table devront être supprimés avant qu’une contraction n’ait lieu, puisque cette contraction ne se produit que si le facteu</w:t>
      </w:r>
      <w:r w:rsidR="008C65B7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>r de remplissage descend en-dessous</w:t>
      </w:r>
      <w:r w:rsidR="0077398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8C65B7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>de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fr-FR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taille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fr-FR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fr-FR"/>
          </w:rPr>
          <m:t>-2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</m:e>
        </m:rad>
      </m:oMath>
      <w:r w:rsidR="0077398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. De même, après une contraction, </w:t>
      </w:r>
      <w:r w:rsidR="006E521F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la mémoire vide </w:t>
      </w:r>
      <w:r w:rsidR="003F0480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égale à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</m:e>
        </m:rad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 </m:t>
        </m:r>
      </m:oMath>
      <w:r w:rsidR="0077398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C25091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(Note*). </w:t>
      </w:r>
      <w:r w:rsidR="0077398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Donc les insertions éventuelles doivent insérer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fr-FR"/>
                  </w:rPr>
                  <m:t>i</m:t>
                </m:r>
              </m:sub>
            </m:sSub>
          </m:e>
        </m:rad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 </m:t>
        </m:r>
      </m:oMath>
      <w:r w:rsidR="00773983" w:rsidRPr="008772D4">
        <w:rPr>
          <w:rFonts w:ascii="Times New Roman" w:eastAsiaTheme="minorEastAsia" w:hAnsi="Times New Roman" w:cs="Times New Roman"/>
          <w:sz w:val="24"/>
          <w:szCs w:val="24"/>
          <w:lang w:val="fr-FR"/>
        </w:rPr>
        <w:t>d’éléments dans la table avant qu’une extension ait lieu, puisqu’elle ne se produit que lorsque le facteur de remplissage dépasse la valeur 1.</w:t>
      </w:r>
    </w:p>
    <w:p w:rsidR="00C25091" w:rsidRPr="008772D4" w:rsidRDefault="00C25091" w:rsidP="00C2509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fr-FR"/>
        </w:rPr>
      </w:pPr>
      <w:r w:rsidRPr="008772D4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fr-FR"/>
        </w:rPr>
        <w:t xml:space="preserve">(Note*) :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fr-FR"/>
                  </w:rPr>
                  <m:t>i</m:t>
                </m:r>
              </m:sub>
            </m:sSub>
          </m:e>
        </m:rad>
      </m:oMath>
      <w:r w:rsidRPr="008772D4"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fr-FR"/>
        </w:rPr>
        <w:t xml:space="preserve"> n’est pas trop différent de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  <w:lang w:val="fr-FR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FF0000"/>
                    <w:sz w:val="24"/>
                    <w:szCs w:val="24"/>
                    <w:lang w:val="fr-F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fr-FR"/>
                  </w:rPr>
                  <m:t>taille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  <w:lang w:val="fr-FR"/>
                  </w:rPr>
                  <m:t>i+1</m:t>
                </m:r>
              </m:sub>
            </m:sSub>
          </m:e>
        </m:rad>
      </m:oMath>
    </w:p>
    <w:p w:rsidR="00E12E7A" w:rsidRPr="008772D4" w:rsidRDefault="00E12E7A" w:rsidP="0052426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711B40" w:rsidRPr="008772D4" w:rsidRDefault="00711B40" w:rsidP="007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On peut comparer les résultats de cette stratégie à la stratégie précédente (même p = 0.5). L’espace mémoire inutilisé </w:t>
      </w:r>
      <w:r w:rsidRPr="008772D4">
        <w:rPr>
          <w:rFonts w:ascii="Times New Roman" w:hAnsi="Times New Roman" w:cs="Times New Roman"/>
          <w:b/>
          <w:sz w:val="24"/>
          <w:szCs w:val="24"/>
          <w:lang w:val="fr-FR"/>
        </w:rPr>
        <w:t>moyen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de cette stratégie est plus petit que la stratégie précédente (18 et 225 dans Figure 12)</w:t>
      </w:r>
    </w:p>
    <w:p w:rsidR="00711B40" w:rsidRPr="008772D4" w:rsidRDefault="00711B40" w:rsidP="00711B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>Mais le nombre moyen de copies de cette stratégie est plus grand que la stratégie précédente (1.8 et 1.02 avec 1 million d’opérations)</w:t>
      </w:r>
      <w:r w:rsidR="00B17C3F" w:rsidRPr="008772D4">
        <w:rPr>
          <w:rFonts w:ascii="Times New Roman" w:hAnsi="Times New Roman" w:cs="Times New Roman"/>
          <w:sz w:val="24"/>
          <w:szCs w:val="24"/>
          <w:lang w:val="fr-FR"/>
        </w:rPr>
        <w:t>. De plus, le nombre moyen de copies de cette stratégie a la tendance d’augmenter avec le temps. Donc, si la taille du tableau est trop grand, le cout de copier est trop cher.</w:t>
      </w:r>
    </w:p>
    <w:p w:rsidR="00465D80" w:rsidRPr="008772D4" w:rsidRDefault="00465D80" w:rsidP="0052426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465D80" w:rsidRPr="008772D4" w:rsidRDefault="00017702" w:rsidP="00303D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22112" cy="29718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83" cy="299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702" w:rsidRPr="008772D4" w:rsidRDefault="00017702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17702" w:rsidRPr="008772D4" w:rsidRDefault="007228AC" w:rsidP="00303D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32502" cy="3000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06" cy="301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67" w:rsidRPr="008772D4" w:rsidRDefault="00303D67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228AC" w:rsidRPr="008772D4" w:rsidRDefault="007228AC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228AC" w:rsidRPr="008772D4" w:rsidRDefault="00121167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028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67" w:rsidRPr="008772D4" w:rsidRDefault="00121167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21167" w:rsidRPr="008772D4" w:rsidRDefault="00121167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4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D67" w:rsidRPr="008772D4" w:rsidRDefault="00303D67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03D67" w:rsidRPr="008772D4" w:rsidRDefault="00303D67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445FB" w:rsidRPr="008772D4" w:rsidRDefault="004445FB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4262" w:rsidRPr="008772D4" w:rsidRDefault="00524262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>6. Tester à nouveau les différentes valeurs de p. Qu’en pensez-vous ? Quelle est la valeur de p pour laquelle cette stratégie semble mieux fonctionner ? Pourquoi ?</w:t>
      </w:r>
    </w:p>
    <w:p w:rsidR="00524262" w:rsidRPr="008772D4" w:rsidRDefault="00524262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64787" w:rsidRPr="008772D4" w:rsidRDefault="00446EBE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D’abord, on teste cette stratégie à nouveau les différentes valeurs de p. On pense que cette </w:t>
      </w:r>
      <w:proofErr w:type="spellStart"/>
      <w:r w:rsidRPr="008772D4">
        <w:rPr>
          <w:rFonts w:ascii="Times New Roman" w:hAnsi="Times New Roman" w:cs="Times New Roman"/>
          <w:sz w:val="24"/>
          <w:szCs w:val="24"/>
          <w:lang w:val="fr-FR"/>
        </w:rPr>
        <w:t>strategie</w:t>
      </w:r>
      <w:proofErr w:type="spellEnd"/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est appropriée avec p &lt; 0.5. C’est-à-dire, le nombre de suppression est plus que le nombre d’insertion. </w:t>
      </w:r>
      <w:r w:rsidR="008C65B7" w:rsidRPr="008772D4">
        <w:rPr>
          <w:rFonts w:ascii="Times New Roman" w:hAnsi="Times New Roman" w:cs="Times New Roman"/>
          <w:sz w:val="24"/>
          <w:szCs w:val="24"/>
          <w:lang w:val="fr-FR"/>
        </w:rPr>
        <w:t>Ça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rend la taille du tableau petite</w:t>
      </w:r>
    </w:p>
    <w:p w:rsidR="008C65B7" w:rsidRPr="008772D4" w:rsidRDefault="008C65B7" w:rsidP="00524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524262" w:rsidRPr="008772D4" w:rsidRDefault="00A7504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8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AE" w:rsidRPr="008772D4" w:rsidRDefault="00D1127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Cette </w:t>
      </w:r>
      <w:r w:rsidR="008C65B7" w:rsidRPr="008772D4">
        <w:rPr>
          <w:rFonts w:ascii="Times New Roman" w:hAnsi="Times New Roman" w:cs="Times New Roman"/>
          <w:sz w:val="24"/>
          <w:szCs w:val="24"/>
          <w:lang w:val="fr-FR"/>
        </w:rPr>
        <w:t>stratégie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n’est pas </w:t>
      </w:r>
      <w:r w:rsidR="008C65B7" w:rsidRPr="008772D4">
        <w:rPr>
          <w:rFonts w:ascii="Times New Roman" w:hAnsi="Times New Roman" w:cs="Times New Roman"/>
          <w:sz w:val="24"/>
          <w:szCs w:val="24"/>
          <w:lang w:val="fr-FR"/>
        </w:rPr>
        <w:t>appropriée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avec la probabilité p &gt; 0.5</w:t>
      </w:r>
      <w:r w:rsidR="007433DC" w:rsidRPr="008772D4">
        <w:rPr>
          <w:rFonts w:ascii="Times New Roman" w:hAnsi="Times New Roman" w:cs="Times New Roman"/>
          <w:sz w:val="24"/>
          <w:szCs w:val="24"/>
          <w:lang w:val="fr-FR"/>
        </w:rPr>
        <w:t>. Puisque, la grande taille rend le cout de copier trop cher avec le temps.</w:t>
      </w:r>
    </w:p>
    <w:p w:rsidR="00A75041" w:rsidRPr="008772D4" w:rsidRDefault="00A7504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28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4B" w:rsidRPr="008772D4" w:rsidRDefault="00B6524B" w:rsidP="00B6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En plus, le facteur de multiplicatif n’est pas grand et le facteur de remplissage </w:t>
      </w:r>
      <w:r w:rsidR="008C65B7" w:rsidRPr="008772D4">
        <w:rPr>
          <w:rFonts w:ascii="Times New Roman" w:hAnsi="Times New Roman" w:cs="Times New Roman"/>
          <w:sz w:val="24"/>
          <w:szCs w:val="24"/>
          <w:lang w:val="fr-FR"/>
        </w:rPr>
        <w:t>égal</w:t>
      </w: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 à 1, l’espace mémoire inutilisé est très grand pour éviter le gaspillage de mémoire.</w:t>
      </w:r>
    </w:p>
    <w:p w:rsidR="008C65B7" w:rsidRPr="008772D4" w:rsidRDefault="008C65B7" w:rsidP="00B6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75CE8" w:rsidRPr="008772D4" w:rsidRDefault="0067051C" w:rsidP="00B6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0289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CE8" w:rsidRPr="008772D4" w:rsidRDefault="00C75CE8" w:rsidP="00B6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75CE8" w:rsidRPr="008772D4" w:rsidRDefault="00C75CE8" w:rsidP="00B6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sz w:val="24"/>
          <w:szCs w:val="24"/>
          <w:lang w:val="fr-FR"/>
        </w:rPr>
        <w:t xml:space="preserve">Enfin, </w:t>
      </w:r>
      <w:r w:rsidR="002F093A" w:rsidRPr="008772D4">
        <w:rPr>
          <w:rFonts w:ascii="Times New Roman" w:hAnsi="Times New Roman" w:cs="Times New Roman"/>
          <w:sz w:val="24"/>
          <w:szCs w:val="24"/>
          <w:lang w:val="fr-FR"/>
        </w:rPr>
        <w:t>on peut clairement voir dans la graphie des couts amortis entre p = 0.2 et p = 0.8</w:t>
      </w:r>
      <w:r w:rsidR="005E61E0" w:rsidRPr="008772D4">
        <w:rPr>
          <w:rFonts w:ascii="Times New Roman" w:hAnsi="Times New Roman" w:cs="Times New Roman"/>
          <w:sz w:val="24"/>
          <w:szCs w:val="24"/>
          <w:lang w:val="fr-FR"/>
        </w:rPr>
        <w:t>. Le cout en temps de p = 0.2 est stable avec le temps mais le cout en temps de p = 0.8 est grandi avec le temps.</w:t>
      </w:r>
    </w:p>
    <w:p w:rsidR="00C75CE8" w:rsidRPr="008772D4" w:rsidRDefault="00C75CE8" w:rsidP="00B65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772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28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4B" w:rsidRPr="008772D4" w:rsidRDefault="00B6524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B6524B" w:rsidRPr="008772D4" w:rsidSect="0007586F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81C8E"/>
    <w:multiLevelType w:val="hybridMultilevel"/>
    <w:tmpl w:val="64BC0D8A"/>
    <w:lvl w:ilvl="0" w:tplc="D00AB918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A5"/>
    <w:rsid w:val="00017702"/>
    <w:rsid w:val="00040EDD"/>
    <w:rsid w:val="00044E93"/>
    <w:rsid w:val="0007586F"/>
    <w:rsid w:val="00075D5D"/>
    <w:rsid w:val="00076130"/>
    <w:rsid w:val="000D04BC"/>
    <w:rsid w:val="00110C8E"/>
    <w:rsid w:val="00121167"/>
    <w:rsid w:val="001444A5"/>
    <w:rsid w:val="0015549D"/>
    <w:rsid w:val="00221182"/>
    <w:rsid w:val="00222FC9"/>
    <w:rsid w:val="00232AAE"/>
    <w:rsid w:val="00281427"/>
    <w:rsid w:val="002F093A"/>
    <w:rsid w:val="00303D67"/>
    <w:rsid w:val="0034796B"/>
    <w:rsid w:val="00364DE0"/>
    <w:rsid w:val="003868C7"/>
    <w:rsid w:val="00391651"/>
    <w:rsid w:val="003A43AB"/>
    <w:rsid w:val="003B0D59"/>
    <w:rsid w:val="003F0480"/>
    <w:rsid w:val="00416AA0"/>
    <w:rsid w:val="004427B0"/>
    <w:rsid w:val="004445FB"/>
    <w:rsid w:val="00446EBE"/>
    <w:rsid w:val="004551D7"/>
    <w:rsid w:val="00465D80"/>
    <w:rsid w:val="00471415"/>
    <w:rsid w:val="004815A8"/>
    <w:rsid w:val="00483B37"/>
    <w:rsid w:val="00491BCD"/>
    <w:rsid w:val="004A70F8"/>
    <w:rsid w:val="004D519A"/>
    <w:rsid w:val="00507DAE"/>
    <w:rsid w:val="00524262"/>
    <w:rsid w:val="005404E8"/>
    <w:rsid w:val="005A14D0"/>
    <w:rsid w:val="005E61E0"/>
    <w:rsid w:val="005E7BD3"/>
    <w:rsid w:val="0067051C"/>
    <w:rsid w:val="006A5B52"/>
    <w:rsid w:val="006E521F"/>
    <w:rsid w:val="0070650E"/>
    <w:rsid w:val="00711B40"/>
    <w:rsid w:val="007228AC"/>
    <w:rsid w:val="007433DC"/>
    <w:rsid w:val="00751033"/>
    <w:rsid w:val="00767C16"/>
    <w:rsid w:val="00773983"/>
    <w:rsid w:val="00775915"/>
    <w:rsid w:val="00777244"/>
    <w:rsid w:val="007A28C5"/>
    <w:rsid w:val="007B05C4"/>
    <w:rsid w:val="007D48F0"/>
    <w:rsid w:val="00806423"/>
    <w:rsid w:val="008128D9"/>
    <w:rsid w:val="00873C46"/>
    <w:rsid w:val="008772D4"/>
    <w:rsid w:val="008856B4"/>
    <w:rsid w:val="008C65B7"/>
    <w:rsid w:val="008F4A2D"/>
    <w:rsid w:val="008F6807"/>
    <w:rsid w:val="009434BA"/>
    <w:rsid w:val="0094376D"/>
    <w:rsid w:val="00962614"/>
    <w:rsid w:val="009760C0"/>
    <w:rsid w:val="00986E82"/>
    <w:rsid w:val="00A1306C"/>
    <w:rsid w:val="00A6787F"/>
    <w:rsid w:val="00A75041"/>
    <w:rsid w:val="00A925BC"/>
    <w:rsid w:val="00AB516A"/>
    <w:rsid w:val="00AE470C"/>
    <w:rsid w:val="00B17C3F"/>
    <w:rsid w:val="00B32861"/>
    <w:rsid w:val="00B43357"/>
    <w:rsid w:val="00B611E3"/>
    <w:rsid w:val="00B64BF6"/>
    <w:rsid w:val="00B6524B"/>
    <w:rsid w:val="00B67A8B"/>
    <w:rsid w:val="00BA0051"/>
    <w:rsid w:val="00BB0712"/>
    <w:rsid w:val="00BB4511"/>
    <w:rsid w:val="00BF64A3"/>
    <w:rsid w:val="00C13BA8"/>
    <w:rsid w:val="00C25091"/>
    <w:rsid w:val="00C75CE8"/>
    <w:rsid w:val="00CA76F8"/>
    <w:rsid w:val="00CE0E2C"/>
    <w:rsid w:val="00D1127E"/>
    <w:rsid w:val="00D3599B"/>
    <w:rsid w:val="00D55F4D"/>
    <w:rsid w:val="00D60FAC"/>
    <w:rsid w:val="00D77354"/>
    <w:rsid w:val="00DC4200"/>
    <w:rsid w:val="00DD6101"/>
    <w:rsid w:val="00DF37EE"/>
    <w:rsid w:val="00E12E7A"/>
    <w:rsid w:val="00E211EB"/>
    <w:rsid w:val="00E53E6E"/>
    <w:rsid w:val="00E63158"/>
    <w:rsid w:val="00E64787"/>
    <w:rsid w:val="00F209B6"/>
    <w:rsid w:val="00F30598"/>
    <w:rsid w:val="00F45467"/>
    <w:rsid w:val="00F45F38"/>
    <w:rsid w:val="00F53977"/>
    <w:rsid w:val="00F90CEE"/>
    <w:rsid w:val="00FB5DB3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5E8590-98CA-4292-8347-019CA4FF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5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426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814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12E7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14D0"/>
    <w:pPr>
      <w:spacing w:after="0" w:line="240" w:lineRule="auto"/>
    </w:pPr>
    <w:rPr>
      <w:rFonts w:eastAsiaTheme="minorEastAsia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A14D0"/>
    <w:rPr>
      <w:rFonts w:eastAsiaTheme="minorEastAsia"/>
      <w:lang w:val="fr-FR"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8C65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65B7"/>
    <w:pPr>
      <w:outlineLvl w:val="9"/>
    </w:pPr>
    <w:rPr>
      <w:lang w:val="fr-FR"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C65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65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297B2-BABB-4834-BEC5-1B278252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1331</Words>
  <Characters>7589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cp:lastPrinted>2019-12-30T20:49:00Z</cp:lastPrinted>
  <dcterms:created xsi:type="dcterms:W3CDTF">2019-12-30T11:51:00Z</dcterms:created>
  <dcterms:modified xsi:type="dcterms:W3CDTF">2019-12-30T20:49:00Z</dcterms:modified>
</cp:coreProperties>
</file>