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r>
        <w:rPr>
          <w:rFonts w:hint="eastAsia"/>
          <w:lang w:val="en-US" w:eastAsia="zh-CN"/>
        </w:rPr>
        <w:t>${picture1}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p>
      <w:r>
        <w:rPr>
          <w:rFonts w:hint="eastAsia"/>
        </w:rPr>
        <w:t>Check Field：</w:t>
      </w:r>
    </w:p>
    <w:tbl>
      <w:tblPr>
        <w:tblStyle w:val="4"/>
        <w:tblpPr w:leftFromText="180" w:rightFromText="180" w:vertAnchor="text" w:horzAnchor="page" w:tblpX="1939" w:tblpY="329"/>
        <w:tblOverlap w:val="never"/>
        <w:tblW w:w="5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89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EFF3FF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2: This is the FT booked in T24 after the FUNDS.TRANSFER is booked successfully in Channel. Click</w:t>
      </w:r>
      <w:r>
        <w:drawing>
          <wp:inline distT="0" distB="0" distL="114300" distR="114300">
            <wp:extent cx="228600" cy="200025"/>
            <wp:effectExtent l="0" t="0" r="0" b="133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  <w:bookmarkStart w:id="0" w:name="_GoBack"/>
      <w:bookmarkEnd w:id="0"/>
    </w:p>
    <w:p/>
    <w:p/>
    <w:p>
      <w:pPr>
        <w:rPr>
          <w:rFonts w:ascii="等线" w:hAnsi="等线" w:eastAsia="等线" w:cs="等线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Check Fi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el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d</w:t>
      </w:r>
      <w:r>
        <w:rPr>
          <w:rFonts w:ascii="等线" w:hAnsi="等线" w:eastAsia="等线" w:cs="等线"/>
          <w:color w:val="000000"/>
          <w:sz w:val="19"/>
          <w:szCs w:val="19"/>
          <w:lang w:bidi="ar"/>
        </w:rPr>
        <w:t>：</w:t>
      </w:r>
    </w:p>
    <w:tbl>
      <w:tblPr>
        <w:tblStyle w:val="4"/>
        <w:tblW w:w="5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325"/>
        <w:gridCol w:w="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Amount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kMDY5MTEyODU3ZTNiODRkZjIyMmZkM2JkZWQ0ZmMifQ=="/>
  </w:docVars>
  <w:rsids>
    <w:rsidRoot w:val="00000000"/>
    <w:rsid w:val="146C6545"/>
    <w:rsid w:val="208442C3"/>
    <w:rsid w:val="233F4123"/>
    <w:rsid w:val="26022841"/>
    <w:rsid w:val="2709146C"/>
    <w:rsid w:val="300D629D"/>
    <w:rsid w:val="37BA45D8"/>
    <w:rsid w:val="3C0C03D1"/>
    <w:rsid w:val="3CCE3590"/>
    <w:rsid w:val="3CE23952"/>
    <w:rsid w:val="3FBB1ABA"/>
    <w:rsid w:val="46306DD0"/>
    <w:rsid w:val="4B770BE0"/>
    <w:rsid w:val="533637B2"/>
    <w:rsid w:val="55B47D6F"/>
    <w:rsid w:val="66EB2BE0"/>
    <w:rsid w:val="69A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6"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6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571</Characters>
  <Lines>0</Lines>
  <Paragraphs>0</Paragraphs>
  <TotalTime>0</TotalTime>
  <ScaleCrop>false</ScaleCrop>
  <LinksUpToDate>false</LinksUpToDate>
  <CharactersWithSpaces>643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2022-08-13T01:40:00Z</dcterms:created>
  <dc:creator>Administrator</dc:creator>
  <cp:lastModifiedBy>star</cp:lastModifiedBy>
  <dcterms:modified xsi:type="dcterms:W3CDTF">2022-08-29T09:09:14Z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9E40D35135364431B360F7367F80051B</vt:lpwstr>
  </property>
</Properties>
</file>