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0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作者"/>
                                    <w:id w:val="-443997597"/>
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hint="default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莫锦波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:lang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6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20"/>
                            <w:jc w:val="right"/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作者"/>
                              <w:id w:val="-443997597"/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Fonts w:hint="default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莫锦波</w:t>
                              </w:r>
                            </w:sdtContent>
                          </w:sdt>
                        </w:p>
                        <w:p>
                          <w:pPr>
                            <w:pStyle w:val="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电子邮件"/>
                              <w:tag w:val="电子邮件"/>
                              <w:id w:val="1928228812"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460258123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性能测试报告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default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副标题"/>
                                  <w:id w:val="2079312526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Meethere场馆预订系统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PdigdcAAAAGAQAADwAAAAAAAAABACAAAAAiAAAAZHJzL2Rvd25yZXYueG1sUEsBAhQAFAAAAAgA&#10;h07iQESGJQQmAgAAJgQAAA4AAAAAAAAAAQAgAAAAJg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460258123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性能测试报告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default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副标题"/>
                            <w:id w:val="2079312526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Meethere场馆预订系统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snapToGrid/>
            <w:spacing w:line="240" w:lineRule="auto"/>
            <w:jc w:val="lef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2"/>
            <w:spacing w:before="326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"_Toc501373243" </w:instrText>
          </w:r>
          <w:r>
            <w:fldChar w:fldCharType="separate"/>
          </w:r>
          <w:r>
            <w:rPr>
              <w:rStyle w:val="15"/>
            </w:rPr>
            <w:t>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测试结果评价与建议</w:t>
          </w:r>
          <w:r>
            <w:tab/>
          </w:r>
          <w:r>
            <w:fldChar w:fldCharType="begin"/>
          </w:r>
          <w:r>
            <w:instrText xml:space="preserve"> PAGEREF _Toc501373243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"_Toc501373244" </w:instrText>
          </w:r>
          <w:r>
            <w:fldChar w:fldCharType="separate"/>
          </w:r>
          <w:r>
            <w:rPr>
              <w:rStyle w:val="15"/>
            </w:rPr>
            <w:t>1.1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_Toc501373244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"_Toc501373245" </w:instrText>
          </w:r>
          <w:r>
            <w:fldChar w:fldCharType="separate"/>
          </w:r>
          <w:r>
            <w:rPr>
              <w:rStyle w:val="15"/>
            </w:rPr>
            <w:t>1.2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系统性能评价</w:t>
          </w:r>
          <w:r>
            <w:tab/>
          </w:r>
          <w:r>
            <w:fldChar w:fldCharType="begin"/>
          </w:r>
          <w:r>
            <w:instrText xml:space="preserve"> PAGEREF _Toc501373245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"_Toc501373246"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1.2.1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交易响应时间</w:t>
          </w:r>
          <w:r>
            <w:tab/>
          </w:r>
          <w:r>
            <w:fldChar w:fldCharType="begin"/>
          </w:r>
          <w:r>
            <w:instrText xml:space="preserve"> PAGEREF _Toc501373246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"_Toc501373247"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1.2.2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业务处理能力</w:t>
          </w:r>
          <w:r>
            <w:tab/>
          </w:r>
          <w:r>
            <w:fldChar w:fldCharType="begin"/>
          </w:r>
          <w:r>
            <w:instrText xml:space="preserve"> PAGEREF _Toc501373247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"_Toc501373248"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1.2.3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稳定性/健壮性</w:t>
          </w:r>
          <w:r>
            <w:tab/>
          </w:r>
          <w:r>
            <w:fldChar w:fldCharType="begin"/>
          </w:r>
          <w:r>
            <w:instrText xml:space="preserve"> PAGEREF _Toc501373248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"_Toc501373249" </w:instrText>
          </w:r>
          <w:r>
            <w:fldChar w:fldCharType="separate"/>
          </w:r>
          <w:r>
            <w:rPr>
              <w:rStyle w:val="15"/>
            </w:rPr>
            <w:t>1.3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系统性能建议</w:t>
          </w:r>
          <w:r>
            <w:tab/>
          </w:r>
          <w:r>
            <w:fldChar w:fldCharType="begin"/>
          </w:r>
          <w:r>
            <w:instrText xml:space="preserve"> PAGEREF _Toc501373249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"_Toc501373250"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性能问题解决分析</w:t>
          </w:r>
          <w:r>
            <w:tab/>
          </w:r>
          <w:r>
            <w:fldChar w:fldCharType="begin"/>
          </w:r>
          <w:r>
            <w:instrText xml:space="preserve"> PAGEREF _Toc501373250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"_Toc501373251" </w:instrText>
          </w:r>
          <w:r>
            <w:fldChar w:fldCharType="separate"/>
          </w:r>
          <w:r>
            <w:rPr>
              <w:rStyle w:val="15"/>
            </w:rPr>
            <w:t>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待解决问题</w:t>
          </w:r>
          <w:r>
            <w:tab/>
          </w:r>
          <w:r>
            <w:fldChar w:fldCharType="begin"/>
          </w:r>
          <w:r>
            <w:instrText xml:space="preserve"> PAGEREF _Toc501373251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"_Toc501373252"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2.1.1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严重性能问题</w:t>
          </w:r>
          <w:r>
            <w:tab/>
          </w:r>
          <w:r>
            <w:fldChar w:fldCharType="begin"/>
          </w:r>
          <w:r>
            <w:instrText xml:space="preserve"> PAGEREF _Toc501373252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"_Toc501373253"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2.1.2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响应时间问题</w:t>
          </w:r>
          <w:r>
            <w:tab/>
          </w:r>
          <w:r>
            <w:fldChar w:fldCharType="begin"/>
          </w:r>
          <w:r>
            <w:instrText xml:space="preserve"> PAGEREF _Toc501373253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"_Toc501373254" </w:instrText>
          </w:r>
          <w:r>
            <w:fldChar w:fldCharType="separate"/>
          </w:r>
          <w:r>
            <w:rPr>
              <w:rStyle w:val="15"/>
            </w:rPr>
            <w:t>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已解决问题</w:t>
          </w:r>
          <w:r>
            <w:tab/>
          </w:r>
          <w:r>
            <w:fldChar w:fldCharType="begin"/>
          </w:r>
          <w:r>
            <w:instrText xml:space="preserve"> PAGEREF _Toc501373254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"_Toc501373255"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2.2.1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严重性能问题</w:t>
          </w:r>
          <w:r>
            <w:tab/>
          </w:r>
          <w:r>
            <w:fldChar w:fldCharType="begin"/>
          </w:r>
          <w:r>
            <w:instrText xml:space="preserve"> PAGEREF _Toc501373255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"_Toc501373256"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2.2.2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响应时间问题</w:t>
          </w:r>
          <w:r>
            <w:tab/>
          </w:r>
          <w:r>
            <w:fldChar w:fldCharType="begin"/>
          </w:r>
          <w:r>
            <w:instrText xml:space="preserve"> PAGEREF _Toc501373256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"_Toc501373257" </w:instrText>
          </w:r>
          <w:r>
            <w:fldChar w:fldCharType="separate"/>
          </w:r>
          <w:r>
            <w:rPr>
              <w:rStyle w:val="15"/>
            </w:rPr>
            <w:t>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独立/混合场景结果</w:t>
          </w:r>
          <w:r>
            <w:tab/>
          </w:r>
          <w:r>
            <w:fldChar w:fldCharType="begin"/>
          </w:r>
          <w:r>
            <w:instrText xml:space="preserve"> PAGEREF _Toc501373257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"_Toc501373258" </w:instrText>
          </w:r>
          <w:r>
            <w:fldChar w:fldCharType="separate"/>
          </w:r>
          <w:r>
            <w:rPr>
              <w:rStyle w:val="15"/>
            </w:rPr>
            <w:t>3.1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测试结果描述</w:t>
          </w:r>
          <w:r>
            <w:tab/>
          </w:r>
          <w:r>
            <w:fldChar w:fldCharType="begin"/>
          </w:r>
          <w:r>
            <w:instrText xml:space="preserve"> PAGEREF _Toc501373258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"_Toc501373259" </w:instrText>
          </w:r>
          <w:r>
            <w:fldChar w:fldCharType="separate"/>
          </w:r>
          <w:r>
            <w:rPr>
              <w:rStyle w:val="15"/>
            </w:rPr>
            <w:t>3.2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详细测试结果</w:t>
          </w:r>
          <w:r>
            <w:tab/>
          </w:r>
          <w:r>
            <w:fldChar w:fldCharType="begin"/>
          </w:r>
          <w:r>
            <w:instrText xml:space="preserve"> PAGEREF _Toc501373259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"_Toc501373290"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性能缺陷统计分析</w:t>
          </w:r>
          <w:r>
            <w:tab/>
          </w:r>
          <w:r>
            <w:fldChar w:fldCharType="begin"/>
          </w:r>
          <w:r>
            <w:instrText xml:space="preserve"> PAGEREF _Toc501373290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"_Toc501373291"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rStyle w:val="15"/>
            </w:rPr>
            <w:t>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缺陷严重程度</w:t>
          </w:r>
          <w:r>
            <w:tab/>
          </w:r>
          <w:r>
            <w:fldChar w:fldCharType="begin"/>
          </w:r>
          <w:r>
            <w:instrText xml:space="preserve"> PAGEREF _Toc501373291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"_Toc501373292"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rStyle w:val="15"/>
            </w:rPr>
            <w:t>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缺陷类型分析</w:t>
          </w:r>
          <w:r>
            <w:tab/>
          </w:r>
          <w:r>
            <w:fldChar w:fldCharType="begin"/>
          </w:r>
          <w:r>
            <w:instrText xml:space="preserve"> PAGEREF _Toc501373292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"_Toc501373293"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rStyle w:val="15"/>
            </w:rPr>
            <w:t>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缺陷原因分析</w:t>
          </w:r>
          <w:r>
            <w:tab/>
          </w:r>
          <w:r>
            <w:fldChar w:fldCharType="begin"/>
          </w:r>
          <w:r>
            <w:instrText xml:space="preserve"> PAGEREF _Toc501373293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"_Toc501373294"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测试环境分析</w:t>
          </w:r>
          <w:r>
            <w:tab/>
          </w:r>
          <w:r>
            <w:fldChar w:fldCharType="begin"/>
          </w:r>
          <w:r>
            <w:instrText xml:space="preserve"> PAGEREF _Toc501373294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"_Toc501373295"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rStyle w:val="15"/>
            </w:rPr>
            <w:t>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系统架构设计</w:t>
          </w:r>
          <w:r>
            <w:tab/>
          </w:r>
          <w:r>
            <w:fldChar w:fldCharType="begin"/>
          </w:r>
          <w:r>
            <w:instrText xml:space="preserve"> PAGEREF _Toc501373295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"_Toc501373296"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rStyle w:val="15"/>
            </w:rPr>
            <w:t>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测试环境配置</w:t>
          </w:r>
          <w:r>
            <w:tab/>
          </w:r>
          <w:r>
            <w:fldChar w:fldCharType="begin"/>
          </w:r>
          <w:r>
            <w:instrText xml:space="preserve"> PAGEREF _Toc501373296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"_Toc501373297"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rStyle w:val="15"/>
            </w:rPr>
            <w:t>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环境差异分析</w:t>
          </w:r>
          <w:r>
            <w:tab/>
          </w:r>
          <w:r>
            <w:fldChar w:fldCharType="begin"/>
          </w:r>
          <w:r>
            <w:instrText xml:space="preserve"> PAGEREF _Toc501373297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tbl>
      <w:tblPr>
        <w:tblStyle w:val="13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773"/>
        <w:gridCol w:w="1882"/>
        <w:gridCol w:w="4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7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场景类型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场景名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查看新闻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1.进入新闻页面查看新闻列表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查看订单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1.进入我的订单页面查看订单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搜索场馆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1.进入场馆页面搜索场馆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发表评论</w:t>
            </w:r>
          </w:p>
        </w:tc>
        <w:tc>
          <w:tcPr>
            <w:tcW w:w="4059" w:type="dxa"/>
          </w:tcPr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进入新闻页面</w:t>
            </w:r>
          </w:p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点击某一个新闻</w:t>
            </w:r>
          </w:p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查看新闻与评论</w:t>
            </w:r>
          </w:p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取消/评价订单</w:t>
            </w:r>
          </w:p>
        </w:tc>
        <w:tc>
          <w:tcPr>
            <w:tcW w:w="4059" w:type="dxa"/>
          </w:tcPr>
          <w:p>
            <w:pPr>
              <w:widowControl/>
              <w:numPr>
                <w:ilvl w:val="0"/>
                <w:numId w:val="3"/>
              </w:numPr>
              <w:snapToGrid/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进入我的的订单页面查看订单</w:t>
            </w:r>
          </w:p>
          <w:p>
            <w:pPr>
              <w:widowControl/>
              <w:numPr>
                <w:ilvl w:val="0"/>
                <w:numId w:val="3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取消或评价订单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  <w:tc>
          <w:tcPr>
            <w:tcW w:w="4059" w:type="dxa"/>
          </w:tcPr>
          <w:p>
            <w:pPr>
              <w:widowControl/>
              <w:numPr>
                <w:ilvl w:val="0"/>
                <w:numId w:val="4"/>
              </w:numPr>
              <w:snapToGrid/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进入场馆页面搜索场馆</w:t>
            </w:r>
          </w:p>
          <w:p>
            <w:pPr>
              <w:widowControl/>
              <w:numPr>
                <w:ilvl w:val="0"/>
                <w:numId w:val="4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选择场馆预订</w:t>
            </w:r>
          </w:p>
          <w:p>
            <w:pPr>
              <w:widowControl/>
              <w:numPr>
                <w:ilvl w:val="0"/>
                <w:numId w:val="4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进入我的订单界面查看订单</w:t>
            </w:r>
          </w:p>
        </w:tc>
      </w:tr>
    </w:tbl>
    <w:p>
      <w:pPr>
        <w:widowControl/>
        <w:snapToGrid/>
        <w:spacing w:line="240" w:lineRule="auto"/>
        <w:jc w:val="left"/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</w:pPr>
      <w:bookmarkStart w:id="0" w:name="_Toc501373243"/>
      <w:r>
        <w:rPr>
          <w:rFonts w:hint="eastAsia"/>
        </w:rPr>
        <w:t>测试结果评价与建议</w:t>
      </w:r>
      <w:bookmarkEnd w:id="0"/>
    </w:p>
    <w:p>
      <w:pPr>
        <w:pStyle w:val="3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2019年12月29日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2019年12月31日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4个独立场景+3个混合场景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缺陷率（%）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系统响应时间太长，建议升级服务器带宽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326" w:after="326"/>
      </w:pPr>
      <w:bookmarkStart w:id="2" w:name="_Toc501373245"/>
      <w:r>
        <w:rPr>
          <w:rFonts w:hint="eastAsia"/>
        </w:rPr>
        <w:t>系统性能评价</w:t>
      </w:r>
      <w:bookmarkEnd w:id="2"/>
    </w:p>
    <w:p>
      <w:pPr>
        <w:pStyle w:val="4"/>
        <w:spacing w:before="326" w:after="326"/>
      </w:pPr>
      <w:bookmarkStart w:id="3" w:name="_Toc501373246"/>
      <w:r>
        <w:rPr>
          <w:rFonts w:hint="eastAsia"/>
        </w:rPr>
        <w:t>交易响应时间</w:t>
      </w:r>
      <w:bookmarkEnd w:id="3"/>
    </w:p>
    <w:p>
      <w:pPr>
        <w:ind w:firstLine="420" w:firstLineChars="0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我们来分析测试场景7 创建订单的混合场景的压力测试（20/50/100/200），可以看到随着并发数增加，响应时间也上升。</w:t>
      </w:r>
    </w:p>
    <w:p>
      <w:pPr>
        <w:ind w:firstLine="420" w:firstLineChars="0"/>
      </w:pPr>
      <w:r>
        <w:drawing>
          <wp:inline distT="0" distB="0" distL="114300" distR="114300">
            <wp:extent cx="5267960" cy="2212975"/>
            <wp:effectExtent l="0" t="0" r="508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测试5的流逝时间-响应时间图</w:t>
      </w:r>
    </w:p>
    <w:p>
      <w:pPr>
        <w:rPr>
          <w:rFonts w:hint="default" w:ascii="Microsoft YaHei UI" w:hAnsi="Microsoft YaHei UI" w:eastAsia="Microsoft YaHei UI" w:cs="Microsoft YaHei UI"/>
          <w:lang w:val="en-US" w:eastAsia="zh-CN"/>
        </w:rPr>
      </w:pPr>
    </w:p>
    <w:p>
      <w:r>
        <w:drawing>
          <wp:inline distT="0" distB="0" distL="114300" distR="114300">
            <wp:extent cx="5086985" cy="2566670"/>
            <wp:effectExtent l="0" t="0" r="317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测试5的响应时间表格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平均响应时间居然达到了夸张的16s，我们来查看服务器资源使用率来看看为什么这么慢</w:t>
      </w:r>
    </w:p>
    <w:p>
      <w:r>
        <w:drawing>
          <wp:inline distT="0" distB="0" distL="114300" distR="114300">
            <wp:extent cx="5271135" cy="2512060"/>
            <wp:effectExtent l="0" t="0" r="190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服务器CPU使用率</w:t>
      </w:r>
    </w:p>
    <w:p>
      <w:r>
        <w:drawing>
          <wp:inline distT="0" distB="0" distL="114300" distR="114300">
            <wp:extent cx="5274310" cy="2344420"/>
            <wp:effectExtent l="0" t="0" r="1397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上行带宽使用量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我们可以看到服务器CPU和带宽(1mbps)都已经打满，已经运行到了瓶颈。推测响应时间慢的原因是这个。</w:t>
      </w:r>
    </w:p>
    <w:p>
      <w:pPr>
        <w:pStyle w:val="4"/>
        <w:spacing w:before="326" w:after="326"/>
      </w:pPr>
      <w:bookmarkStart w:id="4" w:name="_Toc501373247"/>
      <w:r>
        <w:rPr>
          <w:rFonts w:hint="eastAsia"/>
        </w:rPr>
        <w:t>业务处理能力</w:t>
      </w:r>
      <w:bookmarkEnd w:id="4"/>
    </w:p>
    <w:p>
      <w:pPr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并发线程数达到100时tps最大，此后tps随并发数增长而稳定在24-26左右。推测瓶颈在24-26。</w:t>
      </w:r>
    </w:p>
    <w:p>
      <w:r>
        <w:drawing>
          <wp:inline distT="0" distB="0" distL="114300" distR="114300">
            <wp:extent cx="5268595" cy="2165985"/>
            <wp:effectExtent l="0" t="0" r="444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为什么速度这么慢呢？我们在本地机器上测试看看</w:t>
      </w:r>
    </w:p>
    <w:p>
      <w:r>
        <w:drawing>
          <wp:inline distT="0" distB="0" distL="114300" distR="114300">
            <wp:extent cx="6266815" cy="594995"/>
            <wp:effectExtent l="0" t="0" r="1206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可以看到吞吐量还是几十上下，也不快。并且响应时间在600ms左右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我们尝试了另一个项目的一个搜索新闻的接口（写了两套后台，另一个后台是我写的，最终提交的是这一个项目）发现吞吐量能达到2000+，有时稳定在3000甚至接近4000。并且平均响应时间在4ms左右远快于600ms。</w:t>
      </w:r>
    </w:p>
    <w:p>
      <w:r>
        <w:drawing>
          <wp:inline distT="0" distB="0" distL="114300" distR="114300">
            <wp:extent cx="6089015" cy="464185"/>
            <wp:effectExtent l="0" t="0" r="6985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再来看看登录接口（未使用缓存），发现其吞吐量能达到2000，平均响应时间9ms</w:t>
      </w:r>
    </w:p>
    <w:p>
      <w:r>
        <w:drawing>
          <wp:inline distT="0" distB="0" distL="114300" distR="114300">
            <wp:extent cx="6018530" cy="332105"/>
            <wp:effectExtent l="0" t="0" r="1270" b="31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单独测试偏慢的那个项目的登录接口，结果如下，吞吐量33，响应时间3ms</w:t>
      </w:r>
    </w:p>
    <w:p>
      <w:pPr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drawing>
          <wp:inline distT="0" distB="0" distL="114300" distR="114300">
            <wp:extent cx="5918200" cy="443230"/>
            <wp:effectExtent l="0" t="0" r="10160" b="1397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这两个项目使用的是同一个本地数据库，同一个本地缓存。速度差异十分之大。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由于快的项目session存储在JVM中，慢的存储在redis中。</w:t>
      </w:r>
    </w:p>
    <w:p>
      <w:pPr>
        <w:ind w:firstLine="420" w:firstLineChars="0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我们将快的项目session也存储在redis中，得到以下性能测试数据，吞吐量630，响应时间15ms</w:t>
      </w:r>
    </w:p>
    <w:p>
      <w:pPr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drawing>
          <wp:inline distT="0" distB="0" distL="114300" distR="114300">
            <wp:extent cx="5981700" cy="351790"/>
            <wp:effectExtent l="0" t="0" r="7620" b="1397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推测redis不是慢的原因。</w:t>
      </w:r>
    </w:p>
    <w:p>
      <w:pPr>
        <w:ind w:firstLine="420" w:firstLineChars="0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怀疑是程序的原因，使用JConsole监控运行程序，可以看到慢的项目一直接近90%左右的CPU使用率。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51960" cy="3096260"/>
            <wp:effectExtent l="0" t="0" r="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快的项目的CPU使用率最高才达到70%，稳定在50多左右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72585" cy="3419475"/>
            <wp:effectExtent l="0" t="0" r="317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Microsoft YaHei UI" w:hAnsi="Microsoft YaHei UI" w:eastAsia="Microsoft YaHei UI" w:cs="Microsoft YaHei UI"/>
          <w:b w:val="0"/>
          <w:bCs w:val="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lang w:val="en-US" w:eastAsia="zh-CN"/>
        </w:rPr>
        <w:t>CPU使用率并不正常，</w:t>
      </w:r>
      <w:r>
        <w:rPr>
          <w:rFonts w:hint="eastAsia" w:ascii="Microsoft YaHei UI" w:hAnsi="Microsoft YaHei UI" w:eastAsia="Microsoft YaHei UI" w:cs="Microsoft YaHei UI"/>
          <w:b w:val="0"/>
          <w:bCs w:val="0"/>
          <w:lang w:val="en-US" w:eastAsia="zh-CN"/>
        </w:rPr>
        <w:t>使用</w:t>
      </w:r>
      <w:r>
        <w:rPr>
          <w:rFonts w:hint="eastAsia" w:ascii="Microsoft YaHei UI" w:hAnsi="Microsoft YaHei UI" w:eastAsia="Microsoft YaHei UI" w:cs="Microsoft YaHei UI"/>
          <w:b/>
          <w:bCs/>
          <w:lang w:val="en-US" w:eastAsia="zh-CN"/>
        </w:rPr>
        <w:t>JProfiler</w:t>
      </w:r>
      <w:r>
        <w:rPr>
          <w:rFonts w:hint="eastAsia" w:ascii="Microsoft YaHei UI" w:hAnsi="Microsoft YaHei UI" w:eastAsia="Microsoft YaHei UI" w:cs="Microsoft YaHei UI"/>
          <w:b w:val="0"/>
          <w:bCs w:val="0"/>
          <w:lang w:val="en-US" w:eastAsia="zh-CN"/>
        </w:rPr>
        <w:t>进一步分析</w:t>
      </w:r>
    </w:p>
    <w:p>
      <w:pPr>
        <w:ind w:firstLine="420" w:firstLineChars="0"/>
      </w:pPr>
      <w:r>
        <w:drawing>
          <wp:inline distT="0" distB="0" distL="114300" distR="114300">
            <wp:extent cx="5273675" cy="1311275"/>
            <wp:effectExtent l="0" t="0" r="14605" b="146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b w:val="0"/>
          <w:bCs w:val="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lang w:val="en-US" w:eastAsia="zh-CN"/>
        </w:rPr>
        <w:t>发现97%的cpu消耗在登录接口的BCryptPasswordEncoder.matches上。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b w:val="0"/>
          <w:bCs w:val="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lang w:val="en-US" w:eastAsia="zh-CN"/>
        </w:rPr>
        <w:t>查询资料后得知，BCryptPasswordEncoder加密速度十分的慢，在100ms-700ms。性能凶手找到。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b w:val="0"/>
          <w:bCs w:val="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lang w:val="en-US" w:eastAsia="zh-CN"/>
        </w:rPr>
        <w:t>将BCryptPasswordEncoder改成明文对比后的性能情况如下</w:t>
      </w:r>
    </w:p>
    <w:p>
      <w:pPr>
        <w:ind w:firstLine="420" w:firstLineChars="0"/>
      </w:pPr>
      <w:r>
        <w:drawing>
          <wp:inline distT="0" distB="0" distL="114300" distR="114300">
            <wp:extent cx="5495925" cy="299720"/>
            <wp:effectExtent l="0" t="0" r="5715" b="508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Microsoft YaHei UI" w:hAnsi="Microsoft YaHei UI" w:eastAsia="Microsoft YaHei UI" w:cs="Microsoft YaHei UI"/>
          <w:b w:val="0"/>
          <w:bCs w:val="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lang w:val="en-US" w:eastAsia="zh-CN"/>
        </w:rPr>
        <w:t>可以看到从吞吐量33，响应时间300ms飙升到了1669吞吐量，响应时间11ms。性能问题解决</w:t>
      </w:r>
    </w:p>
    <w:p>
      <w:pPr>
        <w:pStyle w:val="4"/>
        <w:spacing w:before="326" w:after="326"/>
      </w:pPr>
      <w:bookmarkStart w:id="5" w:name="_Toc501373248"/>
      <w:r>
        <w:rPr>
          <w:rFonts w:hint="eastAsia"/>
        </w:rPr>
        <w:t>稳定性/健壮性</w:t>
      </w:r>
      <w:bookmarkEnd w:id="5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系统错误率接近0（大部分错误是用户会话过期），非常稳定</w:t>
      </w:r>
    </w:p>
    <w:p>
      <w:pPr>
        <w:pStyle w:val="3"/>
        <w:spacing w:before="326" w:after="326"/>
        <w:rPr>
          <w:rFonts w:hint="eastAsia"/>
        </w:rPr>
      </w:pPr>
      <w:bookmarkStart w:id="6" w:name="_Toc501373249"/>
      <w:r>
        <w:rPr>
          <w:rFonts w:hint="eastAsia"/>
        </w:rPr>
        <w:t>系统性能建议</w:t>
      </w:r>
      <w:bookmarkEnd w:id="6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提高服务器带宽</w:t>
      </w:r>
    </w:p>
    <w:p>
      <w:pPr>
        <w:pStyle w:val="2"/>
      </w:pPr>
      <w:bookmarkStart w:id="7" w:name="_Toc501373250"/>
      <w:r>
        <w:rPr>
          <w:rFonts w:hint="eastAsia"/>
        </w:rPr>
        <w:t>性能问题解决分析</w:t>
      </w:r>
      <w:bookmarkEnd w:id="7"/>
    </w:p>
    <w:p>
      <w:pPr>
        <w:pStyle w:val="3"/>
        <w:spacing w:before="326" w:after="326"/>
      </w:pPr>
      <w:bookmarkStart w:id="8" w:name="_Toc501373251"/>
      <w:r>
        <w:rPr>
          <w:rFonts w:hint="eastAsia"/>
        </w:rPr>
        <w:t>待解决问题</w:t>
      </w:r>
      <w:bookmarkEnd w:id="8"/>
    </w:p>
    <w:p>
      <w:pPr>
        <w:pStyle w:val="4"/>
        <w:spacing w:before="326" w:after="326"/>
      </w:pPr>
      <w:bookmarkStart w:id="9" w:name="_Toc501373252"/>
      <w:r>
        <w:rPr>
          <w:rFonts w:hint="eastAsia"/>
        </w:rPr>
        <w:t>严重性能问题</w:t>
      </w:r>
      <w:bookmarkEnd w:id="9"/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上行带宽过小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Bcrypt加密过久，但是为了安全性并未替换。考虑性能可能会替换成md5加密</w:t>
      </w:r>
    </w:p>
    <w:p>
      <w:pPr>
        <w:pStyle w:val="4"/>
        <w:spacing w:before="326" w:after="326"/>
        <w:rPr>
          <w:rFonts w:hint="eastAsia"/>
        </w:rPr>
      </w:pPr>
      <w:bookmarkStart w:id="10" w:name="_Toc501373253"/>
      <w:r>
        <w:rPr>
          <w:rFonts w:hint="eastAsia"/>
        </w:rPr>
        <w:t>响应时间问题</w:t>
      </w:r>
      <w:bookmarkEnd w:id="10"/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上行带宽过小</w:t>
      </w:r>
    </w:p>
    <w:p>
      <w:pPr>
        <w:rPr>
          <w:rFonts w:hint="eastAsia"/>
        </w:rPr>
      </w:pPr>
    </w:p>
    <w:p>
      <w:pPr>
        <w:pStyle w:val="3"/>
        <w:spacing w:before="326" w:after="326"/>
      </w:pPr>
      <w:bookmarkStart w:id="11" w:name="_Toc501373254"/>
      <w:r>
        <w:rPr>
          <w:rFonts w:hint="eastAsia"/>
        </w:rPr>
        <w:t>已解决问题</w:t>
      </w:r>
      <w:bookmarkEnd w:id="11"/>
    </w:p>
    <w:p>
      <w:pPr>
        <w:pStyle w:val="4"/>
        <w:spacing w:before="326" w:after="326"/>
      </w:pPr>
      <w:bookmarkStart w:id="12" w:name="_Toc501373255"/>
      <w:r>
        <w:rPr>
          <w:rFonts w:hint="eastAsia"/>
        </w:rPr>
        <w:t>严重性能问题</w:t>
      </w:r>
      <w:bookmarkEnd w:id="12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无，需要更好的服务器</w:t>
      </w:r>
      <w:bookmarkStart w:id="22" w:name="_GoBack"/>
      <w:bookmarkEnd w:id="22"/>
    </w:p>
    <w:p>
      <w:pPr>
        <w:pStyle w:val="4"/>
        <w:spacing w:before="326" w:after="326"/>
        <w:rPr>
          <w:rFonts w:hint="eastAsia"/>
        </w:rPr>
      </w:pPr>
      <w:bookmarkStart w:id="13" w:name="_Toc501373256"/>
      <w:r>
        <w:rPr>
          <w:rFonts w:hint="eastAsia"/>
        </w:rPr>
        <w:t>响应时间问题</w:t>
      </w:r>
      <w:bookmarkEnd w:id="13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无，需要更好的服务器</w:t>
      </w:r>
    </w:p>
    <w:p>
      <w:pPr>
        <w:pStyle w:val="2"/>
      </w:pPr>
      <w:bookmarkStart w:id="14" w:name="_Toc501373257"/>
      <w:r>
        <w:rPr>
          <w:rFonts w:hint="eastAsia"/>
        </w:rPr>
        <w:t>独立/混合场景结果</w:t>
      </w:r>
      <w:bookmarkEnd w:id="14"/>
    </w:p>
    <w:p>
      <w:pPr>
        <w:pStyle w:val="3"/>
        <w:spacing w:before="326" w:after="326"/>
      </w:pPr>
      <w:bookmarkStart w:id="15" w:name="_Toc501373258"/>
      <w:r>
        <w:rPr>
          <w:rFonts w:hint="eastAsia"/>
        </w:rPr>
        <w:t>测试结果描述</w:t>
      </w:r>
      <w:bookmarkEnd w:id="15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独立场景使用如下加压方式</w:t>
      </w:r>
    </w:p>
    <w:tbl>
      <w:tblPr>
        <w:tblStyle w:val="1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3274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并发数</w:t>
            </w:r>
          </w:p>
        </w:tc>
        <w:tc>
          <w:tcPr>
            <w:tcW w:w="327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加压时间</w:t>
            </w:r>
          </w:p>
        </w:tc>
        <w:tc>
          <w:tcPr>
            <w:tcW w:w="32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0s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直接加压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50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100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个用户/1秒</w:t>
            </w:r>
          </w:p>
        </w:tc>
      </w:tr>
    </w:tbl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混合场景使用以下加压方式</w:t>
      </w:r>
    </w:p>
    <w:tbl>
      <w:tblPr>
        <w:tblStyle w:val="1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3312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5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并发数</w:t>
            </w:r>
          </w:p>
        </w:tc>
        <w:tc>
          <w:tcPr>
            <w:tcW w:w="331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加压时间</w:t>
            </w:r>
          </w:p>
        </w:tc>
        <w:tc>
          <w:tcPr>
            <w:tcW w:w="331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50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100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个用户/1秒</w:t>
            </w:r>
          </w:p>
        </w:tc>
      </w:tr>
    </w:tbl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对于独立与混合场景响应时间都远超过1s。。</w:t>
      </w:r>
    </w:p>
    <w:p>
      <w:pPr>
        <w:pStyle w:val="3"/>
        <w:spacing w:before="326" w:after="326"/>
      </w:pPr>
      <w:bookmarkStart w:id="16" w:name="_Toc501373259"/>
      <w:r>
        <w:rPr>
          <w:rFonts w:hint="eastAsia"/>
        </w:rPr>
        <w:t>详细测试结果</w:t>
      </w:r>
      <w:bookmarkEnd w:id="16"/>
    </w:p>
    <w:p>
      <w:pPr>
        <w:pStyle w:val="3"/>
        <w:numPr>
          <w:ilvl w:val="1"/>
          <w:numId w:val="0"/>
        </w:numPr>
        <w:spacing w:before="326" w:after="326"/>
        <w:ind w:leftChars="0"/>
      </w:pPr>
      <w:r>
        <w:drawing>
          <wp:inline distT="0" distB="0" distL="114300" distR="114300">
            <wp:extent cx="6041390" cy="651510"/>
            <wp:effectExtent l="0" t="0" r="8890" b="381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测试1</w:t>
      </w:r>
    </w:p>
    <w:p>
      <w:r>
        <w:drawing>
          <wp:inline distT="0" distB="0" distL="114300" distR="114300">
            <wp:extent cx="6025515" cy="780415"/>
            <wp:effectExtent l="0" t="0" r="9525" b="1206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</w:t>
      </w:r>
    </w:p>
    <w:p>
      <w:r>
        <w:drawing>
          <wp:inline distT="0" distB="0" distL="114300" distR="114300">
            <wp:extent cx="6244590" cy="797560"/>
            <wp:effectExtent l="0" t="0" r="3810" b="1016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59500" cy="892810"/>
            <wp:effectExtent l="0" t="0" r="12700" b="635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测试4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17590" cy="1050290"/>
            <wp:effectExtent l="0" t="0" r="8890" b="127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</w:pPr>
      <w:r>
        <w:rPr>
          <w:rFonts w:hint="eastAsia"/>
          <w:lang w:val="en-US" w:eastAsia="zh-CN"/>
        </w:rPr>
        <w:t>测试5</w:t>
      </w:r>
    </w:p>
    <w:p>
      <w:pPr>
        <w:pStyle w:val="3"/>
        <w:numPr>
          <w:ilvl w:val="1"/>
          <w:numId w:val="0"/>
        </w:numPr>
        <w:spacing w:before="326" w:after="326"/>
        <w:ind w:leftChars="0"/>
      </w:pPr>
      <w:r>
        <w:drawing>
          <wp:inline distT="0" distB="0" distL="114300" distR="114300">
            <wp:extent cx="6157595" cy="1064260"/>
            <wp:effectExtent l="0" t="0" r="1460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09970" cy="1428115"/>
            <wp:effectExtent l="0" t="0" r="1270" b="4445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测试7</w:t>
      </w:r>
    </w:p>
    <w:p>
      <w:pPr>
        <w:ind w:firstLine="420" w:firstLineChars="0"/>
      </w:pPr>
    </w:p>
    <w:p>
      <w:pPr>
        <w:pStyle w:val="2"/>
      </w:pPr>
      <w:bookmarkStart w:id="17" w:name="_Toc501373290"/>
      <w:r>
        <w:rPr>
          <w:rFonts w:hint="eastAsia"/>
        </w:rPr>
        <w:t>性能缺陷统计分析</w:t>
      </w:r>
      <w:bookmarkEnd w:id="17"/>
    </w:p>
    <w:p>
      <w:pPr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代码中有不明原因性能缺陷</w:t>
      </w:r>
    </w:p>
    <w:p>
      <w:pPr>
        <w:pStyle w:val="2"/>
      </w:pPr>
      <w:bookmarkStart w:id="18" w:name="_Toc501373294"/>
      <w:r>
        <w:rPr>
          <w:rFonts w:hint="eastAsia"/>
        </w:rPr>
        <w:t>测试环境分析</w:t>
      </w:r>
      <w:bookmarkEnd w:id="18"/>
    </w:p>
    <w:p>
      <w:pPr>
        <w:pStyle w:val="3"/>
        <w:spacing w:before="326" w:after="326"/>
      </w:pPr>
      <w:bookmarkStart w:id="19" w:name="_Toc501373295"/>
      <w:r>
        <w:rPr>
          <w:rFonts w:hint="eastAsia"/>
        </w:rPr>
        <w:t>系统架构设计</w:t>
      </w:r>
      <w:bookmarkEnd w:id="19"/>
    </w:p>
    <w:p>
      <w:pPr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前端React配合Nginx请求转发，后端Spring Boot，数据库MySQL，数据访问Spring Data Jpa</w:t>
      </w:r>
    </w:p>
    <w:p>
      <w:pPr>
        <w:pStyle w:val="3"/>
        <w:spacing w:before="326" w:after="326"/>
      </w:pPr>
      <w:bookmarkStart w:id="20" w:name="_Toc501373296"/>
      <w:r>
        <w:rPr>
          <w:rFonts w:hint="eastAsia"/>
        </w:rPr>
        <w:t>测试环境配置</w:t>
      </w:r>
      <w:bookmarkEnd w:id="20"/>
    </w:p>
    <w:p>
      <w:pPr>
        <w:rPr>
          <w:rFonts w:hint="default" w:eastAsia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硬件环境</w:t>
      </w:r>
    </w:p>
    <w:tbl>
      <w:tblPr>
        <w:tblStyle w:val="13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2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355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环境名</w:t>
            </w:r>
          </w:p>
        </w:tc>
        <w:tc>
          <w:tcPr>
            <w:tcW w:w="560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环境信息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3552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阿里云ECS云服务器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1核CPU 2G RAM 40G磁盘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552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网络设备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1Mbps带宽，平均RTT 12ms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552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客户访问设备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—</w:t>
            </w:r>
          </w:p>
        </w:tc>
      </w:tr>
    </w:tbl>
    <w:p>
      <w:pPr>
        <w:rPr>
          <w:rFonts w:hint="default" w:eastAsia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软件环境</w:t>
      </w:r>
    </w:p>
    <w:tbl>
      <w:tblPr>
        <w:tblStyle w:val="13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4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软件名</w:t>
            </w:r>
          </w:p>
        </w:tc>
        <w:tc>
          <w:tcPr>
            <w:tcW w:w="559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CentOS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7.2 Linux内核版本 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Redis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Mysql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Jdk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Nginx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1.1.17</w:t>
            </w:r>
          </w:p>
        </w:tc>
      </w:tr>
    </w:tbl>
    <w:p/>
    <w:p>
      <w:pPr>
        <w:pStyle w:val="3"/>
        <w:spacing w:before="326" w:after="326"/>
        <w:rPr>
          <w:rFonts w:hint="eastAsia"/>
        </w:rPr>
      </w:pPr>
      <w:bookmarkStart w:id="21" w:name="_Toc501373297"/>
      <w:r>
        <w:rPr>
          <w:rFonts w:hint="eastAsia"/>
        </w:rPr>
        <w:t>环境差异分析</w:t>
      </w:r>
      <w:bookmarkEnd w:id="21"/>
    </w:p>
    <w:p>
      <w:pPr>
        <w:ind w:firstLine="420" w:firstLineChars="0"/>
        <w:rPr>
          <w:rFonts w:hint="eastAsia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EEC60"/>
    <w:multiLevelType w:val="singleLevel"/>
    <w:tmpl w:val="91AEEC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E77D22A"/>
    <w:multiLevelType w:val="singleLevel"/>
    <w:tmpl w:val="BE77D2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18BF08"/>
    <w:multiLevelType w:val="singleLevel"/>
    <w:tmpl w:val="0318BF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644B15A"/>
    <w:multiLevelType w:val="singleLevel"/>
    <w:tmpl w:val="1644B1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F3E3567"/>
    <w:multiLevelType w:val="singleLevel"/>
    <w:tmpl w:val="7F3E35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  <w:rsid w:val="027067F4"/>
    <w:rsid w:val="046F30F3"/>
    <w:rsid w:val="087B1D29"/>
    <w:rsid w:val="08B860C6"/>
    <w:rsid w:val="092501CB"/>
    <w:rsid w:val="0A4B7B9D"/>
    <w:rsid w:val="145841AE"/>
    <w:rsid w:val="15126575"/>
    <w:rsid w:val="193838BB"/>
    <w:rsid w:val="204C07CA"/>
    <w:rsid w:val="21AD3FA6"/>
    <w:rsid w:val="21F83970"/>
    <w:rsid w:val="23153BCF"/>
    <w:rsid w:val="252C3C9B"/>
    <w:rsid w:val="27FD5CF5"/>
    <w:rsid w:val="292C2A86"/>
    <w:rsid w:val="2A652130"/>
    <w:rsid w:val="2FD61F97"/>
    <w:rsid w:val="31537EB6"/>
    <w:rsid w:val="32215217"/>
    <w:rsid w:val="33E04229"/>
    <w:rsid w:val="35144F36"/>
    <w:rsid w:val="3C81311D"/>
    <w:rsid w:val="3E1E6422"/>
    <w:rsid w:val="3F2B2438"/>
    <w:rsid w:val="3F6F32B2"/>
    <w:rsid w:val="3FFB5E4D"/>
    <w:rsid w:val="40361AD5"/>
    <w:rsid w:val="43C62FB4"/>
    <w:rsid w:val="47227D65"/>
    <w:rsid w:val="495373A6"/>
    <w:rsid w:val="4CC44F85"/>
    <w:rsid w:val="502F22A3"/>
    <w:rsid w:val="5356507D"/>
    <w:rsid w:val="54A458C8"/>
    <w:rsid w:val="55666D80"/>
    <w:rsid w:val="55E211BC"/>
    <w:rsid w:val="5631059A"/>
    <w:rsid w:val="56A0449B"/>
    <w:rsid w:val="570F73F2"/>
    <w:rsid w:val="592E552A"/>
    <w:rsid w:val="59E90482"/>
    <w:rsid w:val="5C9D5ACB"/>
    <w:rsid w:val="5D790891"/>
    <w:rsid w:val="5E7718DA"/>
    <w:rsid w:val="63C53281"/>
    <w:rsid w:val="65CA78CD"/>
    <w:rsid w:val="69EB50F6"/>
    <w:rsid w:val="6C3548F3"/>
    <w:rsid w:val="6DDF7E38"/>
    <w:rsid w:val="6F402303"/>
    <w:rsid w:val="74B234F1"/>
    <w:rsid w:val="768307B9"/>
    <w:rsid w:val="771566BA"/>
    <w:rsid w:val="7CC35D0C"/>
    <w:rsid w:val="7E5E6B02"/>
    <w:rsid w:val="7E756607"/>
    <w:rsid w:val="7FA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9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7">
    <w:name w:val="标题 3 字符"/>
    <w:basedOn w:val="14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4"/>
    <w:link w:val="20"/>
    <w:uiPriority w:val="1"/>
    <w:rPr>
      <w:kern w:val="0"/>
      <w:sz w:val="2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眉 字符"/>
    <w:basedOn w:val="14"/>
    <w:link w:val="8"/>
    <w:uiPriority w:val="99"/>
    <w:rPr>
      <w:sz w:val="18"/>
      <w:szCs w:val="18"/>
    </w:rPr>
  </w:style>
  <w:style w:type="character" w:customStyle="1" w:styleId="24">
    <w:name w:val="页脚 字符"/>
    <w:basedOn w:val="14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3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186B8817-82A1-4698-ACA6-71748E44D9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749</Words>
  <Characters>4275</Characters>
  <Lines>35</Lines>
  <Paragraphs>10</Paragraphs>
  <TotalTime>0</TotalTime>
  <ScaleCrop>false</ScaleCrop>
  <LinksUpToDate>false</LinksUpToDate>
  <CharactersWithSpaces>5014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2017-12-18T06:24:00Z</dcterms:created>
  <dc:creator>莫锦波</dc:creator>
  <cp:lastModifiedBy>夜が降りてくる</cp:lastModifiedBy>
  <dcterms:modified xsi:type="dcterms:W3CDTF">2020-01-03T15:41:21Z</dcterms:modified>
  <dc:subject>Meethere场馆预订系统</dc:subject>
  <dc:title>性能测试报告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