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33C9" w14:textId="77777777" w:rsidR="004A0D5D" w:rsidRDefault="00000000">
      <w:pPr>
        <w:pStyle w:val="1"/>
      </w:pPr>
      <w:bookmarkStart w:id="0" w:name="关于设立极低轨卫星智能体工程国家重大科技专项的建议"/>
      <w:r>
        <w:t>关于设立</w:t>
      </w:r>
      <w:r>
        <w:t>”</w:t>
      </w:r>
      <w:r>
        <w:t>极低轨卫星智能体工程</w:t>
      </w:r>
      <w:r>
        <w:t>”</w:t>
      </w:r>
      <w:r>
        <w:t>国家重大科技专项的建议</w:t>
      </w:r>
    </w:p>
    <w:p w14:paraId="1ACB8854" w14:textId="5764351B" w:rsidR="004A0D5D" w:rsidRDefault="00000000" w:rsidP="00CB17D6">
      <w:pPr>
        <w:pStyle w:val="FirstParagraph"/>
        <w:jc w:val="center"/>
      </w:pPr>
      <w:r>
        <w:rPr>
          <w:b/>
          <w:bCs/>
        </w:rPr>
        <w:t>日期：</w:t>
      </w:r>
      <w:r>
        <w:t xml:space="preserve"> 2026</w:t>
      </w:r>
      <w:r>
        <w:t>年</w:t>
      </w:r>
      <w:r>
        <w:t>3</w:t>
      </w:r>
      <w:r>
        <w:t>月</w:t>
      </w:r>
    </w:p>
    <w:p w14:paraId="0D39BDFC" w14:textId="77777777" w:rsidR="004A0D5D" w:rsidRDefault="00000000">
      <w:r>
        <w:pict w14:anchorId="1294295D">
          <v:rect id="_x0000_i1025" style="width:0;height:1.5pt" o:hralign="center" o:hrstd="t" o:hr="t"/>
        </w:pict>
      </w:r>
    </w:p>
    <w:p w14:paraId="7B3A1A40" w14:textId="5591784A" w:rsidR="004A0D5D" w:rsidRDefault="00000000">
      <w:pPr>
        <w:pStyle w:val="FirstParagraph"/>
      </w:pPr>
      <w:r>
        <w:rPr>
          <w:b/>
          <w:bCs/>
        </w:rPr>
        <w:t>【核心判断】</w:t>
      </w:r>
      <w:r>
        <w:t xml:space="preserve"> </w:t>
      </w:r>
      <w:r>
        <w:t>极低轨天基智能，是大国博弈下一个无法回避的主战场，是国际公认的战略大势；</w:t>
      </w:r>
      <w:proofErr w:type="gramStart"/>
      <w:r>
        <w:t>轨位频率</w:t>
      </w:r>
      <w:proofErr w:type="gramEnd"/>
      <w:r>
        <w:t>窗口正在关闭，</w:t>
      </w:r>
      <w:r>
        <w:t>5</w:t>
      </w:r>
      <w:r>
        <w:t>至</w:t>
      </w:r>
      <w:r>
        <w:t>8</w:t>
      </w:r>
      <w:r>
        <w:t>年内饱和占用，一旦失守不可逆转；我国在</w:t>
      </w:r>
      <w:r w:rsidR="008356A6">
        <w:rPr>
          <w:rFonts w:hint="eastAsia"/>
        </w:rPr>
        <w:t>“复杂网络</w:t>
      </w:r>
      <w:r w:rsidR="008356A6">
        <w:rPr>
          <w:rFonts w:hint="eastAsia"/>
        </w:rPr>
        <w:t>+</w:t>
      </w:r>
      <w:r w:rsidR="008356A6">
        <w:rPr>
          <w:rFonts w:hint="eastAsia"/>
        </w:rPr>
        <w:t>简单节点”软件定义晶上系统</w:t>
      </w:r>
      <w:r>
        <w:t>工程上拥有国际独有的原创积累，这条路线精准规避</w:t>
      </w:r>
      <w:proofErr w:type="gramStart"/>
      <w:r>
        <w:t>芯片代差与</w:t>
      </w:r>
      <w:proofErr w:type="gramEnd"/>
      <w:r>
        <w:t>运力劣势，走通则实现从被动到引领的战略重塑；专项成果是全局性、基础性、带动性的</w:t>
      </w:r>
      <w:r>
        <w:t>——</w:t>
      </w:r>
      <w:r>
        <w:t>影响国家安全格局、科技话语权和万亿级产业生态，是中国向科技强国迈进在天基智能领域的具体落脚点。</w:t>
      </w:r>
    </w:p>
    <w:p w14:paraId="7F0E01CE" w14:textId="77777777" w:rsidR="004A0D5D" w:rsidRDefault="00000000">
      <w:r>
        <w:pict w14:anchorId="59038BC8">
          <v:rect id="_x0000_i1026" style="width:0;height:1.5pt" o:hralign="center" o:hrstd="t" o:hr="t"/>
        </w:pict>
      </w:r>
    </w:p>
    <w:p w14:paraId="57684614" w14:textId="77777777" w:rsidR="004A0D5D" w:rsidRDefault="00000000">
      <w:pPr>
        <w:pStyle w:val="2"/>
      </w:pPr>
      <w:bookmarkStart w:id="1" w:name="一形势研判天基智能革命已经开始中国不能缺席"/>
      <w:r>
        <w:t>一、形势研判：天基智能革命已经开始，中国不能缺席</w:t>
      </w:r>
    </w:p>
    <w:p w14:paraId="56554C0D" w14:textId="77777777" w:rsidR="004A0D5D" w:rsidRDefault="00000000">
      <w:pPr>
        <w:pStyle w:val="3"/>
      </w:pPr>
      <w:bookmarkStart w:id="2" w:name="一极低轨道大国竞争的新战略制高点"/>
      <w:r>
        <w:t>（一）极低轨道：大国竞争的新战略制高点</w:t>
      </w:r>
    </w:p>
    <w:p w14:paraId="21535FF2" w14:textId="77777777" w:rsidR="004A0D5D" w:rsidRDefault="00000000">
      <w:pPr>
        <w:pStyle w:val="FirstParagraph"/>
      </w:pPr>
      <w:r>
        <w:t>极低轨道（</w:t>
      </w:r>
      <w:r>
        <w:t>ULEO</w:t>
      </w:r>
      <w:r>
        <w:t>，高度</w:t>
      </w:r>
      <w:r>
        <w:t>150</w:t>
      </w:r>
      <w:r>
        <w:t>至</w:t>
      </w:r>
      <w:r>
        <w:t>250</w:t>
      </w:r>
      <w:r>
        <w:t>公里）正在成为全球大国战略博弈的核心轨位。这一判断不是预测，而是正被对手的行动快速证实的现实。极低轨的战略价值，在所有轨道高度中独一无二，且多项关键指标同步达到最优：</w:t>
      </w:r>
    </w:p>
    <w:p w14:paraId="16949CDC" w14:textId="77777777" w:rsidR="004A0D5D" w:rsidRDefault="00000000">
      <w:pPr>
        <w:pStyle w:val="a0"/>
      </w:pPr>
      <w:r>
        <w:rPr>
          <w:b/>
          <w:bCs/>
        </w:rPr>
        <w:t>感知能力</w:t>
      </w:r>
      <w:r>
        <w:t>：对地分辨率优于</w:t>
      </w:r>
      <w:r>
        <w:t>0.1</w:t>
      </w:r>
      <w:r>
        <w:t>米，是中低轨的</w:t>
      </w:r>
      <w:r>
        <w:t>10</w:t>
      </w:r>
      <w:r>
        <w:t>倍以上，是对现有任何侦察卫星体系的根本性超越。</w:t>
      </w:r>
    </w:p>
    <w:p w14:paraId="5E526482" w14:textId="59881373" w:rsidR="004A0D5D" w:rsidRDefault="00000000">
      <w:pPr>
        <w:pStyle w:val="a0"/>
      </w:pPr>
      <w:r>
        <w:rPr>
          <w:b/>
          <w:bCs/>
        </w:rPr>
        <w:t>通信能力</w:t>
      </w:r>
      <w:r>
        <w:t>：通信时延低至</w:t>
      </w:r>
      <w:r>
        <w:t>1</w:t>
      </w:r>
      <w:r>
        <w:t>毫秒量级，约为</w:t>
      </w:r>
      <w:r>
        <w:t>LEO</w:t>
      </w:r>
      <w:r>
        <w:t>的三分之一、</w:t>
      </w:r>
      <w:r>
        <w:t>GEO</w:t>
      </w:r>
      <w:r>
        <w:t>的三十分之一；路径损耗极低，可与普通智能手机直接建立通信链路，无需专用终端</w:t>
      </w:r>
      <w:r>
        <w:t>——</w:t>
      </w:r>
      <w:r>
        <w:t>这意味着</w:t>
      </w:r>
      <w:r w:rsidR="008356A6">
        <w:rPr>
          <w:rFonts w:hint="eastAsia"/>
        </w:rPr>
        <w:t>1000</w:t>
      </w:r>
      <w:r>
        <w:t>颗满星座建成后，全球</w:t>
      </w:r>
      <w:r>
        <w:t>70</w:t>
      </w:r>
      <w:r>
        <w:t>亿部手机用户无需任何硬件升级即可接入天基网络，这是中高轨道在物理上无法实现的覆盖能力。</w:t>
      </w:r>
    </w:p>
    <w:p w14:paraId="19E6BF19" w14:textId="77777777" w:rsidR="004A0D5D" w:rsidRDefault="00000000">
      <w:pPr>
        <w:pStyle w:val="a0"/>
      </w:pPr>
      <w:r>
        <w:rPr>
          <w:b/>
          <w:bCs/>
        </w:rPr>
        <w:t>战略韧性</w:t>
      </w:r>
      <w:r>
        <w:t>：大气阻力形成独特的</w:t>
      </w:r>
      <w:r>
        <w:t>”</w:t>
      </w:r>
      <w:r>
        <w:t>自清洁</w:t>
      </w:r>
      <w:r>
        <w:t>”</w:t>
      </w:r>
      <w:r>
        <w:t>机制，战时遭受反卫星打击的碎片将在数天至数周内自然再入烧毁，从根本上规避</w:t>
      </w:r>
      <w:r>
        <w:t>”</w:t>
      </w:r>
      <w:r>
        <w:t>凯斯勒效应</w:t>
      </w:r>
      <w:r>
        <w:t>”</w:t>
      </w:r>
      <w:r>
        <w:t>（</w:t>
      </w:r>
      <w:r>
        <w:t>Kessler Syndrome</w:t>
      </w:r>
      <w:r>
        <w:t>）。高轨及中低轨一旦触发级联碰撞，该轨道将数十年乃至百年无法安全使用，造成不可逆战略灾难</w:t>
      </w:r>
      <w:r>
        <w:t>——</w:t>
      </w:r>
      <w:r>
        <w:t>而极低轨在物理机制上把战时打击的战略风险约束在可控范围之内。</w:t>
      </w:r>
    </w:p>
    <w:p w14:paraId="443DDCD3" w14:textId="77777777" w:rsidR="004A0D5D" w:rsidRDefault="00000000">
      <w:pPr>
        <w:pStyle w:val="a0"/>
      </w:pPr>
      <w:r>
        <w:rPr>
          <w:b/>
          <w:bCs/>
        </w:rPr>
        <w:t>工程优势</w:t>
      </w:r>
      <w:r>
        <w:t>：轨道高度低、辐射剂量小，可广泛采用工业级、车规级器件，大幅降低单星成本与器件采购风险，在当前芯片制裁趋严背景下赋予我国更大的自主工程空间。</w:t>
      </w:r>
    </w:p>
    <w:p w14:paraId="144D7414" w14:textId="77777777" w:rsidR="004A0D5D" w:rsidRDefault="00000000">
      <w:pPr>
        <w:pStyle w:val="a0"/>
      </w:pPr>
      <w:r>
        <w:t>此外，在轨道动力学上，</w:t>
      </w:r>
      <w:r>
        <w:t>150</w:t>
      </w:r>
      <w:r>
        <w:t>至</w:t>
      </w:r>
      <w:r>
        <w:t>250</w:t>
      </w:r>
      <w:r>
        <w:t>公里高度带内各卫星轨道周期高度集中，具有</w:t>
      </w:r>
      <w:r>
        <w:rPr>
          <w:b/>
          <w:bCs/>
        </w:rPr>
        <w:t>泛同步轨道特性</w:t>
      </w:r>
      <w:r>
        <w:t>，使星座设计大幅简化，组网协调难度显著降低，对特定战略区域的高重访频率覆盖更为稳定，是其他轨位无法复制的天然工程红利。</w:t>
      </w:r>
    </w:p>
    <w:p w14:paraId="7A6AEC8B" w14:textId="77777777" w:rsidR="004A0D5D" w:rsidRDefault="00000000">
      <w:pPr>
        <w:pStyle w:val="3"/>
      </w:pPr>
      <w:bookmarkStart w:id="3" w:name="二竞争态势美国已将ai代差系统性延伸至轨道空间"/>
      <w:bookmarkEnd w:id="2"/>
      <w:r>
        <w:lastRenderedPageBreak/>
        <w:t>（二）竞争态势：美国已将</w:t>
      </w:r>
      <w:r>
        <w:t>AI</w:t>
      </w:r>
      <w:r>
        <w:t>代差系统性延伸至轨道空间</w:t>
      </w:r>
    </w:p>
    <w:p w14:paraId="7301830F" w14:textId="77777777" w:rsidR="004A0D5D" w:rsidRDefault="00000000">
      <w:pPr>
        <w:pStyle w:val="FirstParagraph"/>
      </w:pPr>
      <w:r>
        <w:t>当前，美国正以举国体制之力全面布局极低轨天基智能，且已从战略论证进入工程加速阶段：</w:t>
      </w:r>
    </w:p>
    <w:p w14:paraId="1C0DCC50" w14:textId="0CDF3FEB" w:rsidR="004A0D5D" w:rsidRDefault="00000000">
      <w:pPr>
        <w:pStyle w:val="a0"/>
        <w:rPr>
          <w:rFonts w:hint="eastAsia"/>
        </w:rPr>
      </w:pPr>
      <w:r>
        <w:rPr>
          <w:b/>
          <w:bCs/>
        </w:rPr>
        <w:t>2026</w:t>
      </w:r>
      <w:r>
        <w:rPr>
          <w:b/>
          <w:bCs/>
        </w:rPr>
        <w:t>年</w:t>
      </w:r>
      <w:r>
        <w:rPr>
          <w:b/>
          <w:bCs/>
        </w:rPr>
        <w:t>3</w:t>
      </w:r>
      <w:r>
        <w:rPr>
          <w:b/>
          <w:bCs/>
        </w:rPr>
        <w:t>月</w:t>
      </w:r>
      <w:r>
        <w:t>，</w:t>
      </w:r>
      <w:r>
        <w:t>NVIDIA</w:t>
      </w:r>
      <w:r>
        <w:t>创始人黄仁勋在</w:t>
      </w:r>
      <w:r>
        <w:t>GTC</w:t>
      </w:r>
      <w:r>
        <w:t>大会发布</w:t>
      </w:r>
      <w:r>
        <w:t>Space-1 Vera Rubin</w:t>
      </w:r>
      <w:r>
        <w:t>模组，搭载</w:t>
      </w:r>
      <w:r>
        <w:t>3nm</w:t>
      </w:r>
      <w:r>
        <w:t>以下先进工艺的</w:t>
      </w:r>
      <w:r>
        <w:t>Rubin GPU</w:t>
      </w:r>
      <w:r>
        <w:t>，</w:t>
      </w:r>
      <w:r>
        <w:t>AI</w:t>
      </w:r>
      <w:r>
        <w:t>推理算力较</w:t>
      </w:r>
      <w:r>
        <w:t>H100</w:t>
      </w:r>
      <w:r>
        <w:t>提升约</w:t>
      </w:r>
      <w:r>
        <w:t>25</w:t>
      </w:r>
      <w:r>
        <w:t>倍，联合</w:t>
      </w:r>
      <w:r>
        <w:t>Aetherflux</w:t>
      </w:r>
      <w:r>
        <w:t>、</w:t>
      </w:r>
      <w:r>
        <w:t>Planet</w:t>
      </w:r>
      <w:r>
        <w:t>、</w:t>
      </w:r>
      <w:r>
        <w:t>Kepler Communications</w:t>
      </w:r>
      <w:r>
        <w:t>等企业构建</w:t>
      </w:r>
      <w:r>
        <w:t>”</w:t>
      </w:r>
      <w:r>
        <w:t>从地面到太空无缝运行</w:t>
      </w:r>
      <w:r>
        <w:t>”</w:t>
      </w:r>
      <w:r>
        <w:t>的在轨</w:t>
      </w:r>
      <w:r>
        <w:t>AI</w:t>
      </w:r>
      <w:r>
        <w:t>计算生态。战略意图清晰：将地面数据中心的算力代差，系统性地延伸至轨道空间，在天基领域建立新的技术壁垒。</w:t>
      </w:r>
      <w:r w:rsidR="003033CE">
        <w:rPr>
          <w:rFonts w:hint="eastAsia"/>
        </w:rPr>
        <w:t>无独有偶，马斯卡在</w:t>
      </w:r>
      <w:proofErr w:type="spellStart"/>
      <w:r w:rsidR="003033CE">
        <w:rPr>
          <w:rFonts w:hint="eastAsia"/>
        </w:rPr>
        <w:t>Terafab</w:t>
      </w:r>
      <w:proofErr w:type="spellEnd"/>
      <w:r w:rsidR="003033CE">
        <w:rPr>
          <w:rFonts w:hint="eastAsia"/>
        </w:rPr>
        <w:t>也宣布了单星</w:t>
      </w:r>
      <w:proofErr w:type="gramStart"/>
      <w:r w:rsidR="003033CE">
        <w:rPr>
          <w:rFonts w:hint="eastAsia"/>
        </w:rPr>
        <w:t>百千瓦</w:t>
      </w:r>
      <w:proofErr w:type="gramEnd"/>
      <w:r w:rsidR="003033CE">
        <w:rPr>
          <w:rFonts w:hint="eastAsia"/>
        </w:rPr>
        <w:t>、数量百万颗的</w:t>
      </w:r>
      <w:proofErr w:type="gramStart"/>
      <w:r w:rsidR="003033CE">
        <w:rPr>
          <w:rFonts w:hint="eastAsia"/>
        </w:rPr>
        <w:t>太空算力卫星</w:t>
      </w:r>
      <w:proofErr w:type="gramEnd"/>
      <w:r w:rsidR="003033CE">
        <w:rPr>
          <w:rFonts w:hint="eastAsia"/>
        </w:rPr>
        <w:t>方案，</w:t>
      </w:r>
    </w:p>
    <w:p w14:paraId="5863E843" w14:textId="6BA3D7BC" w:rsidR="004A0D5D" w:rsidRDefault="00000000">
      <w:pPr>
        <w:pStyle w:val="a0"/>
      </w:pPr>
      <w:r>
        <w:rPr>
          <w:b/>
          <w:bCs/>
        </w:rPr>
        <w:t>SpaceX</w:t>
      </w:r>
      <w:proofErr w:type="gramStart"/>
      <w:r>
        <w:rPr>
          <w:b/>
          <w:bCs/>
        </w:rPr>
        <w:t>星链</w:t>
      </w:r>
      <w:r>
        <w:t>在轨规模</w:t>
      </w:r>
      <w:proofErr w:type="gramEnd"/>
      <w:r>
        <w:t>已达</w:t>
      </w:r>
      <w:r>
        <w:t>10,200</w:t>
      </w:r>
      <w:r>
        <w:t>颗，且以每月数百颗的速度持续扩张。美军基于星链的天基分布式作战支援能力验证已从实验室走向实战部署。</w:t>
      </w:r>
    </w:p>
    <w:p w14:paraId="0BD22BF5" w14:textId="77777777" w:rsidR="004A0D5D" w:rsidRDefault="00000000">
      <w:pPr>
        <w:pStyle w:val="a0"/>
      </w:pPr>
      <w:r>
        <w:rPr>
          <w:b/>
          <w:bCs/>
        </w:rPr>
        <w:t>极低轨竞争正从资源争夺进入体系能力博弈阶段</w:t>
      </w:r>
      <w:r>
        <w:t>，这不是遥远的趋势，是正在发生的战略现实。</w:t>
      </w:r>
    </w:p>
    <w:p w14:paraId="18ED12C6" w14:textId="77777777" w:rsidR="004A0D5D" w:rsidRDefault="00000000">
      <w:pPr>
        <w:pStyle w:val="3"/>
      </w:pPr>
      <w:bookmarkStart w:id="4" w:name="三跟跑路线的根本局限正面竞争注定被动"/>
      <w:bookmarkEnd w:id="3"/>
      <w:r>
        <w:t>（三）跟跑路线的根本局限：正面竞争，注定被动</w:t>
      </w:r>
    </w:p>
    <w:p w14:paraId="59F5F551" w14:textId="77777777" w:rsidR="004A0D5D" w:rsidRDefault="00000000">
      <w:pPr>
        <w:pStyle w:val="FirstParagraph"/>
      </w:pPr>
      <w:r>
        <w:t>理解竞争态势之后，必须直面一个根本性问题：我国与美国在这场竞争的传统维度上存在系统性差距</w:t>
      </w:r>
      <w:r>
        <w:t>——</w:t>
      </w:r>
    </w:p>
    <w:p w14:paraId="4BD117E4" w14:textId="77777777" w:rsidR="004A0D5D" w:rsidRDefault="00000000">
      <w:pPr>
        <w:pStyle w:val="Compact"/>
        <w:numPr>
          <w:ilvl w:val="0"/>
          <w:numId w:val="2"/>
        </w:numPr>
      </w:pPr>
      <w:r>
        <w:rPr>
          <w:b/>
          <w:bCs/>
        </w:rPr>
        <w:t>芯片工艺</w:t>
      </w:r>
      <w:r>
        <w:t>：</w:t>
      </w:r>
      <w:r>
        <w:t>2</w:t>
      </w:r>
      <w:r>
        <w:t>至</w:t>
      </w:r>
      <w:r>
        <w:t>3</w:t>
      </w:r>
      <w:r>
        <w:t>代以上差距，量产制程节点差距在</w:t>
      </w:r>
      <w:r>
        <w:t>4nm</w:t>
      </w:r>
      <w:r>
        <w:t>以上，短期内难以弥补；</w:t>
      </w:r>
    </w:p>
    <w:p w14:paraId="2F8E5C26" w14:textId="77777777" w:rsidR="004A0D5D" w:rsidRDefault="00000000">
      <w:pPr>
        <w:pStyle w:val="Compact"/>
        <w:numPr>
          <w:ilvl w:val="0"/>
          <w:numId w:val="2"/>
        </w:numPr>
      </w:pPr>
      <w:r>
        <w:rPr>
          <w:b/>
          <w:bCs/>
        </w:rPr>
        <w:t>运载能力</w:t>
      </w:r>
      <w:r>
        <w:t>：</w:t>
      </w:r>
      <w:r>
        <w:t>SpaceX</w:t>
      </w:r>
      <w:r>
        <w:t>年入轨运力超</w:t>
      </w:r>
      <w:r>
        <w:t>200</w:t>
      </w:r>
      <w:r>
        <w:t>吨，我国现役主力火箭约为其五分之一；</w:t>
      </w:r>
    </w:p>
    <w:p w14:paraId="0371DAE0" w14:textId="77777777" w:rsidR="004A0D5D" w:rsidRDefault="00000000">
      <w:pPr>
        <w:pStyle w:val="Compact"/>
        <w:numPr>
          <w:ilvl w:val="0"/>
          <w:numId w:val="2"/>
        </w:numPr>
      </w:pPr>
      <w:r>
        <w:rPr>
          <w:b/>
          <w:bCs/>
        </w:rPr>
        <w:t>在轨规模</w:t>
      </w:r>
      <w:r>
        <w:t>：仅星链一家的在轨规模，便是我国全部在轨卫星数量的数倍以上。</w:t>
      </w:r>
    </w:p>
    <w:p w14:paraId="41E67846" w14:textId="77777777" w:rsidR="004A0D5D" w:rsidRDefault="00000000">
      <w:pPr>
        <w:pStyle w:val="FirstParagraph"/>
      </w:pPr>
      <w:r>
        <w:t>如果沿用</w:t>
      </w:r>
      <w:r>
        <w:t>”</w:t>
      </w:r>
      <w:r>
        <w:t>先进芯片</w:t>
      </w:r>
      <w:r>
        <w:t>+</w:t>
      </w:r>
      <w:r>
        <w:t>超大星座</w:t>
      </w:r>
      <w:r>
        <w:t>+</w:t>
      </w:r>
      <w:r>
        <w:t>单功能分离部署</w:t>
      </w:r>
      <w:r>
        <w:t>”</w:t>
      </w:r>
      <w:r>
        <w:t>的传统路线追赶，是在我方最薄弱的三个维度上正面消耗</w:t>
      </w:r>
      <w:r>
        <w:t>——</w:t>
      </w:r>
      <w:r>
        <w:t>以短击长，不可为，且随美国</w:t>
      </w:r>
      <w:r>
        <w:t>”</w:t>
      </w:r>
      <w:r>
        <w:t>算力</w:t>
      </w:r>
      <w:r>
        <w:t>+</w:t>
      </w:r>
      <w:r>
        <w:t>星座</w:t>
      </w:r>
      <w:r>
        <w:t>”</w:t>
      </w:r>
      <w:r>
        <w:t>双重优势的持续扩大，差距只会越来越大。</w:t>
      </w:r>
      <w:r>
        <w:rPr>
          <w:b/>
          <w:bCs/>
        </w:rPr>
        <w:t>继续跟跑，是注定的被动局面。</w:t>
      </w:r>
    </w:p>
    <w:p w14:paraId="41A0F869" w14:textId="77777777" w:rsidR="004A0D5D" w:rsidRDefault="00000000">
      <w:pPr>
        <w:pStyle w:val="a0"/>
      </w:pPr>
      <w:r>
        <w:t>问题的关键，在于找到一条既规避我方短板、又发挥我方独特优势的新路线</w:t>
      </w:r>
      <w:r>
        <w:t>——</w:t>
      </w:r>
      <w:r>
        <w:t>而这条路线，我们不仅找到了，而且已经有了独一无二的工程积累。</w:t>
      </w:r>
    </w:p>
    <w:p w14:paraId="5766ABF6" w14:textId="77777777" w:rsidR="004A0D5D" w:rsidRDefault="00000000">
      <w:r>
        <w:pict w14:anchorId="78165DEE">
          <v:rect id="_x0000_i1027" style="width:0;height:1.5pt" o:hralign="center" o:hrstd="t" o:hr="t"/>
        </w:pict>
      </w:r>
    </w:p>
    <w:p w14:paraId="18DFD1B7" w14:textId="77777777" w:rsidR="004A0D5D" w:rsidRDefault="00000000">
      <w:pPr>
        <w:pStyle w:val="2"/>
      </w:pPr>
      <w:bookmarkStart w:id="5" w:name="二原创路线以智能涌现定义新范式以体系协同超越单点算力"/>
      <w:bookmarkEnd w:id="1"/>
      <w:bookmarkEnd w:id="4"/>
      <w:r>
        <w:t>二、原创路线：以智能涌现定义新范式，以体系协同超越单点算力</w:t>
      </w:r>
    </w:p>
    <w:p w14:paraId="5D7D08AF" w14:textId="77777777" w:rsidR="004A0D5D" w:rsidRDefault="00000000">
      <w:pPr>
        <w:pStyle w:val="3"/>
      </w:pPr>
      <w:bookmarkStart w:id="6" w:name="一卫星智能体国际首创的原创概念"/>
      <w:r>
        <w:t>（一）卫星智能体：国际首创的原创概念</w:t>
      </w:r>
    </w:p>
    <w:p w14:paraId="20C30C0D" w14:textId="78A6E97B" w:rsidR="004A0D5D" w:rsidRDefault="00000000">
      <w:pPr>
        <w:pStyle w:val="FirstParagraph"/>
      </w:pPr>
      <w:r>
        <w:rPr>
          <w:b/>
          <w:bCs/>
        </w:rPr>
        <w:t>卫星智能体</w:t>
      </w:r>
      <w:r>
        <w:t>（</w:t>
      </w:r>
      <w:r>
        <w:t>Satellite Agent</w:t>
      </w:r>
      <w:r>
        <w:t>，</w:t>
      </w:r>
      <w:r>
        <w:t>SA</w:t>
      </w:r>
      <w:r>
        <w:t>），是指以极低轨道为运行域，通过软件定义晶上系统（</w:t>
      </w:r>
      <w:r>
        <w:t>SDSoW</w:t>
      </w:r>
      <w:r>
        <w:t>）与软件定义互连（</w:t>
      </w:r>
      <w:r>
        <w:t>SDI</w:t>
      </w:r>
      <w:r>
        <w:t>）将感知、通信、导航、计算、存储、指</w:t>
      </w:r>
      <w:r>
        <w:lastRenderedPageBreak/>
        <w:t>挥控制等多种功能深度集成于单颗卫星平台，依托</w:t>
      </w:r>
      <w:r w:rsidR="005C1FEA">
        <w:rPr>
          <w:rFonts w:hint="eastAsia"/>
        </w:rPr>
        <w:t>复杂网络</w:t>
      </w:r>
      <w:r>
        <w:t>驱动多星协同涌现，具备环境感知、自主决策、在轨演化与集群协同能力的新型天基智能自主系统。</w:t>
      </w:r>
    </w:p>
    <w:p w14:paraId="75B20677" w14:textId="77777777" w:rsidR="004A0D5D" w:rsidRDefault="00000000">
      <w:pPr>
        <w:pStyle w:val="a0"/>
      </w:pPr>
      <w:r>
        <w:rPr>
          <w:b/>
          <w:bCs/>
        </w:rPr>
        <w:t>一句话本质定义</w:t>
      </w:r>
      <w:r>
        <w:t>：以极低轨为域、以晶上集成为体、以软件定义为核、以自主演化为魂、以集群涌现为纲的新一代天基智能自主体系单元。</w:t>
      </w:r>
    </w:p>
    <w:p w14:paraId="49AF08D4" w14:textId="5A0A86BA" w:rsidR="004A0D5D" w:rsidRDefault="00000000">
      <w:pPr>
        <w:pStyle w:val="a0"/>
      </w:pPr>
      <w:r>
        <w:t>本</w:t>
      </w:r>
      <w:proofErr w:type="gramStart"/>
      <w:r>
        <w:t>专项在</w:t>
      </w:r>
      <w:proofErr w:type="gramEnd"/>
      <w:r>
        <w:t>国际上首次提出以</w:t>
      </w:r>
      <w:proofErr w:type="gramStart"/>
      <w:r>
        <w:t>”</w:t>
      </w:r>
      <w:proofErr w:type="gramEnd"/>
      <w:r>
        <w:t>集群智能涌现</w:t>
      </w:r>
      <w:proofErr w:type="gramStart"/>
      <w:r>
        <w:t>”</w:t>
      </w:r>
      <w:proofErr w:type="gramEnd"/>
      <w:r>
        <w:t>替代</w:t>
      </w:r>
      <w:proofErr w:type="gramStart"/>
      <w:r>
        <w:t>”</w:t>
      </w:r>
      <w:proofErr w:type="gramEnd"/>
      <w:r>
        <w:t>单星</w:t>
      </w:r>
      <w:proofErr w:type="gramStart"/>
      <w:r>
        <w:t>大算力堆砌</w:t>
      </w:r>
      <w:r>
        <w:t>”</w:t>
      </w:r>
      <w:proofErr w:type="gramEnd"/>
      <w:r>
        <w:t>的极低轨天基系统设计范式，以</w:t>
      </w:r>
      <w:r w:rsidR="005C1FEA">
        <w:rPr>
          <w:rFonts w:hint="eastAsia"/>
        </w:rPr>
        <w:t>“复杂网络×简单节点”工程技术路线</w:t>
      </w:r>
      <w:r>
        <w:t>为支撑，系统建立工业级器件协同星座在体系效能上超越先进</w:t>
      </w:r>
      <w:proofErr w:type="gramStart"/>
      <w:r>
        <w:t>制程单</w:t>
      </w:r>
      <w:proofErr w:type="gramEnd"/>
      <w:r>
        <w:t>星的技术理论与工程路径，填补了全球在极低轨天基分布式智能体系理论与工程方面的空白。</w:t>
      </w:r>
      <w:r>
        <w:rPr>
          <w:b/>
          <w:bCs/>
        </w:rPr>
        <w:t>中国是该方向国际技术规则的首要定义者。</w:t>
      </w:r>
    </w:p>
    <w:p w14:paraId="5AF281C2" w14:textId="77777777" w:rsidR="004A0D5D" w:rsidRDefault="00000000">
      <w:pPr>
        <w:pStyle w:val="3"/>
      </w:pPr>
      <w:bookmarkStart w:id="7" w:name="二与传统路线及美国方案的根本差异"/>
      <w:bookmarkEnd w:id="6"/>
      <w:r>
        <w:t>（二）与传统路线及美国方案的根本差异</w:t>
      </w:r>
    </w:p>
    <w:tbl>
      <w:tblPr>
        <w:tblStyle w:val="Table"/>
        <w:tblW w:w="5000" w:type="pct"/>
        <w:tblLook w:val="0020" w:firstRow="1" w:lastRow="0" w:firstColumn="0" w:lastColumn="0" w:noHBand="0" w:noVBand="0"/>
      </w:tblPr>
      <w:tblGrid>
        <w:gridCol w:w="1059"/>
        <w:gridCol w:w="1901"/>
        <w:gridCol w:w="2852"/>
        <w:gridCol w:w="3044"/>
      </w:tblGrid>
      <w:tr w:rsidR="004A0D5D" w14:paraId="339BDC1D" w14:textId="77777777" w:rsidTr="004A0D5D">
        <w:trPr>
          <w:cnfStyle w:val="100000000000" w:firstRow="1" w:lastRow="0" w:firstColumn="0" w:lastColumn="0" w:oddVBand="0" w:evenVBand="0" w:oddHBand="0" w:evenHBand="0" w:firstRowFirstColumn="0" w:firstRowLastColumn="0" w:lastRowFirstColumn="0" w:lastRowLastColumn="0"/>
          <w:tblHeader/>
        </w:trPr>
        <w:tc>
          <w:tcPr>
            <w:tcW w:w="0" w:type="auto"/>
          </w:tcPr>
          <w:p w14:paraId="2468DA07" w14:textId="77777777" w:rsidR="004A0D5D" w:rsidRDefault="00000000">
            <w:pPr>
              <w:pStyle w:val="Compact"/>
            </w:pPr>
            <w:r>
              <w:t>维度</w:t>
            </w:r>
          </w:p>
        </w:tc>
        <w:tc>
          <w:tcPr>
            <w:tcW w:w="0" w:type="auto"/>
          </w:tcPr>
          <w:p w14:paraId="6580FD42" w14:textId="77777777" w:rsidR="004A0D5D" w:rsidRDefault="00000000">
            <w:pPr>
              <w:pStyle w:val="Compact"/>
            </w:pPr>
            <w:r>
              <w:t>传统分离式卫星</w:t>
            </w:r>
          </w:p>
        </w:tc>
        <w:tc>
          <w:tcPr>
            <w:tcW w:w="0" w:type="auto"/>
          </w:tcPr>
          <w:p w14:paraId="2080A817" w14:textId="77777777" w:rsidR="004A0D5D" w:rsidRDefault="00000000">
            <w:pPr>
              <w:pStyle w:val="Compact"/>
            </w:pPr>
            <w:r>
              <w:t>美国</w:t>
            </w:r>
            <w:r>
              <w:t>NVIDIA Space-1</w:t>
            </w:r>
            <w:r>
              <w:t>路线</w:t>
            </w:r>
          </w:p>
        </w:tc>
        <w:tc>
          <w:tcPr>
            <w:tcW w:w="0" w:type="auto"/>
          </w:tcPr>
          <w:p w14:paraId="02BD4F67" w14:textId="77777777" w:rsidR="004A0D5D" w:rsidRDefault="00000000">
            <w:pPr>
              <w:pStyle w:val="Compact"/>
            </w:pPr>
            <w:r>
              <w:rPr>
                <w:b/>
                <w:bCs/>
              </w:rPr>
              <w:t>卫星智能体（本方案）</w:t>
            </w:r>
          </w:p>
        </w:tc>
      </w:tr>
      <w:tr w:rsidR="004A0D5D" w14:paraId="784D6F61" w14:textId="77777777">
        <w:tc>
          <w:tcPr>
            <w:tcW w:w="0" w:type="auto"/>
          </w:tcPr>
          <w:p w14:paraId="7D581921" w14:textId="77777777" w:rsidR="004A0D5D" w:rsidRDefault="00000000">
            <w:pPr>
              <w:pStyle w:val="Compact"/>
            </w:pPr>
            <w:r>
              <w:t>核心逻辑</w:t>
            </w:r>
          </w:p>
        </w:tc>
        <w:tc>
          <w:tcPr>
            <w:tcW w:w="0" w:type="auto"/>
          </w:tcPr>
          <w:p w14:paraId="37C8FA9A" w14:textId="77777777" w:rsidR="004A0D5D" w:rsidRDefault="00000000">
            <w:pPr>
              <w:pStyle w:val="Compact"/>
            </w:pPr>
            <w:r>
              <w:t>单功能分离，地面处理</w:t>
            </w:r>
          </w:p>
        </w:tc>
        <w:tc>
          <w:tcPr>
            <w:tcW w:w="0" w:type="auto"/>
          </w:tcPr>
          <w:p w14:paraId="3442CA46" w14:textId="77777777" w:rsidR="004A0D5D" w:rsidRDefault="00000000">
            <w:pPr>
              <w:pStyle w:val="Compact"/>
            </w:pPr>
            <w:r>
              <w:t>先进制程单星大算力堆砌</w:t>
            </w:r>
          </w:p>
        </w:tc>
        <w:tc>
          <w:tcPr>
            <w:tcW w:w="0" w:type="auto"/>
          </w:tcPr>
          <w:p w14:paraId="0156C197" w14:textId="77777777" w:rsidR="004A0D5D" w:rsidRDefault="00000000">
            <w:pPr>
              <w:pStyle w:val="Compact"/>
            </w:pPr>
            <w:r>
              <w:rPr>
                <w:b/>
                <w:bCs/>
              </w:rPr>
              <w:t>简单节点</w:t>
            </w:r>
            <w:r>
              <w:rPr>
                <w:b/>
                <w:bCs/>
              </w:rPr>
              <w:t>×</w:t>
            </w:r>
            <w:r>
              <w:rPr>
                <w:b/>
                <w:bCs/>
              </w:rPr>
              <w:t>复杂网络</w:t>
            </w:r>
            <w:r>
              <w:rPr>
                <w:b/>
                <w:bCs/>
              </w:rPr>
              <w:t>→</w:t>
            </w:r>
            <w:r>
              <w:rPr>
                <w:b/>
                <w:bCs/>
              </w:rPr>
              <w:t>集群智能涌现</w:t>
            </w:r>
          </w:p>
        </w:tc>
      </w:tr>
      <w:tr w:rsidR="004A0D5D" w14:paraId="5A93C05A" w14:textId="77777777">
        <w:tc>
          <w:tcPr>
            <w:tcW w:w="0" w:type="auto"/>
          </w:tcPr>
          <w:p w14:paraId="4DB6DEEA" w14:textId="77777777" w:rsidR="004A0D5D" w:rsidRDefault="00000000">
            <w:pPr>
              <w:pStyle w:val="Compact"/>
            </w:pPr>
            <w:r>
              <w:t>工艺依赖</w:t>
            </w:r>
          </w:p>
        </w:tc>
        <w:tc>
          <w:tcPr>
            <w:tcW w:w="0" w:type="auto"/>
          </w:tcPr>
          <w:p w14:paraId="7B9293FE" w14:textId="77777777" w:rsidR="004A0D5D" w:rsidRDefault="00000000">
            <w:pPr>
              <w:pStyle w:val="Compact"/>
            </w:pPr>
            <w:r>
              <w:t>无特殊要求</w:t>
            </w:r>
          </w:p>
        </w:tc>
        <w:tc>
          <w:tcPr>
            <w:tcW w:w="0" w:type="auto"/>
          </w:tcPr>
          <w:p w14:paraId="41446113" w14:textId="77777777" w:rsidR="004A0D5D" w:rsidRDefault="00000000">
            <w:pPr>
              <w:pStyle w:val="Compact"/>
            </w:pPr>
            <w:r>
              <w:t>3nm</w:t>
            </w:r>
            <w:r>
              <w:t>以下先进制程，受制裁约束</w:t>
            </w:r>
          </w:p>
        </w:tc>
        <w:tc>
          <w:tcPr>
            <w:tcW w:w="0" w:type="auto"/>
          </w:tcPr>
          <w:p w14:paraId="774CDBA8" w14:textId="77777777" w:rsidR="004A0D5D" w:rsidRDefault="00000000">
            <w:pPr>
              <w:pStyle w:val="Compact"/>
            </w:pPr>
            <w:r>
              <w:rPr>
                <w:b/>
                <w:bCs/>
              </w:rPr>
              <w:t>工业级</w:t>
            </w:r>
            <w:r>
              <w:rPr>
                <w:b/>
                <w:bCs/>
              </w:rPr>
              <w:t>/</w:t>
            </w:r>
            <w:r>
              <w:rPr>
                <w:b/>
                <w:bCs/>
              </w:rPr>
              <w:t>车规级器件可用，完全自主可控</w:t>
            </w:r>
          </w:p>
        </w:tc>
      </w:tr>
      <w:tr w:rsidR="004A0D5D" w14:paraId="5AEC2AEC" w14:textId="77777777">
        <w:tc>
          <w:tcPr>
            <w:tcW w:w="0" w:type="auto"/>
          </w:tcPr>
          <w:p w14:paraId="71473481" w14:textId="77777777" w:rsidR="004A0D5D" w:rsidRDefault="00000000">
            <w:pPr>
              <w:pStyle w:val="Compact"/>
            </w:pPr>
            <w:r>
              <w:t>智能来源</w:t>
            </w:r>
          </w:p>
        </w:tc>
        <w:tc>
          <w:tcPr>
            <w:tcW w:w="0" w:type="auto"/>
          </w:tcPr>
          <w:p w14:paraId="53B623B6" w14:textId="77777777" w:rsidR="004A0D5D" w:rsidRDefault="00000000">
            <w:pPr>
              <w:pStyle w:val="Compact"/>
            </w:pPr>
            <w:r>
              <w:t>地面注入指令</w:t>
            </w:r>
          </w:p>
        </w:tc>
        <w:tc>
          <w:tcPr>
            <w:tcW w:w="0" w:type="auto"/>
          </w:tcPr>
          <w:p w14:paraId="0D84D7DC" w14:textId="77777777" w:rsidR="004A0D5D" w:rsidRDefault="00000000">
            <w:pPr>
              <w:pStyle w:val="Compact"/>
            </w:pPr>
            <w:r>
              <w:t>单星预置推理算法</w:t>
            </w:r>
          </w:p>
        </w:tc>
        <w:tc>
          <w:tcPr>
            <w:tcW w:w="0" w:type="auto"/>
          </w:tcPr>
          <w:p w14:paraId="3C59C520" w14:textId="77777777" w:rsidR="004A0D5D" w:rsidRDefault="00000000">
            <w:pPr>
              <w:pStyle w:val="Compact"/>
            </w:pPr>
            <w:r>
              <w:rPr>
                <w:b/>
                <w:bCs/>
              </w:rPr>
              <w:t>多星协同涌现，在轨持续演化</w:t>
            </w:r>
          </w:p>
        </w:tc>
      </w:tr>
      <w:tr w:rsidR="004A0D5D" w14:paraId="30678595" w14:textId="77777777">
        <w:tc>
          <w:tcPr>
            <w:tcW w:w="0" w:type="auto"/>
          </w:tcPr>
          <w:p w14:paraId="313798D2" w14:textId="77777777" w:rsidR="004A0D5D" w:rsidRDefault="00000000">
            <w:pPr>
              <w:pStyle w:val="Compact"/>
            </w:pPr>
            <w:r>
              <w:t>协同方式</w:t>
            </w:r>
          </w:p>
        </w:tc>
        <w:tc>
          <w:tcPr>
            <w:tcW w:w="0" w:type="auto"/>
          </w:tcPr>
          <w:p w14:paraId="3CEE7825" w14:textId="77777777" w:rsidR="004A0D5D" w:rsidRDefault="00000000">
            <w:pPr>
              <w:pStyle w:val="Compact"/>
            </w:pPr>
            <w:r>
              <w:t>点对点链路</w:t>
            </w:r>
          </w:p>
        </w:tc>
        <w:tc>
          <w:tcPr>
            <w:tcW w:w="0" w:type="auto"/>
          </w:tcPr>
          <w:p w14:paraId="238404B3" w14:textId="77777777" w:rsidR="004A0D5D" w:rsidRDefault="00000000">
            <w:pPr>
              <w:pStyle w:val="Compact"/>
            </w:pPr>
            <w:r>
              <w:t>仍以单星能力为核心</w:t>
            </w:r>
          </w:p>
        </w:tc>
        <w:tc>
          <w:tcPr>
            <w:tcW w:w="0" w:type="auto"/>
          </w:tcPr>
          <w:p w14:paraId="1AB51807" w14:textId="77777777" w:rsidR="004A0D5D" w:rsidRDefault="00000000">
            <w:pPr>
              <w:pStyle w:val="Compact"/>
            </w:pPr>
            <w:r>
              <w:rPr>
                <w:b/>
                <w:bCs/>
              </w:rPr>
              <w:t>SDI</w:t>
            </w:r>
            <w:r>
              <w:rPr>
                <w:b/>
                <w:bCs/>
              </w:rPr>
              <w:t>星间组网，集群任务动态分工</w:t>
            </w:r>
          </w:p>
        </w:tc>
      </w:tr>
      <w:tr w:rsidR="004A0D5D" w14:paraId="31FD0BB3" w14:textId="77777777">
        <w:tc>
          <w:tcPr>
            <w:tcW w:w="0" w:type="auto"/>
          </w:tcPr>
          <w:p w14:paraId="0E7C7215" w14:textId="77777777" w:rsidR="004A0D5D" w:rsidRDefault="00000000">
            <w:pPr>
              <w:pStyle w:val="Compact"/>
            </w:pPr>
            <w:r>
              <w:t>演化能力</w:t>
            </w:r>
          </w:p>
        </w:tc>
        <w:tc>
          <w:tcPr>
            <w:tcW w:w="0" w:type="auto"/>
          </w:tcPr>
          <w:p w14:paraId="57315802" w14:textId="77777777" w:rsidR="004A0D5D" w:rsidRDefault="00000000">
            <w:pPr>
              <w:pStyle w:val="Compact"/>
            </w:pPr>
            <w:r>
              <w:t>入轨即功能固化</w:t>
            </w:r>
          </w:p>
        </w:tc>
        <w:tc>
          <w:tcPr>
            <w:tcW w:w="0" w:type="auto"/>
          </w:tcPr>
          <w:p w14:paraId="1B0A3067" w14:textId="77777777" w:rsidR="004A0D5D" w:rsidRDefault="00000000">
            <w:pPr>
              <w:pStyle w:val="Compact"/>
            </w:pPr>
            <w:r>
              <w:t>架构固化于</w:t>
            </w:r>
            <w:r>
              <w:t>Transformer</w:t>
            </w:r>
          </w:p>
        </w:tc>
        <w:tc>
          <w:tcPr>
            <w:tcW w:w="0" w:type="auto"/>
          </w:tcPr>
          <w:p w14:paraId="70EF9391" w14:textId="77777777" w:rsidR="004A0D5D" w:rsidRDefault="00000000">
            <w:pPr>
              <w:pStyle w:val="Compact"/>
            </w:pPr>
            <w:r>
              <w:rPr>
                <w:b/>
                <w:bCs/>
              </w:rPr>
              <w:t>OTA</w:t>
            </w:r>
            <w:r>
              <w:rPr>
                <w:b/>
                <w:bCs/>
              </w:rPr>
              <w:t>在轨演化，功能软件定义重构</w:t>
            </w:r>
          </w:p>
        </w:tc>
      </w:tr>
      <w:tr w:rsidR="004A0D5D" w14:paraId="01E7095F" w14:textId="77777777">
        <w:tc>
          <w:tcPr>
            <w:tcW w:w="0" w:type="auto"/>
          </w:tcPr>
          <w:p w14:paraId="53B6ACC4" w14:textId="77777777" w:rsidR="004A0D5D" w:rsidRDefault="00000000">
            <w:pPr>
              <w:pStyle w:val="Compact"/>
            </w:pPr>
            <w:r>
              <w:t>抗毁能力</w:t>
            </w:r>
          </w:p>
        </w:tc>
        <w:tc>
          <w:tcPr>
            <w:tcW w:w="0" w:type="auto"/>
          </w:tcPr>
          <w:p w14:paraId="220EB3C5" w14:textId="77777777" w:rsidR="004A0D5D" w:rsidRDefault="00000000">
            <w:pPr>
              <w:pStyle w:val="Compact"/>
            </w:pPr>
            <w:r>
              <w:t>单点失效全链路中断</w:t>
            </w:r>
          </w:p>
        </w:tc>
        <w:tc>
          <w:tcPr>
            <w:tcW w:w="0" w:type="auto"/>
          </w:tcPr>
          <w:p w14:paraId="29135ADE" w14:textId="77777777" w:rsidR="004A0D5D" w:rsidRDefault="00000000">
            <w:pPr>
              <w:pStyle w:val="Compact"/>
            </w:pPr>
            <w:r>
              <w:t>单星高价值目标，易被优先打击</w:t>
            </w:r>
          </w:p>
        </w:tc>
        <w:tc>
          <w:tcPr>
            <w:tcW w:w="0" w:type="auto"/>
          </w:tcPr>
          <w:p w14:paraId="6691C95E" w14:textId="77777777" w:rsidR="004A0D5D" w:rsidRDefault="00000000">
            <w:pPr>
              <w:pStyle w:val="Compact"/>
            </w:pPr>
            <w:r>
              <w:rPr>
                <w:b/>
                <w:bCs/>
              </w:rPr>
              <w:t>分布式无中心，节点损毁后自动重组</w:t>
            </w:r>
          </w:p>
        </w:tc>
      </w:tr>
      <w:tr w:rsidR="004A0D5D" w14:paraId="2824A237" w14:textId="77777777">
        <w:tc>
          <w:tcPr>
            <w:tcW w:w="0" w:type="auto"/>
          </w:tcPr>
          <w:p w14:paraId="175F3C68" w14:textId="77777777" w:rsidR="004A0D5D" w:rsidRDefault="00000000">
            <w:pPr>
              <w:pStyle w:val="Compact"/>
            </w:pPr>
            <w:r>
              <w:t>国内可行性</w:t>
            </w:r>
          </w:p>
        </w:tc>
        <w:tc>
          <w:tcPr>
            <w:tcW w:w="0" w:type="auto"/>
          </w:tcPr>
          <w:p w14:paraId="3B9D32C8" w14:textId="77777777" w:rsidR="004A0D5D" w:rsidRDefault="00000000">
            <w:pPr>
              <w:pStyle w:val="Compact"/>
            </w:pPr>
            <w:r>
              <w:t>受制裁器件约束</w:t>
            </w:r>
          </w:p>
        </w:tc>
        <w:tc>
          <w:tcPr>
            <w:tcW w:w="0" w:type="auto"/>
          </w:tcPr>
          <w:p w14:paraId="18B1FAB3" w14:textId="77777777" w:rsidR="004A0D5D" w:rsidRDefault="00000000">
            <w:pPr>
              <w:pStyle w:val="Compact"/>
            </w:pPr>
            <w:r>
              <w:t>直接受制裁，无法复制</w:t>
            </w:r>
          </w:p>
        </w:tc>
        <w:tc>
          <w:tcPr>
            <w:tcW w:w="0" w:type="auto"/>
          </w:tcPr>
          <w:p w14:paraId="7EEB68E9" w14:textId="77777777" w:rsidR="004A0D5D" w:rsidRDefault="00000000">
            <w:pPr>
              <w:pStyle w:val="Compact"/>
            </w:pPr>
            <w:r>
              <w:rPr>
                <w:b/>
                <w:bCs/>
              </w:rPr>
              <w:t>完全绕开制裁，自主可控</w:t>
            </w:r>
          </w:p>
        </w:tc>
      </w:tr>
    </w:tbl>
    <w:p w14:paraId="206FDD4B" w14:textId="77777777" w:rsidR="004A0D5D" w:rsidRDefault="00000000">
      <w:pPr>
        <w:pStyle w:val="3"/>
      </w:pPr>
      <w:bookmarkStart w:id="8" w:name="三为何这条路线是中国的最优选择扬长避短的战略匹配"/>
      <w:bookmarkEnd w:id="7"/>
      <w:r>
        <w:t>（三）为何这条路线是中国的最优选择：扬长避短的战略匹配</w:t>
      </w:r>
    </w:p>
    <w:p w14:paraId="7E893A65" w14:textId="77777777" w:rsidR="004A0D5D" w:rsidRDefault="00000000">
      <w:pPr>
        <w:pStyle w:val="FirstParagraph"/>
      </w:pPr>
      <w:r>
        <w:t>这不是退而求其次，而是以我之长克彼之短的主动定义：</w:t>
      </w:r>
    </w:p>
    <w:tbl>
      <w:tblPr>
        <w:tblStyle w:val="Table"/>
        <w:tblW w:w="5000" w:type="pct"/>
        <w:tblLook w:val="0020" w:firstRow="1" w:lastRow="0" w:firstColumn="0" w:lastColumn="0" w:noHBand="0" w:noVBand="0"/>
      </w:tblPr>
      <w:tblGrid>
        <w:gridCol w:w="2750"/>
        <w:gridCol w:w="3900"/>
        <w:gridCol w:w="2206"/>
      </w:tblGrid>
      <w:tr w:rsidR="004A0D5D" w14:paraId="3A26B9D1" w14:textId="77777777" w:rsidTr="004A0D5D">
        <w:trPr>
          <w:cnfStyle w:val="100000000000" w:firstRow="1" w:lastRow="0" w:firstColumn="0" w:lastColumn="0" w:oddVBand="0" w:evenVBand="0" w:oddHBand="0" w:evenHBand="0" w:firstRowFirstColumn="0" w:firstRowLastColumn="0" w:lastRowFirstColumn="0" w:lastRowLastColumn="0"/>
          <w:tblHeader/>
        </w:trPr>
        <w:tc>
          <w:tcPr>
            <w:tcW w:w="0" w:type="auto"/>
          </w:tcPr>
          <w:p w14:paraId="71921EB6" w14:textId="77777777" w:rsidR="004A0D5D" w:rsidRDefault="00000000">
            <w:pPr>
              <w:pStyle w:val="Compact"/>
            </w:pPr>
            <w:r>
              <w:t>我国客观约束</w:t>
            </w:r>
          </w:p>
        </w:tc>
        <w:tc>
          <w:tcPr>
            <w:tcW w:w="0" w:type="auto"/>
          </w:tcPr>
          <w:p w14:paraId="0DB12D39" w14:textId="77777777" w:rsidR="004A0D5D" w:rsidRDefault="00000000">
            <w:pPr>
              <w:pStyle w:val="Compact"/>
            </w:pPr>
            <w:r>
              <w:t>卫星智能体路线的应对</w:t>
            </w:r>
          </w:p>
        </w:tc>
        <w:tc>
          <w:tcPr>
            <w:tcW w:w="0" w:type="auto"/>
          </w:tcPr>
          <w:p w14:paraId="612095FB" w14:textId="77777777" w:rsidR="004A0D5D" w:rsidRDefault="00000000">
            <w:pPr>
              <w:pStyle w:val="Compact"/>
            </w:pPr>
            <w:r>
              <w:t>结果：劣势转化</w:t>
            </w:r>
          </w:p>
        </w:tc>
      </w:tr>
      <w:tr w:rsidR="004A0D5D" w14:paraId="621C4103" w14:textId="77777777">
        <w:tc>
          <w:tcPr>
            <w:tcW w:w="0" w:type="auto"/>
          </w:tcPr>
          <w:p w14:paraId="7AB35586" w14:textId="77777777" w:rsidR="004A0D5D" w:rsidRDefault="00000000">
            <w:pPr>
              <w:pStyle w:val="Compact"/>
            </w:pPr>
            <w:r>
              <w:t>芯片工艺代差</w:t>
            </w:r>
            <w:r>
              <w:t>2</w:t>
            </w:r>
            <w:r>
              <w:t>～</w:t>
            </w:r>
            <w:r>
              <w:t>3</w:t>
            </w:r>
            <w:r>
              <w:t>代</w:t>
            </w:r>
          </w:p>
        </w:tc>
        <w:tc>
          <w:tcPr>
            <w:tcW w:w="0" w:type="auto"/>
          </w:tcPr>
          <w:p w14:paraId="4CE4E446" w14:textId="77777777" w:rsidR="004A0D5D" w:rsidRDefault="00000000">
            <w:pPr>
              <w:pStyle w:val="Compact"/>
            </w:pPr>
            <w:r>
              <w:t>工业级器件</w:t>
            </w:r>
            <w:r>
              <w:t>+SDSoW</w:t>
            </w:r>
            <w:r>
              <w:t>架构创新，无需先进制程</w:t>
            </w:r>
          </w:p>
        </w:tc>
        <w:tc>
          <w:tcPr>
            <w:tcW w:w="0" w:type="auto"/>
          </w:tcPr>
          <w:p w14:paraId="04162F2B" w14:textId="77777777" w:rsidR="004A0D5D" w:rsidRDefault="00000000">
            <w:pPr>
              <w:pStyle w:val="Compact"/>
            </w:pPr>
            <w:r>
              <w:t>制裁制约</w:t>
            </w:r>
            <w:r>
              <w:t>→</w:t>
            </w:r>
            <w:r>
              <w:t>工程自主机遇</w:t>
            </w:r>
          </w:p>
        </w:tc>
      </w:tr>
      <w:tr w:rsidR="004A0D5D" w14:paraId="10544706" w14:textId="77777777">
        <w:tc>
          <w:tcPr>
            <w:tcW w:w="0" w:type="auto"/>
          </w:tcPr>
          <w:p w14:paraId="70F6F95D" w14:textId="77777777" w:rsidR="004A0D5D" w:rsidRDefault="00000000">
            <w:pPr>
              <w:pStyle w:val="Compact"/>
            </w:pPr>
            <w:r>
              <w:t>运载运力仅为</w:t>
            </w:r>
            <w:r>
              <w:t>SpaceX</w:t>
            </w:r>
            <w:r>
              <w:t>五分之一</w:t>
            </w:r>
          </w:p>
        </w:tc>
        <w:tc>
          <w:tcPr>
            <w:tcW w:w="0" w:type="auto"/>
          </w:tcPr>
          <w:p w14:paraId="4DC9467E" w14:textId="77777777" w:rsidR="004A0D5D" w:rsidRDefault="00000000">
            <w:pPr>
              <w:pStyle w:val="Compact"/>
            </w:pPr>
            <w:r>
              <w:t>3</w:t>
            </w:r>
            <w:r>
              <w:t>颗卫星智能体替代</w:t>
            </w:r>
            <w:r>
              <w:t>5</w:t>
            </w:r>
            <w:r>
              <w:t>至</w:t>
            </w:r>
            <w:r>
              <w:t>8</w:t>
            </w:r>
            <w:r>
              <w:t>颗单功能卫星效能</w:t>
            </w:r>
          </w:p>
        </w:tc>
        <w:tc>
          <w:tcPr>
            <w:tcW w:w="0" w:type="auto"/>
          </w:tcPr>
          <w:p w14:paraId="3DA22438" w14:textId="77777777" w:rsidR="004A0D5D" w:rsidRDefault="00000000">
            <w:pPr>
              <w:pStyle w:val="Compact"/>
            </w:pPr>
            <w:r>
              <w:t>运力劣势</w:t>
            </w:r>
            <w:r>
              <w:t>→</w:t>
            </w:r>
            <w:r>
              <w:t>载荷效益优势</w:t>
            </w:r>
          </w:p>
        </w:tc>
      </w:tr>
      <w:tr w:rsidR="004A0D5D" w14:paraId="4BFEF62A" w14:textId="77777777">
        <w:tc>
          <w:tcPr>
            <w:tcW w:w="0" w:type="auto"/>
          </w:tcPr>
          <w:p w14:paraId="0C355A05" w14:textId="77777777" w:rsidR="004A0D5D" w:rsidRDefault="00000000">
            <w:pPr>
              <w:pStyle w:val="Compact"/>
            </w:pPr>
            <w:r>
              <w:t>在轨星座规模差距悬殊</w:t>
            </w:r>
          </w:p>
        </w:tc>
        <w:tc>
          <w:tcPr>
            <w:tcW w:w="0" w:type="auto"/>
          </w:tcPr>
          <w:p w14:paraId="75CB2510" w14:textId="77777777" w:rsidR="004A0D5D" w:rsidRDefault="00000000">
            <w:pPr>
              <w:pStyle w:val="Compact"/>
            </w:pPr>
            <w:r>
              <w:t>以体系涌现质量代替数量规模竞争</w:t>
            </w:r>
          </w:p>
        </w:tc>
        <w:tc>
          <w:tcPr>
            <w:tcW w:w="0" w:type="auto"/>
          </w:tcPr>
          <w:p w14:paraId="0D59E04F" w14:textId="77777777" w:rsidR="004A0D5D" w:rsidRDefault="00000000">
            <w:pPr>
              <w:pStyle w:val="Compact"/>
            </w:pPr>
            <w:r>
              <w:t>数量劣势</w:t>
            </w:r>
            <w:r>
              <w:t>→</w:t>
            </w:r>
            <w:r>
              <w:t>质量引领优势</w:t>
            </w:r>
          </w:p>
        </w:tc>
      </w:tr>
      <w:tr w:rsidR="004A0D5D" w14:paraId="74503379" w14:textId="77777777">
        <w:tc>
          <w:tcPr>
            <w:tcW w:w="0" w:type="auto"/>
          </w:tcPr>
          <w:p w14:paraId="0F367D55" w14:textId="77777777" w:rsidR="004A0D5D" w:rsidRDefault="00000000">
            <w:pPr>
              <w:pStyle w:val="Compact"/>
            </w:pPr>
            <w:r>
              <w:lastRenderedPageBreak/>
              <w:t>算力芯片受制裁</w:t>
            </w:r>
          </w:p>
        </w:tc>
        <w:tc>
          <w:tcPr>
            <w:tcW w:w="0" w:type="auto"/>
          </w:tcPr>
          <w:p w14:paraId="3872D1B6" w14:textId="77777777" w:rsidR="004A0D5D" w:rsidRDefault="00000000">
            <w:pPr>
              <w:pStyle w:val="Compact"/>
            </w:pPr>
            <w:r>
              <w:t>晶上异构集成完全绕开，产业链自主</w:t>
            </w:r>
          </w:p>
        </w:tc>
        <w:tc>
          <w:tcPr>
            <w:tcW w:w="0" w:type="auto"/>
          </w:tcPr>
          <w:p w14:paraId="27E416EC" w14:textId="77777777" w:rsidR="004A0D5D" w:rsidRDefault="00000000">
            <w:pPr>
              <w:pStyle w:val="Compact"/>
            </w:pPr>
            <w:r>
              <w:t>制裁壁垒</w:t>
            </w:r>
            <w:r>
              <w:t>→</w:t>
            </w:r>
            <w:r>
              <w:t>自主生态先机</w:t>
            </w:r>
          </w:p>
        </w:tc>
      </w:tr>
      <w:tr w:rsidR="004A0D5D" w14:paraId="42337629" w14:textId="77777777">
        <w:tc>
          <w:tcPr>
            <w:tcW w:w="0" w:type="auto"/>
          </w:tcPr>
          <w:p w14:paraId="43D39DB2" w14:textId="77777777" w:rsidR="004A0D5D" w:rsidRDefault="00000000">
            <w:pPr>
              <w:pStyle w:val="Compact"/>
            </w:pPr>
            <w:r>
              <w:t>单点算力堆砌追赶无望</w:t>
            </w:r>
          </w:p>
        </w:tc>
        <w:tc>
          <w:tcPr>
            <w:tcW w:w="0" w:type="auto"/>
          </w:tcPr>
          <w:p w14:paraId="28558F81" w14:textId="77777777" w:rsidR="004A0D5D" w:rsidRDefault="00000000">
            <w:pPr>
              <w:pStyle w:val="Compact"/>
            </w:pPr>
            <w:r>
              <w:t>CST</w:t>
            </w:r>
            <w:r>
              <w:t>体系协同涌现，集体智能超越单星</w:t>
            </w:r>
          </w:p>
        </w:tc>
        <w:tc>
          <w:tcPr>
            <w:tcW w:w="0" w:type="auto"/>
          </w:tcPr>
          <w:p w14:paraId="756F1988" w14:textId="77777777" w:rsidR="004A0D5D" w:rsidRDefault="00000000">
            <w:pPr>
              <w:pStyle w:val="Compact"/>
            </w:pPr>
            <w:r>
              <w:t>单点劣势</w:t>
            </w:r>
            <w:r>
              <w:t>→</w:t>
            </w:r>
            <w:r>
              <w:t>体系涌现优势</w:t>
            </w:r>
          </w:p>
        </w:tc>
      </w:tr>
    </w:tbl>
    <w:p w14:paraId="4B48D132" w14:textId="07DFB3A6" w:rsidR="004A0D5D" w:rsidRDefault="005C1FEA">
      <w:pPr>
        <w:pStyle w:val="a0"/>
      </w:pPr>
      <w:r>
        <w:rPr>
          <w:rFonts w:hint="eastAsia"/>
          <w:b/>
          <w:bCs/>
        </w:rPr>
        <w:t>邬江兴院士团队提出的</w:t>
      </w:r>
      <w:r w:rsidR="00DC1CFC">
        <w:rPr>
          <w:rFonts w:hint="eastAsia"/>
          <w:b/>
          <w:bCs/>
        </w:rPr>
        <w:t>复杂</w:t>
      </w:r>
      <w:proofErr w:type="gramStart"/>
      <w:r w:rsidR="00DC1CFC">
        <w:rPr>
          <w:rFonts w:hint="eastAsia"/>
          <w:b/>
          <w:bCs/>
        </w:rPr>
        <w:t>网络</w:t>
      </w:r>
      <w:r w:rsidR="00000000">
        <w:rPr>
          <w:b/>
          <w:bCs/>
        </w:rPr>
        <w:t>超</w:t>
      </w:r>
      <w:proofErr w:type="gramEnd"/>
      <w:r w:rsidR="00000000">
        <w:rPr>
          <w:b/>
          <w:bCs/>
        </w:rPr>
        <w:t>线性协同定理</w:t>
      </w:r>
      <w:r w:rsidR="00000000">
        <w:t>表明：当多</w:t>
      </w:r>
      <w:proofErr w:type="gramStart"/>
      <w:r w:rsidR="00000000">
        <w:t>星网络</w:t>
      </w:r>
      <w:proofErr w:type="gramEnd"/>
      <w:r w:rsidR="00000000">
        <w:t>的时空协同复杂度超越临界阈值，体系涌现的集体智能呈指数增强而非线性叠加。这意味着：采用工业级器件、通过高复杂度协同网络构建的星座，在体系效能上可以超越采用先进制程的单星竞争对手。</w:t>
      </w:r>
      <w:r w:rsidR="00000000">
        <w:rPr>
          <w:b/>
          <w:bCs/>
        </w:rPr>
        <w:t>这是以理论推论为支撑的战略逻辑，不是工程上的折衷取舍。</w:t>
      </w:r>
    </w:p>
    <w:p w14:paraId="438E3DE3" w14:textId="77777777" w:rsidR="004A0D5D" w:rsidRDefault="00000000">
      <w:r>
        <w:pict w14:anchorId="0D1E7158">
          <v:rect id="_x0000_i1028" style="width:0;height:1.5pt" o:hralign="center" o:hrstd="t" o:hr="t"/>
        </w:pict>
      </w:r>
    </w:p>
    <w:p w14:paraId="42E8F552" w14:textId="77777777" w:rsidR="004A0D5D" w:rsidRDefault="00000000">
      <w:pPr>
        <w:pStyle w:val="2"/>
      </w:pPr>
      <w:bookmarkStart w:id="9" w:name="三工程基础核心技术已成十五五具备全面工程部署条件"/>
      <w:bookmarkEnd w:id="5"/>
      <w:bookmarkEnd w:id="8"/>
      <w:r>
        <w:t>三、工程基础：核心技术已成，</w:t>
      </w:r>
      <w:r>
        <w:t>“</w:t>
      </w:r>
      <w:r>
        <w:t>十五五</w:t>
      </w:r>
      <w:r>
        <w:t>”</w:t>
      </w:r>
      <w:r>
        <w:t>具备全面工程部署条件</w:t>
      </w:r>
    </w:p>
    <w:p w14:paraId="7E182C0B" w14:textId="4D93ECD6" w:rsidR="004A0D5D" w:rsidRDefault="00000000">
      <w:pPr>
        <w:pStyle w:val="FirstParagraph"/>
      </w:pPr>
      <w:r>
        <w:t>本专项依托</w:t>
      </w:r>
      <w:r w:rsidR="005C1FEA">
        <w:rPr>
          <w:rFonts w:hint="eastAsia"/>
        </w:rPr>
        <w:t>四</w:t>
      </w:r>
      <w:r>
        <w:t>项核心技术的协同突破。这些技术均已在</w:t>
      </w:r>
      <w:r>
        <w:t>”</w:t>
      </w:r>
      <w:r>
        <w:t>十四五</w:t>
      </w:r>
      <w:r>
        <w:t>”</w:t>
      </w:r>
      <w:r>
        <w:t>期间取得实质性工程进展，</w:t>
      </w:r>
      <w:r>
        <w:rPr>
          <w:b/>
          <w:bCs/>
        </w:rPr>
        <w:t>这不是需要从零出发的预研项目，而是基础已成、时机已至、亟待国家层面统筹推进工程化落地的重大专项。</w:t>
      </w:r>
    </w:p>
    <w:p w14:paraId="005E995C" w14:textId="77777777" w:rsidR="004A0D5D" w:rsidRDefault="00000000">
      <w:pPr>
        <w:pStyle w:val="3"/>
      </w:pPr>
      <w:bookmarkStart w:id="10" w:name="一软件定义互连sdi激活集群智能涌现的架构核心"/>
      <w:r>
        <w:t>（一）软件定义互连（</w:t>
      </w:r>
      <w:r>
        <w:t>SDI</w:t>
      </w:r>
      <w:r>
        <w:t>）：激活集群智能涌现的架构核心</w:t>
      </w:r>
    </w:p>
    <w:p w14:paraId="482E1F89" w14:textId="3AFBECEF" w:rsidR="004A0D5D" w:rsidRDefault="00000000">
      <w:pPr>
        <w:pStyle w:val="FirstParagraph"/>
      </w:pPr>
      <w:r>
        <w:t>SDI</w:t>
      </w:r>
      <w:r>
        <w:t>以化合键拓扑约束的复杂网络为设计基础，通过软件编排实现高带宽、低时延、低功耗的动态互联，使感知、计算、通信、导航各功能模块跨越传统边界协同运作，形成功能互补、拓扑自愈、协同涌现的一体化物理网络基础。依据</w:t>
      </w:r>
      <w:r w:rsidR="005C1FEA">
        <w:rPr>
          <w:rFonts w:hint="eastAsia"/>
        </w:rPr>
        <w:t>网络时空协同复杂度</w:t>
      </w:r>
      <w:r>
        <w:t>理论，</w:t>
      </w:r>
      <w:r>
        <w:t>SDI</w:t>
      </w:r>
      <w:r>
        <w:t>通过提升星上</w:t>
      </w:r>
      <w:r>
        <w:t>/</w:t>
      </w:r>
      <w:r>
        <w:t>星间网络时空耦合系数，</w:t>
      </w:r>
      <w:proofErr w:type="gramStart"/>
      <w:r>
        <w:t>可指数级</w:t>
      </w:r>
      <w:proofErr w:type="gramEnd"/>
      <w:r>
        <w:t>放大整星及星座的智能涌现潜力。</w:t>
      </w:r>
    </w:p>
    <w:p w14:paraId="2C7C9EB1" w14:textId="6DBD4DB6" w:rsidR="004A0D5D" w:rsidRDefault="00000000">
      <w:pPr>
        <w:pStyle w:val="a0"/>
      </w:pPr>
      <w:r>
        <w:rPr>
          <w:b/>
          <w:bCs/>
        </w:rPr>
        <w:t>工程基础</w:t>
      </w:r>
      <w:r>
        <w:t>：我国已完成</w:t>
      </w:r>
      <w:r>
        <w:t>SDI</w:t>
      </w:r>
      <w:r>
        <w:t>第一代、第二代核心芯片自主研制突破，功能与性能指标验证完毕，具备直接支撑星上可重构高速互连网络工程实现的基础，是整个系统工程可行性的关键支点。</w:t>
      </w:r>
    </w:p>
    <w:p w14:paraId="43E0BEF2" w14:textId="77777777" w:rsidR="004A0D5D" w:rsidRDefault="00000000">
      <w:pPr>
        <w:pStyle w:val="3"/>
      </w:pPr>
      <w:bookmarkStart w:id="11" w:name="二软件定义晶上系统sdsow感传存算一体的物理基础"/>
      <w:bookmarkEnd w:id="10"/>
      <w:r>
        <w:t>（二）软件定义晶上系统（</w:t>
      </w:r>
      <w:r>
        <w:t>SDSoW</w:t>
      </w:r>
      <w:r>
        <w:t>）：感传存算一体的物理基础</w:t>
      </w:r>
    </w:p>
    <w:p w14:paraId="200A312B" w14:textId="77777777" w:rsidR="004A0D5D" w:rsidRDefault="00000000">
      <w:pPr>
        <w:pStyle w:val="FirstParagraph"/>
      </w:pPr>
      <w:r>
        <w:t>在晶圆级封装层面，将射频前端（</w:t>
      </w:r>
      <w:r>
        <w:t>SAR/</w:t>
      </w:r>
      <w:r>
        <w:t>通信天线）、光电传感器、存储器件（</w:t>
      </w:r>
      <w:r>
        <w:t>DRAM/NVRAM</w:t>
      </w:r>
      <w:r>
        <w:t>）、计算芯片（</w:t>
      </w:r>
      <w:r>
        <w:t>NPU/DSP/FPGA</w:t>
      </w:r>
      <w:r>
        <w:t>）异构集成于同一晶上系统，通过物理约束驱动的拓扑生成机制，形成高密度、低功耗、强耦合的一体化功能基底。较传统多芯片组合方案：</w:t>
      </w:r>
      <w:r>
        <w:rPr>
          <w:b/>
          <w:bCs/>
        </w:rPr>
        <w:t>体积缩减</w:t>
      </w:r>
      <w:r>
        <w:rPr>
          <w:b/>
          <w:bCs/>
        </w:rPr>
        <w:t>60%</w:t>
      </w:r>
      <w:r>
        <w:rPr>
          <w:b/>
          <w:bCs/>
        </w:rPr>
        <w:t>，功耗降低</w:t>
      </w:r>
      <w:r>
        <w:rPr>
          <w:b/>
          <w:bCs/>
        </w:rPr>
        <w:t>40%</w:t>
      </w:r>
      <w:r>
        <w:rPr>
          <w:b/>
          <w:bCs/>
        </w:rPr>
        <w:t>，互联带宽提升</w:t>
      </w:r>
      <w:r>
        <w:rPr>
          <w:b/>
          <w:bCs/>
        </w:rPr>
        <w:t>10</w:t>
      </w:r>
      <w:r>
        <w:rPr>
          <w:b/>
          <w:bCs/>
        </w:rPr>
        <w:t>倍以上</w:t>
      </w:r>
      <w:r>
        <w:t>。该路线以先进封装代替先进制程，以集成架构创新跨越工艺代差约束</w:t>
      </w:r>
      <w:r>
        <w:t>——</w:t>
      </w:r>
      <w:r>
        <w:t>不依赖受制裁先进制程节点，是绕开芯片制裁、实现系统级跨越的完整可行路径。</w:t>
      </w:r>
    </w:p>
    <w:p w14:paraId="420CFDA3" w14:textId="77777777" w:rsidR="004A0D5D" w:rsidRDefault="00000000">
      <w:pPr>
        <w:pStyle w:val="a0"/>
      </w:pPr>
      <w:r>
        <w:rPr>
          <w:b/>
          <w:bCs/>
        </w:rPr>
        <w:t>工程基础</w:t>
      </w:r>
      <w:r>
        <w:t>：经</w:t>
      </w:r>
      <w:r>
        <w:t>”</w:t>
      </w:r>
      <w:r>
        <w:t>十四五</w:t>
      </w:r>
      <w:r>
        <w:t>”</w:t>
      </w:r>
      <w:r>
        <w:t>国家统筹布局，</w:t>
      </w:r>
      <w:r>
        <w:t>SDSoW</w:t>
      </w:r>
      <w:r>
        <w:t>已完成工艺验证与多款原型晶上系统研制，工程落地的工艺基础与系统架构设计趋于成熟。</w:t>
      </w:r>
      <w:r>
        <w:t>SDI</w:t>
      </w:r>
      <w:r>
        <w:t>与</w:t>
      </w:r>
      <w:r>
        <w:t>SDSoW</w:t>
      </w:r>
      <w:r>
        <w:t>两项技术</w:t>
      </w:r>
      <w:r>
        <w:lastRenderedPageBreak/>
        <w:t>相互支撑，</w:t>
      </w:r>
      <w:r>
        <w:rPr>
          <w:b/>
          <w:bCs/>
        </w:rPr>
        <w:t>形成完整的工程可行性闭环，</w:t>
      </w:r>
      <w:r>
        <w:rPr>
          <w:b/>
          <w:bCs/>
        </w:rPr>
        <w:t>“</w:t>
      </w:r>
      <w:r>
        <w:rPr>
          <w:b/>
          <w:bCs/>
        </w:rPr>
        <w:t>十五五</w:t>
      </w:r>
      <w:r>
        <w:rPr>
          <w:b/>
          <w:bCs/>
        </w:rPr>
        <w:t>”</w:t>
      </w:r>
      <w:r>
        <w:rPr>
          <w:b/>
          <w:bCs/>
        </w:rPr>
        <w:t>具备全面进入工程研制与规模部署的条件。</w:t>
      </w:r>
    </w:p>
    <w:p w14:paraId="076B26D7" w14:textId="77777777" w:rsidR="004A0D5D" w:rsidRDefault="00000000">
      <w:pPr>
        <w:pStyle w:val="3"/>
      </w:pPr>
      <w:bookmarkStart w:id="12" w:name="三大规模高密度异构异质集成产业链完整自主可控"/>
      <w:bookmarkEnd w:id="11"/>
      <w:r>
        <w:t>（三）大规模高密度异构异质集成：产业链完整，自主可控</w:t>
      </w:r>
    </w:p>
    <w:p w14:paraId="34BDCAAA" w14:textId="77777777" w:rsidR="004A0D5D" w:rsidRDefault="00000000">
      <w:pPr>
        <w:pStyle w:val="FirstParagraph"/>
      </w:pPr>
      <w:r>
        <w:t>将射频、存储、计算、传感器等多类型异构异质芯片以大规模高密度方式集成，是支撑卫星智能体</w:t>
      </w:r>
      <w:r>
        <w:t>”</w:t>
      </w:r>
      <w:r>
        <w:t>感传存算一体</w:t>
      </w:r>
      <w:r>
        <w:t>”</w:t>
      </w:r>
      <w:r>
        <w:t>的制造工艺基础。国内</w:t>
      </w:r>
      <w:r>
        <w:t>FOPLP</w:t>
      </w:r>
      <w:r>
        <w:t>、</w:t>
      </w:r>
      <w:r>
        <w:t>CoPoS</w:t>
      </w:r>
      <w:r>
        <w:t>等先进封装技术快速成熟，相关龙头企业已具备支撑该路线的完整基础工艺能力，</w:t>
      </w:r>
      <w:r>
        <w:rPr>
          <w:b/>
          <w:bCs/>
        </w:rPr>
        <w:t>自主可控程度高，形成对制裁的完整工程绕开路径</w:t>
      </w:r>
      <w:r>
        <w:t>，是以中国自主产业链实现系统级性能跨越的最具可行性方向。</w:t>
      </w:r>
    </w:p>
    <w:p w14:paraId="7014BD50" w14:textId="77777777" w:rsidR="004A0D5D" w:rsidRDefault="00000000">
      <w:pPr>
        <w:pStyle w:val="3"/>
      </w:pPr>
      <w:bookmarkStart w:id="13" w:name="四星载多功能大模型slm在轨自主智能的软件核心"/>
      <w:bookmarkEnd w:id="12"/>
      <w:r>
        <w:t>（四）星载多功能大模型（</w:t>
      </w:r>
      <w:r>
        <w:t>SLM</w:t>
      </w:r>
      <w:r>
        <w:t>）：在轨自主智能的软件核心</w:t>
      </w:r>
    </w:p>
    <w:p w14:paraId="66AF92EE" w14:textId="72D3A171" w:rsidR="004A0D5D" w:rsidRDefault="00000000">
      <w:pPr>
        <w:pStyle w:val="FirstParagraph"/>
      </w:pPr>
      <w:r>
        <w:t>我国在端侧推理与轻量化大模型方向已取得阶段性突破。</w:t>
      </w:r>
      <w:r>
        <w:rPr>
          <w:b/>
          <w:bCs/>
        </w:rPr>
        <w:t>在功耗约束（</w:t>
      </w:r>
      <w:r>
        <w:rPr>
          <w:b/>
          <w:bCs/>
        </w:rPr>
        <w:t>10</w:t>
      </w:r>
      <w:r>
        <w:rPr>
          <w:b/>
          <w:bCs/>
        </w:rPr>
        <w:t>至</w:t>
      </w:r>
      <w:r>
        <w:rPr>
          <w:b/>
          <w:bCs/>
        </w:rPr>
        <w:t>50W</w:t>
      </w:r>
      <w:r>
        <w:rPr>
          <w:b/>
          <w:bCs/>
        </w:rPr>
        <w:t>量级）下实现百亿参数级推理的工程验证已完成</w:t>
      </w:r>
      <w:r>
        <w:t>，具备</w:t>
      </w:r>
      <w:r>
        <w:t>”</w:t>
      </w:r>
      <w:r>
        <w:t>十五五</w:t>
      </w:r>
      <w:r>
        <w:t>”</w:t>
      </w:r>
      <w:r>
        <w:t>星载工程部署基础条件。星载</w:t>
      </w:r>
      <w:r w:rsidR="003D1D3B">
        <w:rPr>
          <w:rFonts w:hint="eastAsia"/>
        </w:rPr>
        <w:t>SLM</w:t>
      </w:r>
      <w:r>
        <w:t>使卫星具备自主生成处理策略、在轨动态重构功能配置、从运行数据持续学习升级的能力，从根本上改变传统卫星</w:t>
      </w:r>
      <w:proofErr w:type="gramStart"/>
      <w:r>
        <w:t>”</w:t>
      </w:r>
      <w:proofErr w:type="gramEnd"/>
      <w:r>
        <w:t>入轨即固化</w:t>
      </w:r>
      <w:proofErr w:type="gramStart"/>
      <w:r>
        <w:t>”</w:t>
      </w:r>
      <w:proofErr w:type="gramEnd"/>
      <w:r>
        <w:t>的局限，是实现卫星智能体</w:t>
      </w:r>
      <w:proofErr w:type="gramStart"/>
      <w:r>
        <w:t>”</w:t>
      </w:r>
      <w:proofErr w:type="gramEnd"/>
      <w:r>
        <w:t>自主演化</w:t>
      </w:r>
      <w:proofErr w:type="gramStart"/>
      <w:r>
        <w:t>”</w:t>
      </w:r>
      <w:proofErr w:type="gramEnd"/>
      <w:r>
        <w:t>特性的软件基础。</w:t>
      </w:r>
    </w:p>
    <w:p w14:paraId="78A4B1D0" w14:textId="77777777" w:rsidR="004A0D5D" w:rsidRDefault="00000000">
      <w:pPr>
        <w:pStyle w:val="a0"/>
      </w:pPr>
      <w:r>
        <w:rPr>
          <w:b/>
          <w:bCs/>
        </w:rPr>
        <w:t>综合评估</w:t>
      </w:r>
      <w:r>
        <w:t>：上述四项核心技术的工程积累，使极低轨卫星智能体专项在</w:t>
      </w:r>
      <w:r>
        <w:t>”</w:t>
      </w:r>
      <w:r>
        <w:t>十五五</w:t>
      </w:r>
      <w:r>
        <w:t>”</w:t>
      </w:r>
      <w:r>
        <w:t>期间具备从工程研制到规模部署的完整可行性。我国在上述路线上均处于国际前沿，且不依赖受制裁的先进工艺节点，完全发挥了我国集成架构创新与体系工程的综合优势。</w:t>
      </w:r>
    </w:p>
    <w:p w14:paraId="61467458" w14:textId="77777777" w:rsidR="004A0D5D" w:rsidRDefault="00000000">
      <w:r>
        <w:pict w14:anchorId="63EEF670">
          <v:rect id="_x0000_i1029" style="width:0;height:1.5pt" o:hralign="center" o:hrstd="t" o:hr="t"/>
        </w:pict>
      </w:r>
    </w:p>
    <w:p w14:paraId="66EA3081" w14:textId="77777777" w:rsidR="004A0D5D" w:rsidRDefault="00000000">
      <w:pPr>
        <w:pStyle w:val="2"/>
      </w:pPr>
      <w:bookmarkStart w:id="14" w:name="四实施方案三阶段换道超车能力里程碑驱动"/>
      <w:bookmarkEnd w:id="9"/>
      <w:bookmarkEnd w:id="13"/>
      <w:r>
        <w:t>四、实施方案：三阶段换道超车，能力里程碑驱动</w:t>
      </w:r>
    </w:p>
    <w:p w14:paraId="4153AB37" w14:textId="77777777" w:rsidR="004A0D5D" w:rsidRDefault="00000000">
      <w:pPr>
        <w:pStyle w:val="3"/>
      </w:pPr>
      <w:bookmarkStart w:id="15" w:name="一卫星智能体体系架构"/>
      <w:r>
        <w:t>（一）卫星智能体体系架构</w:t>
      </w:r>
    </w:p>
    <w:p w14:paraId="41DC3B77" w14:textId="77777777" w:rsidR="004A0D5D" w:rsidRDefault="00000000">
      <w:pPr>
        <w:pStyle w:val="FirstParagraph"/>
      </w:pPr>
      <w:r>
        <w:rPr>
          <w:b/>
          <w:bCs/>
        </w:rPr>
        <w:t>三层智能涌现体系</w:t>
      </w:r>
      <w:r>
        <w:t>：</w:t>
      </w:r>
    </w:p>
    <w:p w14:paraId="38E21FF2" w14:textId="77777777" w:rsidR="004A0D5D" w:rsidRDefault="00000000">
      <w:pPr>
        <w:pStyle w:val="Compact"/>
        <w:numPr>
          <w:ilvl w:val="0"/>
          <w:numId w:val="3"/>
        </w:numPr>
      </w:pPr>
      <w:r>
        <w:rPr>
          <w:b/>
          <w:bCs/>
        </w:rPr>
        <w:t>单星智能（</w:t>
      </w:r>
      <w:r>
        <w:rPr>
          <w:b/>
          <w:bCs/>
        </w:rPr>
        <w:t>Individual Intelligence</w:t>
      </w:r>
      <w:r>
        <w:rPr>
          <w:b/>
          <w:bCs/>
        </w:rPr>
        <w:t>）</w:t>
      </w:r>
      <w:r>
        <w:t>：每颗卫星作为独立智能体，具备完整的感知</w:t>
      </w:r>
      <w:r>
        <w:t>—</w:t>
      </w:r>
      <w:r>
        <w:t>处理</w:t>
      </w:r>
      <w:r>
        <w:t>—</w:t>
      </w:r>
      <w:r>
        <w:t>决策</w:t>
      </w:r>
      <w:r>
        <w:t>—</w:t>
      </w:r>
      <w:r>
        <w:t>执行闭环，不依赖地面实时指令。星上</w:t>
      </w:r>
      <w:r>
        <w:t>SLM</w:t>
      </w:r>
      <w:r>
        <w:t>支持本地推理、异常检测、自主机动决策。</w:t>
      </w:r>
    </w:p>
    <w:p w14:paraId="55F046FA" w14:textId="77777777" w:rsidR="004A0D5D" w:rsidRDefault="00000000">
      <w:pPr>
        <w:pStyle w:val="Compact"/>
        <w:numPr>
          <w:ilvl w:val="0"/>
          <w:numId w:val="3"/>
        </w:numPr>
      </w:pPr>
      <w:r>
        <w:rPr>
          <w:b/>
          <w:bCs/>
        </w:rPr>
        <w:t>集群智能（</w:t>
      </w:r>
      <w:r>
        <w:rPr>
          <w:b/>
          <w:bCs/>
        </w:rPr>
        <w:t>Swarm Intelligence</w:t>
      </w:r>
      <w:r>
        <w:rPr>
          <w:b/>
          <w:bCs/>
        </w:rPr>
        <w:t>）</w:t>
      </w:r>
      <w:r>
        <w:t>：同轨道面内多颗卫星通过</w:t>
      </w:r>
      <w:r>
        <w:t>SDI</w:t>
      </w:r>
      <w:r>
        <w:t>星间链路实时协同，形成分布式任务动态分工</w:t>
      </w:r>
      <w:r>
        <w:t>——</w:t>
      </w:r>
      <w:r>
        <w:t>某颗星负责感知，另一颗负责通信中继，再一颗负责计算处理，形成</w:t>
      </w:r>
      <w:r>
        <w:t>”</w:t>
      </w:r>
      <w:r>
        <w:t>动态分布式杀伤网</w:t>
      </w:r>
      <w:r>
        <w:t>”</w:t>
      </w:r>
      <w:r>
        <w:t>，彻底消除单点失效风险。</w:t>
      </w:r>
    </w:p>
    <w:p w14:paraId="7DDFCA45" w14:textId="1AA5D727" w:rsidR="004A0D5D" w:rsidRDefault="00000000">
      <w:pPr>
        <w:pStyle w:val="Compact"/>
        <w:numPr>
          <w:ilvl w:val="0"/>
          <w:numId w:val="3"/>
        </w:numPr>
      </w:pPr>
      <w:r>
        <w:rPr>
          <w:b/>
          <w:bCs/>
        </w:rPr>
        <w:t>体系智能（</w:t>
      </w:r>
      <w:r>
        <w:rPr>
          <w:b/>
          <w:bCs/>
        </w:rPr>
        <w:t>System Intelligence</w:t>
      </w:r>
      <w:r>
        <w:rPr>
          <w:b/>
          <w:bCs/>
        </w:rPr>
        <w:t>）</w:t>
      </w:r>
      <w:r>
        <w:t>：</w:t>
      </w:r>
      <w:r>
        <w:t>ULEO</w:t>
      </w:r>
      <w:r>
        <w:t>（</w:t>
      </w:r>
      <w:r>
        <w:t>150</w:t>
      </w:r>
      <w:r>
        <w:t>至</w:t>
      </w:r>
      <w:r>
        <w:t>250km</w:t>
      </w:r>
      <w:r>
        <w:t>）、</w:t>
      </w:r>
      <w:r>
        <w:t>LEO</w:t>
      </w:r>
      <w:r>
        <w:t>（</w:t>
      </w:r>
      <w:r>
        <w:t>450</w:t>
      </w:r>
      <w:r>
        <w:t>至</w:t>
      </w:r>
      <w:r>
        <w:t>2000km</w:t>
      </w:r>
      <w:r>
        <w:t>）、</w:t>
      </w:r>
      <w:r>
        <w:t>MEO</w:t>
      </w:r>
      <w:r>
        <w:t>导航卫星、</w:t>
      </w:r>
      <w:r>
        <w:t>GEO</w:t>
      </w:r>
      <w:r>
        <w:t>同步卫星、平流层浮空平台与地面网络，构成</w:t>
      </w:r>
      <w:r>
        <w:rPr>
          <w:b/>
          <w:bCs/>
        </w:rPr>
        <w:t>多层</w:t>
      </w:r>
      <w:r w:rsidR="003D1D3B">
        <w:rPr>
          <w:rFonts w:hint="eastAsia"/>
          <w:b/>
          <w:bCs/>
        </w:rPr>
        <w:t>超融合</w:t>
      </w:r>
      <w:r>
        <w:rPr>
          <w:b/>
          <w:bCs/>
        </w:rPr>
        <w:t>网络智能体系</w:t>
      </w:r>
      <w:r>
        <w:t>，实现全域覆盖、弹性冗余、按需服务的完整天基智能底座。</w:t>
      </w:r>
    </w:p>
    <w:p w14:paraId="0D5FB706" w14:textId="77777777" w:rsidR="004A0D5D" w:rsidRDefault="00000000">
      <w:pPr>
        <w:pStyle w:val="3"/>
      </w:pPr>
      <w:bookmarkStart w:id="16" w:name="二三阶段部署路径以体系能力里程碑为考核核心"/>
      <w:bookmarkEnd w:id="15"/>
      <w:r>
        <w:lastRenderedPageBreak/>
        <w:t>（二）三阶段部署路径（以体系能力里程碑为考核核心）</w:t>
      </w:r>
    </w:p>
    <w:tbl>
      <w:tblPr>
        <w:tblStyle w:val="Table"/>
        <w:tblW w:w="5000" w:type="pct"/>
        <w:tblLook w:val="0020" w:firstRow="1" w:lastRow="0" w:firstColumn="0" w:lastColumn="0" w:noHBand="0" w:noVBand="0"/>
      </w:tblPr>
      <w:tblGrid>
        <w:gridCol w:w="597"/>
        <w:gridCol w:w="1092"/>
        <w:gridCol w:w="809"/>
        <w:gridCol w:w="2208"/>
        <w:gridCol w:w="2379"/>
        <w:gridCol w:w="1771"/>
      </w:tblGrid>
      <w:tr w:rsidR="004A0D5D" w14:paraId="5BB52787" w14:textId="77777777" w:rsidTr="004A0D5D">
        <w:trPr>
          <w:cnfStyle w:val="100000000000" w:firstRow="1" w:lastRow="0" w:firstColumn="0" w:lastColumn="0" w:oddVBand="0" w:evenVBand="0" w:oddHBand="0" w:evenHBand="0" w:firstRowFirstColumn="0" w:firstRowLastColumn="0" w:lastRowFirstColumn="0" w:lastRowLastColumn="0"/>
          <w:tblHeader/>
        </w:trPr>
        <w:tc>
          <w:tcPr>
            <w:tcW w:w="0" w:type="auto"/>
          </w:tcPr>
          <w:p w14:paraId="2BFD21B2" w14:textId="77777777" w:rsidR="004A0D5D" w:rsidRDefault="00000000">
            <w:pPr>
              <w:pStyle w:val="Compact"/>
            </w:pPr>
            <w:r>
              <w:t>阶段</w:t>
            </w:r>
          </w:p>
        </w:tc>
        <w:tc>
          <w:tcPr>
            <w:tcW w:w="0" w:type="auto"/>
          </w:tcPr>
          <w:p w14:paraId="29026C34" w14:textId="77777777" w:rsidR="004A0D5D" w:rsidRDefault="00000000">
            <w:pPr>
              <w:pStyle w:val="Compact"/>
            </w:pPr>
            <w:r>
              <w:t>时间</w:t>
            </w:r>
          </w:p>
        </w:tc>
        <w:tc>
          <w:tcPr>
            <w:tcW w:w="0" w:type="auto"/>
          </w:tcPr>
          <w:p w14:paraId="5CFDC5C1" w14:textId="77777777" w:rsidR="004A0D5D" w:rsidRDefault="00000000">
            <w:pPr>
              <w:pStyle w:val="Compact"/>
            </w:pPr>
            <w:r>
              <w:t>规模</w:t>
            </w:r>
          </w:p>
        </w:tc>
        <w:tc>
          <w:tcPr>
            <w:tcW w:w="0" w:type="auto"/>
          </w:tcPr>
          <w:p w14:paraId="0E98662B" w14:textId="77777777" w:rsidR="004A0D5D" w:rsidRDefault="00000000">
            <w:pPr>
              <w:pStyle w:val="Compact"/>
            </w:pPr>
            <w:r>
              <w:t>核心技术里程碑</w:t>
            </w:r>
          </w:p>
        </w:tc>
        <w:tc>
          <w:tcPr>
            <w:tcW w:w="0" w:type="auto"/>
          </w:tcPr>
          <w:p w14:paraId="07942610" w14:textId="77777777" w:rsidR="004A0D5D" w:rsidRDefault="00000000">
            <w:pPr>
              <w:pStyle w:val="Compact"/>
            </w:pPr>
            <w:r>
              <w:t>体系能力里程碑</w:t>
            </w:r>
          </w:p>
        </w:tc>
        <w:tc>
          <w:tcPr>
            <w:tcW w:w="0" w:type="auto"/>
          </w:tcPr>
          <w:p w14:paraId="5984EE41" w14:textId="77777777" w:rsidR="004A0D5D" w:rsidRDefault="00000000">
            <w:pPr>
              <w:pStyle w:val="Compact"/>
            </w:pPr>
            <w:r>
              <w:t>战略意义</w:t>
            </w:r>
          </w:p>
        </w:tc>
      </w:tr>
      <w:tr w:rsidR="004A0D5D" w14:paraId="1640252A" w14:textId="77777777">
        <w:tc>
          <w:tcPr>
            <w:tcW w:w="0" w:type="auto"/>
          </w:tcPr>
          <w:p w14:paraId="4FBA3FCE" w14:textId="77777777" w:rsidR="004A0D5D" w:rsidRDefault="00000000">
            <w:pPr>
              <w:pStyle w:val="Compact"/>
            </w:pPr>
            <w:r>
              <w:rPr>
                <w:b/>
                <w:bCs/>
              </w:rPr>
              <w:t>验证阶段</w:t>
            </w:r>
          </w:p>
        </w:tc>
        <w:tc>
          <w:tcPr>
            <w:tcW w:w="0" w:type="auto"/>
          </w:tcPr>
          <w:p w14:paraId="372EB2E7" w14:textId="77777777" w:rsidR="004A0D5D" w:rsidRDefault="00000000">
            <w:pPr>
              <w:pStyle w:val="Compact"/>
            </w:pPr>
            <w:r>
              <w:t>2026—2028</w:t>
            </w:r>
          </w:p>
        </w:tc>
        <w:tc>
          <w:tcPr>
            <w:tcW w:w="0" w:type="auto"/>
          </w:tcPr>
          <w:p w14:paraId="1592256E" w14:textId="77777777" w:rsidR="004A0D5D" w:rsidRDefault="00000000">
            <w:pPr>
              <w:pStyle w:val="Compact"/>
            </w:pPr>
            <w:r>
              <w:t>40</w:t>
            </w:r>
            <w:r>
              <w:t>颗</w:t>
            </w:r>
          </w:p>
        </w:tc>
        <w:tc>
          <w:tcPr>
            <w:tcW w:w="0" w:type="auto"/>
          </w:tcPr>
          <w:p w14:paraId="22B2BAD0" w14:textId="77777777" w:rsidR="004A0D5D" w:rsidRDefault="00000000">
            <w:pPr>
              <w:pStyle w:val="Compact"/>
            </w:pPr>
            <w:r>
              <w:t>SDSoW Gen1+SDI</w:t>
            </w:r>
            <w:r>
              <w:t>三代在轨联合验证；</w:t>
            </w:r>
            <w:r>
              <w:t>SLM</w:t>
            </w:r>
            <w:r>
              <w:t>星上协同推理</w:t>
            </w:r>
          </w:p>
        </w:tc>
        <w:tc>
          <w:tcPr>
            <w:tcW w:w="0" w:type="auto"/>
          </w:tcPr>
          <w:p w14:paraId="3DB58CD6" w14:textId="0E6CBE33" w:rsidR="004A0D5D" w:rsidRDefault="00000000">
            <w:pPr>
              <w:pStyle w:val="Compact"/>
            </w:pPr>
            <w:r>
              <w:t>超线性协同增益在轨实测验证（体系效能超越单星线性叠加）</w:t>
            </w:r>
          </w:p>
        </w:tc>
        <w:tc>
          <w:tcPr>
            <w:tcW w:w="0" w:type="auto"/>
          </w:tcPr>
          <w:p w14:paraId="78E8CE52" w14:textId="77777777" w:rsidR="004A0D5D" w:rsidRDefault="00000000">
            <w:pPr>
              <w:pStyle w:val="Compact"/>
            </w:pPr>
            <w:r>
              <w:t>关键轨位先占，锁定频率法律优先权</w:t>
            </w:r>
          </w:p>
        </w:tc>
      </w:tr>
      <w:tr w:rsidR="004A0D5D" w14:paraId="5F4BCAEF" w14:textId="77777777">
        <w:tc>
          <w:tcPr>
            <w:tcW w:w="0" w:type="auto"/>
          </w:tcPr>
          <w:p w14:paraId="35DE7C06" w14:textId="77777777" w:rsidR="004A0D5D" w:rsidRDefault="00000000">
            <w:pPr>
              <w:pStyle w:val="Compact"/>
            </w:pPr>
            <w:r>
              <w:rPr>
                <w:b/>
                <w:bCs/>
              </w:rPr>
              <w:t>组网阶段</w:t>
            </w:r>
          </w:p>
        </w:tc>
        <w:tc>
          <w:tcPr>
            <w:tcW w:w="0" w:type="auto"/>
          </w:tcPr>
          <w:p w14:paraId="3348BBC3" w14:textId="77777777" w:rsidR="004A0D5D" w:rsidRDefault="00000000">
            <w:pPr>
              <w:pStyle w:val="Compact"/>
            </w:pPr>
            <w:r>
              <w:t>2028—2031</w:t>
            </w:r>
          </w:p>
        </w:tc>
        <w:tc>
          <w:tcPr>
            <w:tcW w:w="0" w:type="auto"/>
          </w:tcPr>
          <w:p w14:paraId="0857E98E" w14:textId="77777777" w:rsidR="004A0D5D" w:rsidRDefault="00000000">
            <w:pPr>
              <w:pStyle w:val="Compact"/>
            </w:pPr>
            <w:r>
              <w:t>200</w:t>
            </w:r>
            <w:r>
              <w:t>颗</w:t>
            </w:r>
          </w:p>
        </w:tc>
        <w:tc>
          <w:tcPr>
            <w:tcW w:w="0" w:type="auto"/>
          </w:tcPr>
          <w:p w14:paraId="2FA7AB87" w14:textId="77777777" w:rsidR="004A0D5D" w:rsidRDefault="00000000">
            <w:pPr>
              <w:pStyle w:val="Compact"/>
            </w:pPr>
            <w:r>
              <w:t>SDSoW Gen2</w:t>
            </w:r>
            <w:r>
              <w:t>功能密度提升</w:t>
            </w:r>
            <w:r>
              <w:t>3×</w:t>
            </w:r>
            <w:r>
              <w:t>；集群任务动态分工系统</w:t>
            </w:r>
          </w:p>
        </w:tc>
        <w:tc>
          <w:tcPr>
            <w:tcW w:w="0" w:type="auto"/>
          </w:tcPr>
          <w:p w14:paraId="4E6C23B2" w14:textId="7CC956A8" w:rsidR="004A0D5D" w:rsidRDefault="00000000">
            <w:pPr>
              <w:pStyle w:val="Compact"/>
            </w:pPr>
            <w:r>
              <w:t>亚太区域全覆盖，集群智能形成，</w:t>
            </w:r>
            <w:proofErr w:type="gramStart"/>
            <w:r>
              <w:t>在轨自适应</w:t>
            </w:r>
            <w:proofErr w:type="gramEnd"/>
            <w:r>
              <w:t>能力达</w:t>
            </w:r>
            <w:r>
              <w:t>θ3</w:t>
            </w:r>
            <w:r>
              <w:t>级</w:t>
            </w:r>
          </w:p>
        </w:tc>
        <w:tc>
          <w:tcPr>
            <w:tcW w:w="0" w:type="auto"/>
          </w:tcPr>
          <w:p w14:paraId="25A252B6" w14:textId="77777777" w:rsidR="004A0D5D" w:rsidRDefault="00000000">
            <w:pPr>
              <w:pStyle w:val="Compact"/>
            </w:pPr>
            <w:r>
              <w:t>区域体系作战能力初步形成，卫星直连手机区域服务激活</w:t>
            </w:r>
          </w:p>
        </w:tc>
      </w:tr>
      <w:tr w:rsidR="004A0D5D" w14:paraId="4FB3DE5C" w14:textId="77777777">
        <w:tc>
          <w:tcPr>
            <w:tcW w:w="0" w:type="auto"/>
          </w:tcPr>
          <w:p w14:paraId="79B52337" w14:textId="77777777" w:rsidR="004A0D5D" w:rsidRDefault="00000000">
            <w:pPr>
              <w:pStyle w:val="Compact"/>
            </w:pPr>
            <w:r>
              <w:rPr>
                <w:b/>
                <w:bCs/>
              </w:rPr>
              <w:t>引领阶段</w:t>
            </w:r>
          </w:p>
        </w:tc>
        <w:tc>
          <w:tcPr>
            <w:tcW w:w="0" w:type="auto"/>
          </w:tcPr>
          <w:p w14:paraId="3514E081" w14:textId="77777777" w:rsidR="004A0D5D" w:rsidRDefault="00000000">
            <w:pPr>
              <w:pStyle w:val="Compact"/>
            </w:pPr>
            <w:r>
              <w:t>2031—2035</w:t>
            </w:r>
          </w:p>
        </w:tc>
        <w:tc>
          <w:tcPr>
            <w:tcW w:w="0" w:type="auto"/>
          </w:tcPr>
          <w:p w14:paraId="7CF58183" w14:textId="4C8F663F" w:rsidR="004A0D5D" w:rsidRDefault="00DC1CFC">
            <w:pPr>
              <w:pStyle w:val="Compact"/>
            </w:pPr>
            <w:r>
              <w:rPr>
                <w:rFonts w:hint="eastAsia"/>
              </w:rPr>
              <w:t>100</w:t>
            </w:r>
            <w:r w:rsidR="00000000">
              <w:t>0</w:t>
            </w:r>
            <w:r w:rsidR="00000000">
              <w:t>颗</w:t>
            </w:r>
          </w:p>
        </w:tc>
        <w:tc>
          <w:tcPr>
            <w:tcW w:w="0" w:type="auto"/>
          </w:tcPr>
          <w:p w14:paraId="717677D2" w14:textId="77777777" w:rsidR="004A0D5D" w:rsidRDefault="00000000">
            <w:pPr>
              <w:pStyle w:val="Compact"/>
            </w:pPr>
            <w:r>
              <w:t>SDSoW Gen3</w:t>
            </w:r>
            <w:r>
              <w:t>，</w:t>
            </w:r>
            <w:r>
              <w:t>iSNet</w:t>
            </w:r>
            <w:r>
              <w:t>全域协同</w:t>
            </w:r>
          </w:p>
        </w:tc>
        <w:tc>
          <w:tcPr>
            <w:tcW w:w="0" w:type="auto"/>
          </w:tcPr>
          <w:p w14:paraId="68DFAF98" w14:textId="797736F3" w:rsidR="004A0D5D" w:rsidRDefault="00000000">
            <w:pPr>
              <w:pStyle w:val="Compact"/>
            </w:pPr>
            <w:r>
              <w:t>全球覆盖，体系智能完整涌现；全球直连手机全面激活；</w:t>
            </w:r>
            <w:r w:rsidR="003D1D3B">
              <w:rPr>
                <w:rFonts w:hint="eastAsia"/>
              </w:rPr>
              <w:t>超融合网络智能体系</w:t>
            </w:r>
            <w:proofErr w:type="gramStart"/>
            <w:r>
              <w:t>完整部署</w:t>
            </w:r>
            <w:proofErr w:type="gramEnd"/>
          </w:p>
        </w:tc>
        <w:tc>
          <w:tcPr>
            <w:tcW w:w="0" w:type="auto"/>
          </w:tcPr>
          <w:p w14:paraId="6860413E" w14:textId="77777777" w:rsidR="004A0D5D" w:rsidRDefault="00000000">
            <w:pPr>
              <w:pStyle w:val="Compact"/>
            </w:pPr>
            <w:r>
              <w:t>极低轨战略主导地位确立，从战略被动跨越到主动引领</w:t>
            </w:r>
          </w:p>
        </w:tc>
      </w:tr>
    </w:tbl>
    <w:p w14:paraId="42664C68" w14:textId="77777777" w:rsidR="004A0D5D" w:rsidRDefault="00000000">
      <w:pPr>
        <w:pStyle w:val="3"/>
      </w:pPr>
      <w:bookmarkStart w:id="17" w:name="三技术路线图"/>
      <w:bookmarkEnd w:id="16"/>
      <w:r>
        <w:t>（三）技术路线图</w:t>
      </w:r>
    </w:p>
    <w:p w14:paraId="3B0AEABD" w14:textId="77777777" w:rsidR="00DC1CFC" w:rsidRDefault="00000000">
      <w:pPr>
        <w:pStyle w:val="SourceCode"/>
      </w:pPr>
      <w:r>
        <w:rPr>
          <w:rStyle w:val="VerbatimChar"/>
        </w:rPr>
        <w:t>2026-2028</w:t>
      </w:r>
      <w:r>
        <w:rPr>
          <w:rStyle w:val="VerbatimChar"/>
        </w:rPr>
        <w:t>（验证阶段）</w:t>
      </w:r>
    </w:p>
    <w:p w14:paraId="16B42D61" w14:textId="77777777" w:rsidR="00DC1CFC" w:rsidRDefault="00000000">
      <w:pPr>
        <w:pStyle w:val="SourceCode"/>
      </w:pPr>
      <w:r>
        <w:rPr>
          <w:rStyle w:val="VerbatimChar"/>
        </w:rPr>
        <w:t>├── SDI</w:t>
      </w:r>
      <w:r>
        <w:rPr>
          <w:rStyle w:val="VerbatimChar"/>
        </w:rPr>
        <w:t>三代核心芯片工程化（</w:t>
      </w:r>
      <w:proofErr w:type="gramStart"/>
      <w:r>
        <w:rPr>
          <w:rStyle w:val="VerbatimChar"/>
        </w:rPr>
        <w:t>纳秒级</w:t>
      </w:r>
      <w:proofErr w:type="gramEnd"/>
      <w:r>
        <w:rPr>
          <w:rStyle w:val="VerbatimChar"/>
        </w:rPr>
        <w:t>重构，支持百节点星间组网）</w:t>
      </w:r>
    </w:p>
    <w:p w14:paraId="6E9371E3" w14:textId="77777777" w:rsidR="00DC1CFC" w:rsidRDefault="00000000">
      <w:pPr>
        <w:pStyle w:val="SourceCode"/>
      </w:pPr>
      <w:r>
        <w:rPr>
          <w:rStyle w:val="VerbatimChar"/>
        </w:rPr>
        <w:t xml:space="preserve">├── </w:t>
      </w:r>
      <w:proofErr w:type="spellStart"/>
      <w:r>
        <w:rPr>
          <w:rStyle w:val="VerbatimChar"/>
        </w:rPr>
        <w:t>SDSoW</w:t>
      </w:r>
      <w:proofErr w:type="spellEnd"/>
      <w:r>
        <w:rPr>
          <w:rStyle w:val="VerbatimChar"/>
        </w:rPr>
        <w:t xml:space="preserve"> Gen1</w:t>
      </w:r>
      <w:r>
        <w:rPr>
          <w:rStyle w:val="VerbatimChar"/>
        </w:rPr>
        <w:t>星</w:t>
      </w:r>
      <w:proofErr w:type="gramStart"/>
      <w:r>
        <w:rPr>
          <w:rStyle w:val="VerbatimChar"/>
        </w:rPr>
        <w:t>载系统</w:t>
      </w:r>
      <w:proofErr w:type="gramEnd"/>
      <w:r>
        <w:rPr>
          <w:rStyle w:val="VerbatimChar"/>
        </w:rPr>
        <w:t>研制（体积缩减</w:t>
      </w:r>
      <w:r>
        <w:rPr>
          <w:rStyle w:val="VerbatimChar"/>
        </w:rPr>
        <w:t>60%</w:t>
      </w:r>
      <w:r>
        <w:rPr>
          <w:rStyle w:val="VerbatimChar"/>
        </w:rPr>
        <w:t>，功耗</w:t>
      </w:r>
      <w:r>
        <w:rPr>
          <w:rStyle w:val="VerbatimChar"/>
        </w:rPr>
        <w:t>40W</w:t>
      </w:r>
      <w:r>
        <w:rPr>
          <w:rStyle w:val="VerbatimChar"/>
        </w:rPr>
        <w:t>以内，</w:t>
      </w:r>
      <w:r>
        <w:rPr>
          <w:rStyle w:val="VerbatimChar"/>
        </w:rPr>
        <w:t>10×</w:t>
      </w:r>
      <w:r>
        <w:rPr>
          <w:rStyle w:val="VerbatimChar"/>
        </w:rPr>
        <w:t>带宽）</w:t>
      </w:r>
    </w:p>
    <w:p w14:paraId="6D82C737" w14:textId="77777777" w:rsidR="00DC1CFC" w:rsidRDefault="00000000">
      <w:pPr>
        <w:pStyle w:val="SourceCode"/>
      </w:pPr>
      <w:r>
        <w:rPr>
          <w:rStyle w:val="VerbatimChar"/>
        </w:rPr>
        <w:t>├── SLM</w:t>
      </w:r>
      <w:r>
        <w:rPr>
          <w:rStyle w:val="VerbatimChar"/>
        </w:rPr>
        <w:t>星载部署（</w:t>
      </w:r>
      <w:r>
        <w:rPr>
          <w:rStyle w:val="VerbatimChar"/>
        </w:rPr>
        <w:t>50W</w:t>
      </w:r>
      <w:r>
        <w:rPr>
          <w:rStyle w:val="VerbatimChar"/>
        </w:rPr>
        <w:t>约束下百亿参数推理验证）</w:t>
      </w:r>
    </w:p>
    <w:p w14:paraId="18C9D6B8" w14:textId="77777777" w:rsidR="00DC1CFC" w:rsidRDefault="00000000">
      <w:pPr>
        <w:pStyle w:val="SourceCode"/>
      </w:pPr>
      <w:r>
        <w:rPr>
          <w:rStyle w:val="VerbatimChar"/>
        </w:rPr>
        <w:t>├── 40</w:t>
      </w:r>
      <w:r>
        <w:rPr>
          <w:rStyle w:val="VerbatimChar"/>
        </w:rPr>
        <w:t>颗试验星座发射部署（极低轨关键频段占位）</w:t>
      </w:r>
    </w:p>
    <w:p w14:paraId="1A4D04A8" w14:textId="77777777" w:rsidR="00DC1CFC" w:rsidRDefault="00000000">
      <w:pPr>
        <w:pStyle w:val="SourceCode"/>
      </w:pPr>
      <w:r>
        <w:rPr>
          <w:rStyle w:val="VerbatimChar"/>
        </w:rPr>
        <w:t>└──</w:t>
      </w:r>
      <w:r w:rsidR="003D1D3B">
        <w:rPr>
          <w:rStyle w:val="VerbatimChar"/>
          <w:rFonts w:hint="eastAsia"/>
        </w:rPr>
        <w:t xml:space="preserve"> </w:t>
      </w:r>
      <w:r>
        <w:rPr>
          <w:rStyle w:val="VerbatimChar"/>
        </w:rPr>
        <w:t>协同增益在轨首测（验证超线性效益大于</w:t>
      </w:r>
      <w:r>
        <w:rPr>
          <w:rStyle w:val="VerbatimChar"/>
        </w:rPr>
        <w:t>1.5×</w:t>
      </w:r>
      <w:r>
        <w:rPr>
          <w:rStyle w:val="VerbatimChar"/>
        </w:rPr>
        <w:t>单星线性叠加）</w:t>
      </w:r>
    </w:p>
    <w:p w14:paraId="180A1452" w14:textId="77777777" w:rsidR="00DC1CFC" w:rsidRDefault="00DC1CFC">
      <w:pPr>
        <w:pStyle w:val="SourceCode"/>
      </w:pPr>
    </w:p>
    <w:p w14:paraId="66D3AEF3" w14:textId="77777777" w:rsidR="00DC1CFC" w:rsidRDefault="00000000">
      <w:pPr>
        <w:pStyle w:val="SourceCode"/>
      </w:pPr>
      <w:r>
        <w:rPr>
          <w:rStyle w:val="VerbatimChar"/>
        </w:rPr>
        <w:t>2028-2031</w:t>
      </w:r>
      <w:r>
        <w:rPr>
          <w:rStyle w:val="VerbatimChar"/>
        </w:rPr>
        <w:t>（组网阶段）</w:t>
      </w:r>
    </w:p>
    <w:p w14:paraId="23B56BAF" w14:textId="77777777" w:rsidR="00DC1CFC" w:rsidRDefault="00000000">
      <w:pPr>
        <w:pStyle w:val="SourceCode"/>
      </w:pPr>
      <w:r>
        <w:rPr>
          <w:rStyle w:val="VerbatimChar"/>
        </w:rPr>
        <w:t xml:space="preserve">├── </w:t>
      </w:r>
      <w:proofErr w:type="spellStart"/>
      <w:r>
        <w:rPr>
          <w:rStyle w:val="VerbatimChar"/>
        </w:rPr>
        <w:t>SDSoW</w:t>
      </w:r>
      <w:proofErr w:type="spellEnd"/>
      <w:r>
        <w:rPr>
          <w:rStyle w:val="VerbatimChar"/>
        </w:rPr>
        <w:t xml:space="preserve"> Gen2</w:t>
      </w:r>
      <w:r>
        <w:rPr>
          <w:rStyle w:val="VerbatimChar"/>
        </w:rPr>
        <w:t>量产（</w:t>
      </w:r>
      <w:r>
        <w:rPr>
          <w:rStyle w:val="VerbatimChar"/>
        </w:rPr>
        <w:t>3×</w:t>
      </w:r>
      <w:r>
        <w:rPr>
          <w:rStyle w:val="VerbatimChar"/>
        </w:rPr>
        <w:t>功能密度，</w:t>
      </w:r>
      <w:r>
        <w:rPr>
          <w:rStyle w:val="VerbatimChar"/>
        </w:rPr>
        <w:t>Chiplet</w:t>
      </w:r>
      <w:r>
        <w:rPr>
          <w:rStyle w:val="VerbatimChar"/>
        </w:rPr>
        <w:t>异构集成）</w:t>
      </w:r>
    </w:p>
    <w:p w14:paraId="0DAB8214" w14:textId="77777777" w:rsidR="00DC1CFC" w:rsidRDefault="00000000">
      <w:pPr>
        <w:pStyle w:val="SourceCode"/>
      </w:pPr>
      <w:r>
        <w:rPr>
          <w:rStyle w:val="VerbatimChar"/>
        </w:rPr>
        <w:t xml:space="preserve">├── </w:t>
      </w:r>
      <w:r>
        <w:rPr>
          <w:rStyle w:val="VerbatimChar"/>
        </w:rPr>
        <w:t>集群任务调度系统（百星级动态分工，延迟</w:t>
      </w:r>
      <w:r>
        <w:rPr>
          <w:rStyle w:val="VerbatimChar"/>
        </w:rPr>
        <w:t>&lt;10ms</w:t>
      </w:r>
      <w:r>
        <w:rPr>
          <w:rStyle w:val="VerbatimChar"/>
        </w:rPr>
        <w:t>）</w:t>
      </w:r>
    </w:p>
    <w:p w14:paraId="1F226439" w14:textId="77777777" w:rsidR="00DC1CFC" w:rsidRDefault="00000000">
      <w:pPr>
        <w:pStyle w:val="SourceCode"/>
      </w:pPr>
      <w:r>
        <w:rPr>
          <w:rStyle w:val="VerbatimChar"/>
        </w:rPr>
        <w:t>├── 200</w:t>
      </w:r>
      <w:r>
        <w:rPr>
          <w:rStyle w:val="VerbatimChar"/>
        </w:rPr>
        <w:t>颗亚太星座建成，直连手机区域商用启动</w:t>
      </w:r>
    </w:p>
    <w:p w14:paraId="0E37FFB1" w14:textId="77777777" w:rsidR="00DC1CFC" w:rsidRDefault="00000000">
      <w:pPr>
        <w:pStyle w:val="SourceCode"/>
      </w:pPr>
      <w:r>
        <w:rPr>
          <w:rStyle w:val="VerbatimChar"/>
        </w:rPr>
        <w:t xml:space="preserve">└── </w:t>
      </w:r>
      <w:r>
        <w:rPr>
          <w:rStyle w:val="VerbatimChar"/>
        </w:rPr>
        <w:t>集群智能</w:t>
      </w:r>
      <w:r w:rsidR="003D1D3B">
        <w:rPr>
          <w:rStyle w:val="VerbatimChar"/>
          <w:rFonts w:hint="eastAsia"/>
        </w:rPr>
        <w:t>自主</w:t>
      </w:r>
      <w:r>
        <w:rPr>
          <w:rStyle w:val="VerbatimChar"/>
        </w:rPr>
        <w:t>级验证（</w:t>
      </w:r>
      <w:proofErr w:type="gramStart"/>
      <w:r>
        <w:rPr>
          <w:rStyle w:val="VerbatimChar"/>
        </w:rPr>
        <w:t>跨星自主</w:t>
      </w:r>
      <w:proofErr w:type="gramEnd"/>
      <w:r>
        <w:rPr>
          <w:rStyle w:val="VerbatimChar"/>
        </w:rPr>
        <w:t>任务重组，无需地面指令）</w:t>
      </w:r>
    </w:p>
    <w:p w14:paraId="103F6BC2" w14:textId="77777777" w:rsidR="00DC1CFC" w:rsidRDefault="00DC1CFC">
      <w:pPr>
        <w:pStyle w:val="SourceCode"/>
      </w:pPr>
    </w:p>
    <w:p w14:paraId="14E1BC44" w14:textId="77777777" w:rsidR="00DC1CFC" w:rsidRDefault="00000000">
      <w:pPr>
        <w:pStyle w:val="SourceCode"/>
      </w:pPr>
      <w:r>
        <w:rPr>
          <w:rStyle w:val="VerbatimChar"/>
        </w:rPr>
        <w:t>2031-2035</w:t>
      </w:r>
      <w:r>
        <w:rPr>
          <w:rStyle w:val="VerbatimChar"/>
        </w:rPr>
        <w:t>（引领阶段）</w:t>
      </w:r>
    </w:p>
    <w:p w14:paraId="28DDAB0A" w14:textId="77777777" w:rsidR="00DC1CFC" w:rsidRDefault="00000000">
      <w:pPr>
        <w:pStyle w:val="SourceCode"/>
      </w:pPr>
      <w:r>
        <w:rPr>
          <w:rStyle w:val="VerbatimChar"/>
        </w:rPr>
        <w:lastRenderedPageBreak/>
        <w:t xml:space="preserve">├── </w:t>
      </w:r>
      <w:proofErr w:type="spellStart"/>
      <w:r>
        <w:rPr>
          <w:rStyle w:val="VerbatimChar"/>
        </w:rPr>
        <w:t>SDSoW</w:t>
      </w:r>
      <w:proofErr w:type="spellEnd"/>
      <w:r>
        <w:rPr>
          <w:rStyle w:val="VerbatimChar"/>
        </w:rPr>
        <w:t xml:space="preserve"> Gen3</w:t>
      </w:r>
      <w:r>
        <w:rPr>
          <w:rStyle w:val="VerbatimChar"/>
        </w:rPr>
        <w:t>（</w:t>
      </w:r>
      <w:r>
        <w:rPr>
          <w:rStyle w:val="VerbatimChar"/>
        </w:rPr>
        <w:t>3D</w:t>
      </w:r>
      <w:r>
        <w:rPr>
          <w:rStyle w:val="VerbatimChar"/>
        </w:rPr>
        <w:t>堆叠，千亿</w:t>
      </w:r>
      <w:proofErr w:type="gramStart"/>
      <w:r>
        <w:rPr>
          <w:rStyle w:val="VerbatimChar"/>
        </w:rPr>
        <w:t>参数级</w:t>
      </w:r>
      <w:proofErr w:type="gramEnd"/>
      <w:r>
        <w:rPr>
          <w:rStyle w:val="VerbatimChar"/>
        </w:rPr>
        <w:t>星上</w:t>
      </w:r>
      <w:r>
        <w:rPr>
          <w:rStyle w:val="VerbatimChar"/>
        </w:rPr>
        <w:t>SLM</w:t>
      </w:r>
      <w:r>
        <w:rPr>
          <w:rStyle w:val="VerbatimChar"/>
        </w:rPr>
        <w:t>支撑）</w:t>
      </w:r>
    </w:p>
    <w:p w14:paraId="6200D532" w14:textId="77777777" w:rsidR="00DC1CFC" w:rsidRDefault="00000000">
      <w:pPr>
        <w:pStyle w:val="SourceCode"/>
      </w:pPr>
      <w:r>
        <w:rPr>
          <w:rStyle w:val="VerbatimChar"/>
        </w:rPr>
        <w:t xml:space="preserve">├── </w:t>
      </w:r>
      <w:r w:rsidR="00DC1CFC">
        <w:rPr>
          <w:rStyle w:val="VerbatimChar"/>
          <w:rFonts w:hint="eastAsia"/>
        </w:rPr>
        <w:t>100</w:t>
      </w:r>
      <w:r>
        <w:rPr>
          <w:rStyle w:val="VerbatimChar"/>
        </w:rPr>
        <w:t>0</w:t>
      </w:r>
      <w:r>
        <w:rPr>
          <w:rStyle w:val="VerbatimChar"/>
        </w:rPr>
        <w:t>颗满星座，全球覆盖</w:t>
      </w:r>
    </w:p>
    <w:p w14:paraId="76CCEEF5" w14:textId="77777777" w:rsidR="00DC1CFC" w:rsidRDefault="00000000">
      <w:pPr>
        <w:pStyle w:val="SourceCode"/>
      </w:pPr>
      <w:r>
        <w:rPr>
          <w:rStyle w:val="VerbatimChar"/>
        </w:rPr>
        <w:t xml:space="preserve">├── </w:t>
      </w:r>
      <w:r>
        <w:rPr>
          <w:rStyle w:val="VerbatimChar"/>
        </w:rPr>
        <w:t>多层</w:t>
      </w:r>
      <w:r w:rsidR="003D1D3B">
        <w:rPr>
          <w:rStyle w:val="VerbatimChar"/>
          <w:rFonts w:hint="eastAsia"/>
        </w:rPr>
        <w:t>超融合网络</w:t>
      </w:r>
      <w:r>
        <w:rPr>
          <w:rStyle w:val="VerbatimChar"/>
        </w:rPr>
        <w:t>体系完整部署</w:t>
      </w:r>
    </w:p>
    <w:p w14:paraId="7E9E0205" w14:textId="77777777" w:rsidR="00DC1CFC" w:rsidRDefault="00000000">
      <w:pPr>
        <w:pStyle w:val="SourceCode"/>
      </w:pPr>
      <w:r>
        <w:rPr>
          <w:rStyle w:val="VerbatimChar"/>
        </w:rPr>
        <w:t xml:space="preserve">├── </w:t>
      </w:r>
      <w:r>
        <w:rPr>
          <w:rStyle w:val="VerbatimChar"/>
        </w:rPr>
        <w:t>全球直连手机全面商用（</w:t>
      </w:r>
      <w:r>
        <w:rPr>
          <w:rStyle w:val="VerbatimChar"/>
        </w:rPr>
        <w:t>70</w:t>
      </w:r>
      <w:r>
        <w:rPr>
          <w:rStyle w:val="VerbatimChar"/>
        </w:rPr>
        <w:t>亿手机可直接接入）</w:t>
      </w:r>
    </w:p>
    <w:p w14:paraId="698E1B94" w14:textId="2EF8172E" w:rsidR="004A0D5D" w:rsidRDefault="00000000">
      <w:pPr>
        <w:pStyle w:val="SourceCode"/>
      </w:pPr>
      <w:r>
        <w:rPr>
          <w:rStyle w:val="VerbatimChar"/>
        </w:rPr>
        <w:t xml:space="preserve">└── </w:t>
      </w:r>
      <w:r>
        <w:rPr>
          <w:rStyle w:val="VerbatimChar"/>
        </w:rPr>
        <w:t>体系智能涌现验证（</w:t>
      </w:r>
      <w:r w:rsidR="00DC1CFC">
        <w:rPr>
          <w:rStyle w:val="VerbatimChar"/>
          <w:rFonts w:hint="eastAsia"/>
        </w:rPr>
        <w:t>集群自主智能</w:t>
      </w:r>
      <w:r>
        <w:rPr>
          <w:rStyle w:val="VerbatimChar"/>
        </w:rPr>
        <w:t>）</w:t>
      </w:r>
    </w:p>
    <w:p w14:paraId="0BC4E8E4" w14:textId="77777777" w:rsidR="004A0D5D" w:rsidRDefault="00000000">
      <w:r>
        <w:pict w14:anchorId="61710CBD">
          <v:rect id="_x0000_i1030" style="width:0;height:1.5pt" o:hralign="center" o:hrstd="t" o:hr="t"/>
        </w:pict>
      </w:r>
    </w:p>
    <w:p w14:paraId="5A77A248" w14:textId="65FBFD69" w:rsidR="004A0D5D" w:rsidRDefault="004A0D5D">
      <w:bookmarkStart w:id="18" w:name="五政产学研用金协同有组织科研驱动自主产业生态"/>
      <w:bookmarkStart w:id="19" w:name="三自主技术生态与引领性国际标准布局"/>
      <w:bookmarkEnd w:id="14"/>
      <w:bookmarkEnd w:id="17"/>
    </w:p>
    <w:p w14:paraId="3A998FAE" w14:textId="12A017DC" w:rsidR="004A0D5D" w:rsidRDefault="00DC1CFC">
      <w:pPr>
        <w:pStyle w:val="2"/>
      </w:pPr>
      <w:bookmarkStart w:id="20" w:name="六综合效益全局性基础性带动性的战略回报"/>
      <w:bookmarkEnd w:id="18"/>
      <w:bookmarkEnd w:id="19"/>
      <w:r>
        <w:rPr>
          <w:rFonts w:hint="eastAsia"/>
        </w:rPr>
        <w:t>五</w:t>
      </w:r>
      <w:r w:rsidR="00000000">
        <w:t>、综合效益：全局性、基础性、带动性的战略回报</w:t>
      </w:r>
    </w:p>
    <w:p w14:paraId="3029D2CA" w14:textId="77777777" w:rsidR="004A0D5D" w:rsidRDefault="00000000">
      <w:pPr>
        <w:pStyle w:val="3"/>
      </w:pPr>
      <w:bookmarkStart w:id="21" w:name="一战略格局重塑从被动应对到主动定义规则"/>
      <w:r>
        <w:t>（一）战略格局重塑：从被动应对到主动定义规则</w:t>
      </w:r>
    </w:p>
    <w:p w14:paraId="4F885B49" w14:textId="124E69C9" w:rsidR="004A0D5D" w:rsidRDefault="00000000">
      <w:pPr>
        <w:pStyle w:val="FirstParagraph"/>
      </w:pPr>
      <w:r>
        <w:t>建成</w:t>
      </w:r>
      <w:r>
        <w:t>40</w:t>
      </w:r>
      <w:r>
        <w:t>颗初始星座即完成</w:t>
      </w:r>
      <w:proofErr w:type="gramStart"/>
      <w:r>
        <w:t>关键轨位法律</w:t>
      </w:r>
      <w:proofErr w:type="gramEnd"/>
      <w:r>
        <w:t>先占，锁定频率资源优先权，</w:t>
      </w:r>
      <w:proofErr w:type="gramStart"/>
      <w:r>
        <w:t>将轨位</w:t>
      </w:r>
      <w:proofErr w:type="gramEnd"/>
      <w:r>
        <w:t>竞争主动权掌握在我方手中；建成</w:t>
      </w:r>
      <w:r w:rsidR="00DC1CFC">
        <w:rPr>
          <w:rFonts w:hint="eastAsia"/>
        </w:rPr>
        <w:t>1000</w:t>
      </w:r>
      <w:r>
        <w:t>颗满星座后，我国将在极低轨形成与美国</w:t>
      </w:r>
      <w:r>
        <w:t>Starlink</w:t>
      </w:r>
      <w:r>
        <w:t>体系正面竞争的完整战略能力，从根本上改变</w:t>
      </w:r>
      <w:proofErr w:type="gramStart"/>
      <w:r>
        <w:t>”</w:t>
      </w:r>
      <w:proofErr w:type="gramEnd"/>
      <w:r>
        <w:t>对方建设、我方应对</w:t>
      </w:r>
      <w:r>
        <w:t>”</w:t>
      </w:r>
      <w:r>
        <w:t>的被动格局。这是中国首次在新兴战略轨位上实现先手定义、从跟随到引领的格局性跨越，将从根本上保障我国在太空战略博弈中的主动地位与长远发展空间。</w:t>
      </w:r>
    </w:p>
    <w:p w14:paraId="3D22D96F" w14:textId="77777777" w:rsidR="004A0D5D" w:rsidRDefault="00000000">
      <w:pPr>
        <w:pStyle w:val="3"/>
      </w:pPr>
      <w:bookmarkStart w:id="22" w:name="二国家安全能力跃升天基分布式智能支撑体系确立"/>
      <w:bookmarkEnd w:id="21"/>
      <w:r>
        <w:t>（二）国家安全能力跃升：天基分布式智能支撑体系确立</w:t>
      </w:r>
    </w:p>
    <w:p w14:paraId="7CFC4FF6" w14:textId="77777777" w:rsidR="004A0D5D" w:rsidRDefault="00000000">
      <w:pPr>
        <w:pStyle w:val="FirstParagraph"/>
      </w:pPr>
      <w:r>
        <w:t>建成覆盖极低轨的天基分布式智能感知</w:t>
      </w:r>
      <w:r>
        <w:t>—</w:t>
      </w:r>
      <w:r>
        <w:t>通信</w:t>
      </w:r>
      <w:r>
        <w:t>—</w:t>
      </w:r>
      <w:r>
        <w:t>决策一体化体系，实现：全域实时感知（分辨率优于</w:t>
      </w:r>
      <w:r>
        <w:t>0.1</w:t>
      </w:r>
      <w:r>
        <w:t>米）、毫秒级响应（时延</w:t>
      </w:r>
      <w:r>
        <w:t>1</w:t>
      </w:r>
      <w:r>
        <w:t>至</w:t>
      </w:r>
      <w:r>
        <w:t>3ms</w:t>
      </w:r>
      <w:r>
        <w:t>）、高度抗毁重组能力（分布式无中心，节点损毁后自动重组）。极低轨自清洁特性确保战时体系可在数天内通过补网恢复运转，有效应对大规模反卫星打击，从根本上改变天基系统的战略脆弱性，为国家安全提供可靠的天基智能底座，形成对美军</w:t>
      </w:r>
      <w:r>
        <w:t>”</w:t>
      </w:r>
      <w:r>
        <w:t>分布式杀伤网</w:t>
      </w:r>
      <w:r>
        <w:t>”</w:t>
      </w:r>
      <w:r>
        <w:t>天基作战体系的有效战略制衡。</w:t>
      </w:r>
    </w:p>
    <w:p w14:paraId="76948BFF" w14:textId="77777777" w:rsidR="004A0D5D" w:rsidRDefault="00000000">
      <w:pPr>
        <w:pStyle w:val="3"/>
      </w:pPr>
      <w:bookmarkStart w:id="23" w:name="三科技话语权建立中国主导一个新兴全球战略技术领域"/>
      <w:bookmarkEnd w:id="22"/>
      <w:r>
        <w:t>（三）科技话语权建立：中国主导一个新兴全球战略技术领域</w:t>
      </w:r>
    </w:p>
    <w:p w14:paraId="3BCBAAC0" w14:textId="6840B2DE" w:rsidR="004A0D5D" w:rsidRDefault="00000000">
      <w:pPr>
        <w:pStyle w:val="FirstParagraph"/>
      </w:pPr>
      <w:r>
        <w:t>网络时空协同复杂度</w:t>
      </w:r>
      <w:r w:rsidR="00DC1CFC">
        <w:rPr>
          <w:rFonts w:hint="eastAsia"/>
        </w:rPr>
        <w:t>理论</w:t>
      </w:r>
      <w:r>
        <w:t>、</w:t>
      </w:r>
      <w:r>
        <w:t>SDI</w:t>
      </w:r>
      <w:r>
        <w:t>、</w:t>
      </w:r>
      <w:r>
        <w:t>SDSoW</w:t>
      </w:r>
      <w:r>
        <w:t>体系，作为中国原创、中国主导的天基智能体系核心理论与技术，专项实施后将在国际上形成完整知识产权体系与标准主导权。</w:t>
      </w:r>
      <w:r>
        <w:rPr>
          <w:b/>
          <w:bCs/>
        </w:rPr>
        <w:t>我们不仅造出来了，而且定义了这件事应该怎么做</w:t>
      </w:r>
      <w:r>
        <w:t>——</w:t>
      </w:r>
      <w:r>
        <w:t>这是科技话语权的本质。本专项将使中国在极低轨天基智能体这一新兴全球战略技术领域，确立理论定义者和标准主导者的双重地位，形成对该领域国际规则的持续影响力。</w:t>
      </w:r>
    </w:p>
    <w:p w14:paraId="0F625DFF" w14:textId="77777777" w:rsidR="004A0D5D" w:rsidRDefault="00000000">
      <w:pPr>
        <w:pStyle w:val="3"/>
      </w:pPr>
      <w:bookmarkStart w:id="24" w:name="四产业生态带动万亿级新质生产力增长极"/>
      <w:bookmarkEnd w:id="23"/>
      <w:r>
        <w:t>（四）产业生态带动：万亿级新质生产力增长极</w:t>
      </w:r>
    </w:p>
    <w:p w14:paraId="4BBCB5BC" w14:textId="77777777" w:rsidR="004A0D5D" w:rsidRDefault="00000000">
      <w:pPr>
        <w:pStyle w:val="FirstParagraph"/>
      </w:pPr>
      <w:r>
        <w:t>本专项将直接带动异构异质集成、星载</w:t>
      </w:r>
      <w:r>
        <w:t>AI</w:t>
      </w:r>
      <w:r>
        <w:t>、星间通信、软件定义卫星系统、在轨智能服务等核心产业链发展：</w:t>
      </w:r>
    </w:p>
    <w:p w14:paraId="2194CCAF" w14:textId="77777777" w:rsidR="004A0D5D" w:rsidRDefault="00000000">
      <w:pPr>
        <w:pStyle w:val="Compact"/>
        <w:numPr>
          <w:ilvl w:val="0"/>
          <w:numId w:val="4"/>
        </w:numPr>
      </w:pPr>
      <w:r>
        <w:rPr>
          <w:b/>
          <w:bCs/>
        </w:rPr>
        <w:t>卫星制造产业</w:t>
      </w:r>
      <w:r>
        <w:t>：</w:t>
      </w:r>
      <w:r>
        <w:t>SDSoW</w:t>
      </w:r>
      <w:r>
        <w:t>路线带动新型星载系统集成制造产业，形成数千亿规模市场</w:t>
      </w:r>
    </w:p>
    <w:p w14:paraId="647D11D1" w14:textId="77777777" w:rsidR="004A0D5D" w:rsidRDefault="00000000">
      <w:pPr>
        <w:pStyle w:val="Compact"/>
        <w:numPr>
          <w:ilvl w:val="0"/>
          <w:numId w:val="4"/>
        </w:numPr>
      </w:pPr>
      <w:r>
        <w:rPr>
          <w:b/>
          <w:bCs/>
        </w:rPr>
        <w:lastRenderedPageBreak/>
        <w:t>先进封装产业</w:t>
      </w:r>
      <w:r>
        <w:t>：</w:t>
      </w:r>
      <w:r>
        <w:t>FOPLP/CoPoS</w:t>
      </w:r>
      <w:r>
        <w:t>等先进封装技术大规模验证推广，带动国内先进封装产业跨越发展</w:t>
      </w:r>
    </w:p>
    <w:p w14:paraId="2D215A44" w14:textId="77777777" w:rsidR="004A0D5D" w:rsidRDefault="00000000">
      <w:pPr>
        <w:pStyle w:val="Compact"/>
        <w:numPr>
          <w:ilvl w:val="0"/>
          <w:numId w:val="4"/>
        </w:numPr>
      </w:pPr>
      <w:r>
        <w:rPr>
          <w:b/>
          <w:bCs/>
        </w:rPr>
        <w:t>星载</w:t>
      </w:r>
      <w:r>
        <w:rPr>
          <w:b/>
          <w:bCs/>
        </w:rPr>
        <w:t>AI</w:t>
      </w:r>
      <w:r>
        <w:rPr>
          <w:b/>
          <w:bCs/>
        </w:rPr>
        <w:t>产业</w:t>
      </w:r>
      <w:r>
        <w:t>：</w:t>
      </w:r>
      <w:r>
        <w:t>SLM</w:t>
      </w:r>
      <w:r>
        <w:t>星载推理技术形成新型</w:t>
      </w:r>
      <w:r>
        <w:t>AI</w:t>
      </w:r>
      <w:r>
        <w:t>硬件市场，与地面边缘</w:t>
      </w:r>
      <w:r>
        <w:t>AI</w:t>
      </w:r>
      <w:r>
        <w:t>形成产业协同</w:t>
      </w:r>
    </w:p>
    <w:p w14:paraId="7390A649" w14:textId="1CD7570A" w:rsidR="004A0D5D" w:rsidRDefault="00000000">
      <w:pPr>
        <w:pStyle w:val="Compact"/>
        <w:numPr>
          <w:ilvl w:val="0"/>
          <w:numId w:val="4"/>
        </w:numPr>
      </w:pPr>
      <w:r>
        <w:rPr>
          <w:b/>
          <w:bCs/>
        </w:rPr>
        <w:t>天基互联网产业</w:t>
      </w:r>
      <w:r>
        <w:t>：按</w:t>
      </w:r>
      <w:r w:rsidR="00DC1CFC">
        <w:rPr>
          <w:rFonts w:hint="eastAsia"/>
        </w:rPr>
        <w:t>1000</w:t>
      </w:r>
      <w:r>
        <w:t>颗满星座运营期测算，产业带动规模不低于</w:t>
      </w:r>
      <w:r>
        <w:rPr>
          <w:b/>
          <w:bCs/>
        </w:rPr>
        <w:t>1.5</w:t>
      </w:r>
      <w:proofErr w:type="gramStart"/>
      <w:r>
        <w:rPr>
          <w:b/>
          <w:bCs/>
        </w:rPr>
        <w:t>万亿</w:t>
      </w:r>
      <w:proofErr w:type="gramEnd"/>
      <w:r>
        <w:rPr>
          <w:b/>
          <w:bCs/>
        </w:rPr>
        <w:t>元</w:t>
      </w:r>
      <w:r>
        <w:t>；全球直连手机通信场景商业化后，全球潜在用户规模超</w:t>
      </w:r>
      <w:r>
        <w:t>20</w:t>
      </w:r>
      <w:r>
        <w:t>亿，构成下一个万亿级卫星互联网市场</w:t>
      </w:r>
    </w:p>
    <w:p w14:paraId="0F483895" w14:textId="77777777" w:rsidR="004A0D5D" w:rsidRDefault="00000000">
      <w:pPr>
        <w:pStyle w:val="FirstParagraph"/>
      </w:pPr>
      <w:r>
        <w:rPr>
          <w:b/>
          <w:bCs/>
        </w:rPr>
        <w:t>科技强国落脚点</w:t>
      </w:r>
      <w:r>
        <w:t>：本专项在极低轨天基智能领域为中国确立的，是理论开创者、工程引领者与标准定义者的三重地位</w:t>
      </w:r>
      <w:r>
        <w:t>——</w:t>
      </w:r>
      <w:r>
        <w:t>这正是科技强国的真正内涵：不在别人定义的赛道上追赶，而在自己定义的赛道上引领。</w:t>
      </w:r>
    </w:p>
    <w:p w14:paraId="60AF5B8F" w14:textId="77777777" w:rsidR="004A0D5D" w:rsidRDefault="00000000">
      <w:r>
        <w:pict w14:anchorId="03800E0D">
          <v:rect id="_x0000_i1032" style="width:0;height:1.5pt" o:hralign="center" o:hrstd="t" o:hr="t"/>
        </w:pict>
      </w:r>
    </w:p>
    <w:p w14:paraId="425855F7" w14:textId="3AEE3E07" w:rsidR="004A0D5D" w:rsidRDefault="00DC1CFC">
      <w:pPr>
        <w:pStyle w:val="2"/>
      </w:pPr>
      <w:bookmarkStart w:id="25" w:name="七政策建议"/>
      <w:bookmarkEnd w:id="20"/>
      <w:bookmarkEnd w:id="24"/>
      <w:r>
        <w:rPr>
          <w:rFonts w:hint="eastAsia"/>
        </w:rPr>
        <w:t>六</w:t>
      </w:r>
      <w:r w:rsidR="00000000">
        <w:t>、政策建议</w:t>
      </w:r>
    </w:p>
    <w:p w14:paraId="51E6B67A" w14:textId="46261EE6" w:rsidR="004A0D5D" w:rsidRDefault="00000000">
      <w:pPr>
        <w:pStyle w:val="FirstParagraph"/>
      </w:pPr>
      <w:r>
        <w:rPr>
          <w:b/>
          <w:bCs/>
        </w:rPr>
        <w:t>建议一：将极低轨卫星智能体工程纳入</w:t>
      </w:r>
      <w:r>
        <w:rPr>
          <w:b/>
          <w:bCs/>
        </w:rPr>
        <w:t>”</w:t>
      </w:r>
      <w:r>
        <w:rPr>
          <w:b/>
          <w:bCs/>
        </w:rPr>
        <w:t>十五五</w:t>
      </w:r>
      <w:r>
        <w:rPr>
          <w:b/>
          <w:bCs/>
        </w:rPr>
        <w:t>”</w:t>
      </w:r>
      <w:r>
        <w:rPr>
          <w:b/>
          <w:bCs/>
        </w:rPr>
        <w:t>国家重大科技专项，顶层统筹，刻不容缓。</w:t>
      </w:r>
      <w:r>
        <w:t xml:space="preserve"> </w:t>
      </w:r>
      <w:r>
        <w:t>建议由</w:t>
      </w:r>
      <w:r w:rsidR="00DC1CFC">
        <w:rPr>
          <w:rFonts w:hint="eastAsia"/>
        </w:rPr>
        <w:t>国家</w:t>
      </w:r>
      <w:r>
        <w:t>统一规划，设立跨部委推进机制，确保</w:t>
      </w:r>
      <w:r>
        <w:t>2035</w:t>
      </w:r>
      <w:r>
        <w:t>年前建成</w:t>
      </w:r>
      <w:r w:rsidR="00DC1CFC">
        <w:rPr>
          <w:rFonts w:hint="eastAsia"/>
        </w:rPr>
        <w:t>100</w:t>
      </w:r>
      <w:r>
        <w:t>0</w:t>
      </w:r>
      <w:r>
        <w:t>颗满星座，形成完整极低轨战略存在。时机战略急迫，不可再行拖延。</w:t>
      </w:r>
    </w:p>
    <w:p w14:paraId="1AF346AE" w14:textId="0B01C321" w:rsidR="004A0D5D" w:rsidRDefault="00000000">
      <w:pPr>
        <w:pStyle w:val="a0"/>
      </w:pPr>
      <w:r>
        <w:rPr>
          <w:b/>
          <w:bCs/>
        </w:rPr>
        <w:t>建议二：</w:t>
      </w:r>
      <w:r>
        <w:rPr>
          <w:b/>
          <w:bCs/>
        </w:rPr>
        <w:t>2026</w:t>
      </w:r>
      <w:r>
        <w:rPr>
          <w:b/>
          <w:bCs/>
        </w:rPr>
        <w:t>年立即启动第一阶段</w:t>
      </w:r>
      <w:r>
        <w:rPr>
          <w:b/>
          <w:bCs/>
        </w:rPr>
        <w:t>40</w:t>
      </w:r>
      <w:r>
        <w:rPr>
          <w:b/>
          <w:bCs/>
        </w:rPr>
        <w:t>颗工程研制，</w:t>
      </w:r>
      <w:r>
        <w:rPr>
          <w:b/>
          <w:bCs/>
        </w:rPr>
        <w:t>2028</w:t>
      </w:r>
      <w:r>
        <w:rPr>
          <w:b/>
          <w:bCs/>
        </w:rPr>
        <w:t>年前完成轨位先占。</w:t>
      </w:r>
      <w:r>
        <w:t xml:space="preserve"> </w:t>
      </w:r>
      <w:r>
        <w:t>以</w:t>
      </w:r>
      <w:proofErr w:type="gramStart"/>
      <w:r>
        <w:t>”</w:t>
      </w:r>
      <w:proofErr w:type="gramEnd"/>
      <w:r>
        <w:t>揭榜挂帅</w:t>
      </w:r>
      <w:proofErr w:type="gramStart"/>
      <w:r>
        <w:t>”</w:t>
      </w:r>
      <w:proofErr w:type="gramEnd"/>
      <w:r>
        <w:t>机制联合高校、航天院所与龙头企业协同推进，优先完成</w:t>
      </w:r>
      <w:r>
        <w:t>SDI</w:t>
      </w:r>
      <w:r>
        <w:t>三代芯片</w:t>
      </w:r>
      <w:r>
        <w:t>+</w:t>
      </w:r>
      <w:proofErr w:type="spellStart"/>
      <w:r>
        <w:t>SDSoW</w:t>
      </w:r>
      <w:proofErr w:type="spellEnd"/>
      <w:r>
        <w:t xml:space="preserve"> Gen1</w:t>
      </w:r>
      <w:r>
        <w:t>星载系统工程化，在</w:t>
      </w:r>
      <w:proofErr w:type="gramStart"/>
      <w:r>
        <w:t>轨完成</w:t>
      </w:r>
      <w:r w:rsidR="00DC1CFC">
        <w:rPr>
          <w:rFonts w:hint="eastAsia"/>
        </w:rPr>
        <w:t>复杂网络</w:t>
      </w:r>
      <w:r>
        <w:t>超</w:t>
      </w:r>
      <w:proofErr w:type="gramEnd"/>
      <w:r>
        <w:t>线性协同增益首次验证，为后续规模部署奠定技术基础与市场信心。</w:t>
      </w:r>
    </w:p>
    <w:p w14:paraId="01EB4B52" w14:textId="77777777" w:rsidR="004A0D5D" w:rsidRDefault="00000000">
      <w:pPr>
        <w:pStyle w:val="a0"/>
      </w:pPr>
      <w:r>
        <w:rPr>
          <w:b/>
          <w:bCs/>
        </w:rPr>
        <w:t>建议三：立即启动</w:t>
      </w:r>
      <w:r>
        <w:rPr>
          <w:b/>
          <w:bCs/>
        </w:rPr>
        <w:t>ITU</w:t>
      </w:r>
      <w:r>
        <w:rPr>
          <w:b/>
          <w:bCs/>
        </w:rPr>
        <w:t>极低轨频率轨位申报，以法律手段先行保护战略资源。</w:t>
      </w:r>
      <w:r>
        <w:t xml:space="preserve"> </w:t>
      </w:r>
      <w:r>
        <w:t>建议工业和信息化部会同国家航天局加快向国际电信联盟申报极低轨星座频率轨位资源，在专项正式立项前以法律程序固化我国极低轨战略存在，防止轨位资源被他方抢先占用。</w:t>
      </w:r>
      <w:r>
        <w:rPr>
          <w:b/>
          <w:bCs/>
        </w:rPr>
        <w:t>此项行动的时间紧迫性甚至超过专项立项本身，建议</w:t>
      </w:r>
      <w:r>
        <w:rPr>
          <w:b/>
          <w:bCs/>
        </w:rPr>
        <w:t>2026</w:t>
      </w:r>
      <w:r>
        <w:rPr>
          <w:b/>
          <w:bCs/>
        </w:rPr>
        <w:t>年上半年完成申报提交。</w:t>
      </w:r>
    </w:p>
    <w:p w14:paraId="3AB52E8E" w14:textId="77777777" w:rsidR="004A0D5D" w:rsidRDefault="00000000">
      <w:pPr>
        <w:pStyle w:val="a0"/>
      </w:pPr>
      <w:r>
        <w:rPr>
          <w:b/>
          <w:bCs/>
        </w:rPr>
        <w:t>建议四：建立政产学研用金协同推进机制，以体系效能为核心评价标准。</w:t>
      </w:r>
      <w:r>
        <w:t xml:space="preserve"> </w:t>
      </w:r>
      <w:r>
        <w:t>设立国家极低轨卫星智能体产业联盟；确立以</w:t>
      </w:r>
      <w:r>
        <w:t>”</w:t>
      </w:r>
      <w:r>
        <w:t>协同增益验证</w:t>
      </w:r>
      <w:r>
        <w:t>—</w:t>
      </w:r>
      <w:r>
        <w:t>集群智能成型</w:t>
      </w:r>
      <w:r>
        <w:t>—</w:t>
      </w:r>
      <w:r>
        <w:t>体系智能涌现</w:t>
      </w:r>
      <w:r>
        <w:t>”</w:t>
      </w:r>
      <w:r>
        <w:t>为核心的分阶段验收体系，防止工程走向单纯规模堆砌；建立开放软件框架与</w:t>
      </w:r>
      <w:r>
        <w:t>SDI</w:t>
      </w:r>
      <w:r>
        <w:t>接口规范，凝聚产业合力，形成自主可持续演化的产业生态。</w:t>
      </w:r>
    </w:p>
    <w:p w14:paraId="53C7C60B" w14:textId="502ECFAF" w:rsidR="004A0D5D" w:rsidRDefault="00000000">
      <w:pPr>
        <w:pStyle w:val="a0"/>
      </w:pPr>
      <w:r>
        <w:rPr>
          <w:b/>
          <w:bCs/>
        </w:rPr>
        <w:t>建议五：启动极低轨卫星智能体国际标准主导布局，以标准引领确立中国技术话语权。</w:t>
      </w:r>
      <w:r>
        <w:t xml:space="preserve"> </w:t>
      </w:r>
      <w:r>
        <w:t>尽快在</w:t>
      </w:r>
      <w:r>
        <w:t>ITU</w:t>
      </w:r>
      <w:r>
        <w:t>、</w:t>
      </w:r>
      <w:r>
        <w:t>IEEE</w:t>
      </w:r>
      <w:r>
        <w:t>、</w:t>
      </w:r>
      <w:r>
        <w:t>3GPP</w:t>
      </w:r>
      <w:r>
        <w:t>等国际标准组织提交中国主导的标准提案，将</w:t>
      </w:r>
      <w:r>
        <w:t>SDI</w:t>
      </w:r>
      <w:r>
        <w:t>互连协议、</w:t>
      </w:r>
      <w:r w:rsidR="00DC1CFC">
        <w:rPr>
          <w:rFonts w:hint="eastAsia"/>
        </w:rPr>
        <w:t>智能</w:t>
      </w:r>
      <w:r>
        <w:t>评估方法、卫星智能体协同协议</w:t>
      </w:r>
      <w:proofErr w:type="gramStart"/>
      <w:r>
        <w:t>栈</w:t>
      </w:r>
      <w:proofErr w:type="gramEnd"/>
      <w:r>
        <w:t>等核心创新纳入国际标准轨道。标准主导权是产业生态全球影响力的战略支撑，必须与工程研制同步推进，而非等到产品成熟后再介入。</w:t>
      </w:r>
    </w:p>
    <w:p w14:paraId="32057747" w14:textId="77777777" w:rsidR="004A0D5D" w:rsidRDefault="00000000">
      <w:r>
        <w:pict w14:anchorId="62A7C749">
          <v:rect id="_x0000_i1033" style="width:0;height:1.5pt" o:hralign="center" o:hrstd="t" o:hr="t"/>
        </w:pict>
      </w:r>
    </w:p>
    <w:p w14:paraId="16BDAC1F" w14:textId="77777777" w:rsidR="004A0D5D" w:rsidRDefault="00000000">
      <w:pPr>
        <w:pStyle w:val="2"/>
      </w:pPr>
      <w:bookmarkStart w:id="26" w:name="八结语"/>
      <w:bookmarkEnd w:id="25"/>
      <w:r>
        <w:lastRenderedPageBreak/>
        <w:t>八、结语</w:t>
      </w:r>
    </w:p>
    <w:p w14:paraId="0580E620" w14:textId="77777777" w:rsidR="004A0D5D" w:rsidRDefault="00000000">
      <w:pPr>
        <w:pStyle w:val="FirstParagraph"/>
      </w:pPr>
      <w:r>
        <w:t>这场博弈的本质，是谁能率先在极低轨道这一全新战略空间建立体系性存在，并以此定义天基智能时代的竞争规则。</w:t>
      </w:r>
    </w:p>
    <w:p w14:paraId="3D090A54" w14:textId="77777777" w:rsidR="004A0D5D" w:rsidRDefault="00000000">
      <w:pPr>
        <w:pStyle w:val="a0"/>
      </w:pPr>
      <w:r>
        <w:t>美国的路线</w:t>
      </w:r>
      <w:r>
        <w:t>——</w:t>
      </w:r>
      <w:r>
        <w:t>先进工艺堆算力、超大星座占轨位</w:t>
      </w:r>
      <w:r>
        <w:t>——</w:t>
      </w:r>
      <w:r>
        <w:t>是他的强项，也是他在这条路上难以被追赶的优势所在。</w:t>
      </w:r>
      <w:r>
        <w:rPr>
          <w:b/>
          <w:bCs/>
        </w:rPr>
        <w:t>我们不走这条路，因为那是以短击长，是选择在对手最强的维度上消耗自己。</w:t>
      </w:r>
    </w:p>
    <w:p w14:paraId="1EDE14E8" w14:textId="77777777" w:rsidR="004A0D5D" w:rsidRDefault="00000000">
      <w:pPr>
        <w:pStyle w:val="a0"/>
      </w:pPr>
      <w:r>
        <w:t>我们走的是另一条路，是以中国独有的原创理论与技术优势，定义一个不同的竞争维度：</w:t>
      </w:r>
    </w:p>
    <w:p w14:paraId="48D4BA55" w14:textId="77777777" w:rsidR="004A0D5D" w:rsidRDefault="00000000">
      <w:pPr>
        <w:pStyle w:val="Compact"/>
        <w:numPr>
          <w:ilvl w:val="0"/>
          <w:numId w:val="5"/>
        </w:numPr>
      </w:pPr>
      <w:r>
        <w:rPr>
          <w:b/>
          <w:bCs/>
        </w:rPr>
        <w:t>不拼单星算力，拼星座体系的协同涌现</w:t>
      </w:r>
      <w:r>
        <w:t>；</w:t>
      </w:r>
    </w:p>
    <w:p w14:paraId="23FD359C" w14:textId="77777777" w:rsidR="004A0D5D" w:rsidRDefault="00000000">
      <w:pPr>
        <w:pStyle w:val="Compact"/>
        <w:numPr>
          <w:ilvl w:val="0"/>
          <w:numId w:val="5"/>
        </w:numPr>
      </w:pPr>
      <w:r>
        <w:rPr>
          <w:b/>
          <w:bCs/>
        </w:rPr>
        <w:t>不拼制程节点，拼集成架构的系统创新</w:t>
      </w:r>
      <w:r>
        <w:t>；</w:t>
      </w:r>
    </w:p>
    <w:p w14:paraId="43FE5646" w14:textId="77777777" w:rsidR="004A0D5D" w:rsidRDefault="00000000">
      <w:pPr>
        <w:pStyle w:val="Compact"/>
        <w:numPr>
          <w:ilvl w:val="0"/>
          <w:numId w:val="5"/>
        </w:numPr>
      </w:pPr>
      <w:r>
        <w:rPr>
          <w:b/>
          <w:bCs/>
        </w:rPr>
        <w:t>不拼星座数量，拼体系效能的引领质量</w:t>
      </w:r>
      <w:r>
        <w:t>；</w:t>
      </w:r>
    </w:p>
    <w:p w14:paraId="0F40828A" w14:textId="77777777" w:rsidR="004A0D5D" w:rsidRDefault="00000000">
      <w:pPr>
        <w:pStyle w:val="Compact"/>
        <w:numPr>
          <w:ilvl w:val="0"/>
          <w:numId w:val="5"/>
        </w:numPr>
      </w:pPr>
      <w:r>
        <w:rPr>
          <w:b/>
          <w:bCs/>
        </w:rPr>
        <w:t>不做标准跟随者，做标准的第一定义者</w:t>
      </w:r>
      <w:r>
        <w:t>。</w:t>
      </w:r>
    </w:p>
    <w:p w14:paraId="38DCAA12" w14:textId="77777777" w:rsidR="004A0D5D" w:rsidRDefault="00000000">
      <w:pPr>
        <w:pStyle w:val="FirstParagraph"/>
      </w:pPr>
      <w:r>
        <w:t>这条路上，中国是国际上积累最深厚、最有条件走通的国家。走通之后，中国将在极低轨天基智能这一关系未来国家安全与产业竞争的核心战略域，完成从战略被动到主动引领的根本性跨越，形成中国主导的天基智能技术与产业生态</w:t>
      </w:r>
      <w:r>
        <w:t>——</w:t>
      </w:r>
      <w:r>
        <w:t>这是中国向科技强国迈进在天基智能领域的历史性一步。</w:t>
      </w:r>
    </w:p>
    <w:p w14:paraId="04754863" w14:textId="77777777" w:rsidR="004A0D5D" w:rsidRDefault="00000000">
      <w:pPr>
        <w:pStyle w:val="a0"/>
      </w:pPr>
      <w:r>
        <w:rPr>
          <w:b/>
          <w:bCs/>
        </w:rPr>
        <w:t>基础已成，路线已明，产业已备，时机不可再误。建议尽快决策立项，全力推进。</w:t>
      </w:r>
      <w:bookmarkEnd w:id="0"/>
      <w:bookmarkEnd w:id="26"/>
    </w:p>
    <w:sectPr w:rsidR="004A0D5D">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4D5D8" w14:textId="77777777" w:rsidR="00D94AC6" w:rsidRDefault="00D94AC6">
      <w:pPr>
        <w:spacing w:after="0"/>
      </w:pPr>
      <w:r>
        <w:separator/>
      </w:r>
    </w:p>
  </w:endnote>
  <w:endnote w:type="continuationSeparator" w:id="0">
    <w:p w14:paraId="5211E219" w14:textId="77777777" w:rsidR="00D94AC6" w:rsidRDefault="00D94A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8ED39" w14:textId="77777777" w:rsidR="00D94AC6" w:rsidRDefault="00D94AC6">
      <w:r>
        <w:separator/>
      </w:r>
    </w:p>
  </w:footnote>
  <w:footnote w:type="continuationSeparator" w:id="0">
    <w:p w14:paraId="1919472E" w14:textId="77777777" w:rsidR="00D94AC6" w:rsidRDefault="00D94A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9CB1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B062D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903246311">
    <w:abstractNumId w:val="0"/>
  </w:num>
  <w:num w:numId="2" w16cid:durableId="340864416">
    <w:abstractNumId w:val="1"/>
  </w:num>
  <w:num w:numId="3" w16cid:durableId="153961710">
    <w:abstractNumId w:val="1"/>
  </w:num>
  <w:num w:numId="4" w16cid:durableId="1990552224">
    <w:abstractNumId w:val="1"/>
  </w:num>
  <w:num w:numId="5" w16cid:durableId="1700206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A0D5D"/>
    <w:rsid w:val="003033CE"/>
    <w:rsid w:val="003D1D3B"/>
    <w:rsid w:val="004A0D5D"/>
    <w:rsid w:val="005C1FEA"/>
    <w:rsid w:val="008356A6"/>
    <w:rsid w:val="00CB17D6"/>
    <w:rsid w:val="00D94AC6"/>
    <w:rsid w:val="00DC1CFC"/>
    <w:rsid w:val="00F5245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D4E91"/>
  <w15:docId w15:val="{CEC8F54F-33FD-4EDE-BF1B-799D7217F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1131</Words>
  <Characters>6449</Characters>
  <Application>Microsoft Office Word</Application>
  <DocSecurity>0</DocSecurity>
  <Lines>53</Lines>
  <Paragraphs>15</Paragraphs>
  <ScaleCrop>false</ScaleCrop>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leo@csivo.com</cp:lastModifiedBy>
  <cp:revision>3</cp:revision>
  <dcterms:created xsi:type="dcterms:W3CDTF">2026-03-24T10:23:00Z</dcterms:created>
  <dcterms:modified xsi:type="dcterms:W3CDTF">2026-03-24T11:22:00Z</dcterms:modified>
</cp:coreProperties>
</file>