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title: iNEST4 Document</w:t>
      </w:r>
    </w:p>
    <w:p>
      <w:r>
        <w:t>date: 2025-12-04</w:t>
      </w:r>
    </w:p>
    <w:p>
      <w:r>
        <w:t>math: true</w:t>
      </w:r>
    </w:p>
    <w:p>
      <w:pPr>
        <w:jc w:val="center"/>
      </w:pPr>
      <w:r>
        <w:t>iNEST Intelligence Emerging from Network Temporal-spatial Synergy 网络时空协同智能涌现范式 I ∝ CST = (Sc · Tc) · e\alpha·\Gammast 核心方程：智能 ∝ 空间复杂度 × 时间复杂度 × 时空协同指数放大 突破点：从"算力堆砌"到"复杂度跨越"的范式革命 ⚡ 智能涌现阈值体系（六级常数对应） 👁️ Ⅰ 感知智能 RI \geq 1/\sqrt2 \approx 0.707 量子不确定性 · 最小SNR · Shannon-Hartley 🎯 Ⅱ 反应智能 RI \geq 1.000 热力学平衡 · 系统复杂度=环境复杂度 🛠️ Ⅲ 适应智能 RI \geq ϕ \approx 1.618 黄金分割 · 资源分配最优 · Hub占比 💡 Ⅳ 创造智能 RI \geq e \approx 2.718 信息生成上界 · Landauer原理 🚀 Ⅴ 通用智能 RI \geq \pi \approx 3.1416 多周期整合 · Kuramoto临界耦合 ✨ Ⅵ 超级智能 RI \rightarrow \delta \approx 4.669 混沌边缘 · 倍周期分岔 · Feigenbaum常数 🌟 2035 AGI愿景 通过iNEST范式实现真正的通用人工智能，让机器具备人类水平的理解、学习、创造和推理能力，开启人类文明的新纪元。 2027: 百万连接 2029: 亿级连接 2031: 百亿连接 2033: 万亿连接 2035: 百万亿 \rightarrow AGI 🌟 范式创新 Paradigm 🏛️ 理论体系 Theory 🔧 技术体系 Technology 🏗️ 工程体系 Engineering 🌍 生态体系 Ecosystem 🌟 范式创新 Paradigm Innovation - 智能涌现机理的独创探索与颠覆突破 破解70年智能难题：从定性猜想到定量科学 1946年，冯·诺依曼提出复杂度阈值猜想：当系统复杂度跨越临界点，能力发生质变——从被动复制迈向主动创造与智能涌现。1948年，他在《The Computer and the Brain》进一步指出，大脑并非数字计算机，而是“复杂度放大器”，智能源于约860亿神经元组成的动态网络，而非单个神经元的计算精度。今天，iNEST以可量化的数学框架将上述洞见落地：用网络时空协同复杂度刻画阈值与涌现规律，完成从定性到定量的跨越，并把“复杂度放大器”转化为可验证、可工程化的智能科学基础。 “大脑不是数字计算机，而是复杂度放大器。” — John von Neumann, 1948 项目使命：将“复杂度放大器”定量化、可验证、可工程化。 范式颠覆的本质： 我们不是在优化既有路线，而是在开辟全新赛道。传统AI陷入"算力军备竞赛"的困境，以指数级能耗换取线性智能增长；iNEST另辟蹊径，通过网络时空协同复杂度的指数放大，实现"四两拨千斤"的智能跃迁。这不是渐进改良，而是库恩意义上的科学革命——当范式转换完成，曾经的"不可能"将成为"理所当然"。 🏛️ 理论体系：智能科学的数学基础 从哲学猜想到科学公理 历史性突破：将复杂度阈值定量化为可测、可验、可工程的数学体系。 可量化：CST（时间·空间·协同）三维复杂度 \rightarrow 智能数值刻度 可验证：230 系统跨域验证（生物150 + AI80），统计显著 可度量：RI = Csys / Cenv，统一从反应到创造的尺度 统一：单一框架解释连续智能谱系（反应 \rightarrow AGI） 🔄 发展范式：智能实现的战略转向 从硅基模拟到网络涌现 颠覆性转变：从“复杂节点×简单网络” \rightarrow “复杂网络×简单节点”（哥白尼式转向）。 传统困境：单神经元仿真 \rightarrow 复杂度爆炸，百亿规模不可达 iNEST路线：聚焦网络时空协同，简化神经元，“少即是多” 规模飞跃：连接规模 10⁶ \rightarrow 10¹⁴（×10⁸），打通 AGI 工程路径 📐 范式内涵的三位一体 （1）思维视角：从“神经元中心”到“网络中心”，智能源于时空协同的涌现，而非单点精度。 （2）方法论：三维复杂度（时间·空间·协同）协同放大：0.01ms 时序、10¹⁵ 连接、动态重构；指数增益 e\alpha·\Gammast。 （3）实践规范：介观尺度 + SDSoW：简化节点、保留脉冲与可塑性；晶圆级集成与软件定义结合，兼顾规模与灵活。 70年 破解冯诺依曼复杂度阈值难题 10⁸倍 8年网络规模指数增长 3维度 时空协同复杂度跃升 2035 人类级AGI实现 🎯 范式战略价值总结： iNEST不是一个新算法、新芯片或新框架，而是智能科学的新范式——它重新定义了智能的本质（从计算到涌现）、度量标准（从算力到复杂度）、实现路径（从节点到网络）。当这一范式被广泛接受，人工智能将从"博物学"升华为"物理学"，从经验试错走向理论指导，从资源消耗走向效率跃升。2035年AGI的实现，不是遥不可及的梦想，而是沿着复杂度阶梯稳步攀登的必然结果。 🏛️ 理论体系 Theory Foundation - 复杂度阈值理论与智能涌现模型 核心理念：智能涌现源于网络结构复杂度、时间动态能力、时空协同匹配三者的指数级协同，而非单纯的算力堆砌。当系统复杂度 CST 超越临界阈值，智能将发生相变式涌现。 📐 空间复杂度 Sc Spatial Complexity - 网络结构质量 连通性 (C)：节点间连接密度 层级性 (H)：多层网络组织 模块性 (M)：功能社区划分 小世界性 (Rsw)：局部聚集+全局捷径 \[ S_{c} = \left( \prod_{i=1}^{4} x_{i}^{w_{i}} \right)^{\frac{1}{\sum_{i=1}^{4} w_{i}}} \] ⏱️ 时间复杂度 Tc Temporal Complexity - 动态演化能力 临界性 (\lambdaeff)：运行在混沌边缘 同步性 (\Phi)：振荡相位一致性 可塑性 (\Psi)：连接权重适应性 多时间尺度 (\Theta)：跨尺度时间编码 \[ T_{c} = \left( \prod_{i=1}^{m} y_{i}^{v_{i}} \right)^{\frac{1}{\sum_{i=1}^{m} v_{i}}} \] 🔗 时空耦合 \Gammast Spatiotemporal Coupling - 结构功能匹配 结构-功能对应：网络拓扑与动态模式匹配 动态重构机制：适应性网络重组 归一化互信息：NMI(Cs, Cf) \[ \Gamma_{st} = \mathrm{NMI}(C_{s},\, C_{f}) \in [0,1] \] ⚡ 智能涌现阈值 六级智能等级的自然常数对应（第一性原理） \[$$\begin{aligned} \mathrm{RI} &amp;= \frac{C_{ST}(\text{system})}{E_{env}(\text{task}\mid\text{system})} \\ C_{ST} &amp;= (S_{c}\cdot T_{c})\, e^{\alpha\, \Gamma_{st}} \\ E_{env}(T\mid S) &amp;= K(T) - I(S;T) = K(T) - [H(T) - H(T\mid S)] \end{aligned}$$\] Ⅰ 感知智能：\theta1 = 1/\sqrt2 \approx 0.707 · 量子不确定性 · 最小SNR Ⅱ 反应智能：\theta2 = 1.000 · 热力学第二定律 · CST\geqEenv Ⅲ 适应智能：\theta3 = ϕ \approx 1.618 · 资源分配最优 · Hub比例 Ⅳ 创造智能：\theta4 = e \approx 2.718 · 信息生成上界 · Landauer Ⅴ 通用智能：\theta5 = \pi \approx 3.1416 · \geq3子系统同步 · Kuramoto Ⅵ 超级智能：\theta6 = \delta \approx 4.669 · 倍周期分岔 · 混沌边缘 Ⅰ 感知智能 · 最小可检信噪比 \[\theta_1 = \dfrac{1}{\sqrt{2}}\;\approx\;0.707\] 香农–哈特利：\[C = B\, \log_2(1+\mathrm{SNR}),\; \mathrm{SNR}_{\min}=1\] 物理意义：量子不确定性边界，最小可检测信号 生物对应：细菌趋化，环境感知与刺激响应（无记忆） Ⅱ 反应智能 · 热力学约束 \[\theta_2 = 1.000,\; \Delta S_{\text{total}} \ge 0\] 复杂度与环境匹配：\[C_{ST} \ge E_{env}\] 生物对应：线虫 C.elegans（302 神经元）· 条件反射与简单学习 Ⅲ 适应智能 · 黄金分割最优 \[\theta_3 = \varphi \approx 1.618,\; 1/\varphi \approx 0.618\] 资源分配与编码压缩：\[r = 1/\log_2 \varphi \approx 1.44\] 网络结构：Hub 节点占比最优 生物对应：章鱼工具使用与环境建模、策略切换 Ⅳ 创造智能 · 信息生成上界 \[\theta_4 = e \approx 2.718\] Landauer 原理：\[E_{\min} = k_B T \ln 2\] 信道容量：\[C_{\max} = \log_2(1+e) \approx 1.807\ \text{bits}\] 生物/AI：乌鸦创新；AlphaGo 第 37 手创造性求解 Ⅴ 通用智能 · 几何完备同步 \[\theta_5 = \pi \approx 3.1416\] Kuramoto 临界耦合：\[K_c \propto \pi\] 系统整合：\geq3 子系统同步（感知+执行+元认知） 生物对应：人类成人的抽象推理与跨域迁移 Ⅵ 超级智能 · 混沌边缘普适 \[\theta_6 = \delta \approx 4.669\] Feigenbaum 常数（倍周期分岔普适类）：单峰映射的普适性 理论预测：网络化 AGI 的自组织演化与递归改进 智能等级分类 92.1% 学习速度预测 90.2% 适应性能力评估 88.8% 能效比预测 89.5% 🔧 技术体系 Technology Stack - 四层全栈架构 技术哲学：从底层硬件到顶层应用的全栈软件定义，实现"简单节点×复杂网络"的介观尺度计算范式。 L4 应用接口层 Application Layer 🐍 PyiNEST · Python SDK 统一API、任务编排、实验脚本化 🧩 iNESTLang · DSL 领域特定语言，模型/拓扑声明式描述 🧪 iNESTStudio · 可视化IDE 图形化拓扑编辑、监控与调优 🔌 iNESTAPI · 标准接口 REST/gRPC，跨平台与云端集成 L3 框架工具层 Framework Layer 🏗️ iNESTFlow · 编译框架 图到硬件映射、流水线编译、算子融合 🕸️ iNESTWeave · 拓扑优化(GNN) 结构搜索、协同增强、鲁棒性优化 📈 iNESTScope · 性能分析 热点追踪、瓶颈定位、可视化指标 🧪 iNESTSim · 系统仿真 多尺度仿真、故障注入、参数敏感性分析 L2 系统软件层 System Layer 🖥️ iNESTOS · 操作系统 资源管理、时序调度、服务编排 ⚙️ iNESTCore · 硬件抽象 统一驱动、芯粒接口、跨平台适配 ⏱️ iNESTRT · 智能运行时 事件驱动、流式计算、容错与恢复 🌐 iNESTNet · 网络堆栈 时空交织路由、动态拓扑、协议适配 L1 硬件技术层 Hardware Layer 🔩 iNESTChip · 芯粒设计 片上网络、脉冲与可塑性、能效优化 🧫 iNESTWafer · 晶圆级集成 多芯粒封装、跨晶粒互联、规模扩展 🔗 iNESTLink · 互联标准 UCIe/AXI/NoC桥接，片间/片上互联 🕸️ iNESTTopo · 动态网络拓扑 自适应路由、拓扑重构与扩展、鲁棒性增强 ⚙️ 技术栈协同流程 用户代码PyTorch/TensorFlow \rightarrow iNESTFlow编译拓扑优化 \rightarrow iNESTOS调度动态重构 \rightarrow 智涌脑执行芯粒协同 🏗️ 工程体系（六代路线图 2027-2035+） 每一代对应一个智能阈值常数的跨越：1/\sqrt2 \rightarrow 1 \rightarrow ϕ \rightarrow e \rightarrow \pi \rightarrow \delta 🎯 总体目标：以“阈值常数\rightarrow能力质变\rightarrow规模指数”为准绳，逐代跨越 RI 阈值并实现连接规模与能效的指数提升；2035年完成通用智能门槛验证，并探索超级智能理论边界（\delta）。 👁️ 2027 “智涌脑” Gen1 · 感知智能 RI \geq 1/\sqrt2 \approx 0.707 网络规模10⁶ 连接 · 4英寸单片 复杂度Sc\approx0.65 · Tc\approx0.55 · \Gammast\approx0.35 能效\leq 5 pJ/SOP（\geq200×GPU） 智能等级\theta1 = 1/\sqrt2（感知） 多模态感知、简单模式识别 固定刺激-响应映射，暂不具备学习 💡 应用：边缘传感器、低功耗IoT、简单分类任务 🎯 2029 “智涌脑” Gen2 · 反应智能 RI \geq 1.000 网络规模10⁸ 连接 · 6英寸 Chiplet 复杂度Sc\approx0.72 · Tc\approx0.60 · \Gammast\approx0.40 能效\leq 2 pJ/SOP 智能等级\theta2 = 1.000（反应） 条件反射建立、联想记忆（&lt;1000模式） 短期记忆保持（分钟-小时级） 💡 应用：自适应控制、机器人避障、动态环境监测 🛠️ 2031 “智涌脑” Gen3 · 适应智能 RI \geq ϕ \approx 1.618 网络规模10¹⁰ 连接 · 8英寸 3D 堆叠 复杂度Sc\approx0.82 · Tc\approx0.78 · \Gammast\approx0.48 · Hub\approx1/ϕ 能效\leq 1 pJ/SOP 智能等级\theta3 = ϕ（适应） 工具使用、策略并行评估与切换 内部世界模型构建（状态空间） 💡 应用：复杂任务规划、多机器人协同、工业装配优化 💡 2033 “智涌脑” Gen4 · 创造智能 RI \geq e \approx 2.718 网络规模10¹² 连接 · 12英寸 Wafer-scale 复杂度Sc\approx0.88 · Tc\approx0.85 · \Gammast\approx0.54 能效\approx 0.5 pJ/SOP 智能等级\theta4 = e（创造） 创新求解、反事实推理、零样本泛化 💡 应用：类脑创新引擎、可商用批量化与SDK发布 🚀 2035 “智涌脑” Gen5 · 通用智能 RI \geq \pi \approx 3.1416 网络规模10¹⁴ 连接 · 人脑规模（100万亿） 复杂度Sc\approx0.92 · Tc\approx0.90 · \Gammast\approx0.60 能效\leq 0.2 pJ/SOP；全局相位一致（Kuramoto 临界同步） 智能等级\theta5 = \pi（通用） 抽象推理、符号操作、元认知自我监控 跨域通用问题求解能力涌现 ✨ 2035+ “智涌脑” Gen6 · 超级智能（理论探索） RI \rightarrow \delta \approx 4.669 网络规模\geq10¹²突触 · 多中心分布式 · 临界性自组织 理论验证倍周期分岔观测 · Feigenbaum普适类测量 定位基础科学探索（类比对撞机验证标准模型） 自组织演化、递归改进、混沌边缘运行 10⁶2027 Gen1 · 感知 10⁸2029 Gen2 · 反应 10¹⁰2031 Gen3 · 适应 10¹²2033 Gen4 · 创造 10¹⁴2035 Gen5 · 通用 🌍 生态体系 Ecosystem - 学术·开发者·产业·标准四位一体 📚 学术生态 Academic 核心机构： 复旦大学智能涌现前沿交叉中心 天津大学晶上网络智能创新中心 NDSC时空复杂网络重点实验室 iNESTPapers：100+篇高质量论文库 iNESTEdu：20所国内大学开设课程 iNESTConf：年度国内学术会议 KPI: 1000+引用 👨‍💻 开发者生态 Developer iNESTHub：开源代码托管平台 iNESTMarket：1000+预训练模型市场 iNESTForum：开发者社区论坛 iNESTDocs：完整技术文档体系 KPI: 10K+ 开发者 🏭 产业生态 Industry iNESTPartner：50+国内企业合作伙伴 iNESTCloud：国内云服务平台接入 iNESTLicense：双授权商业模式 iNESTSupport：7×24小时技术支持 KPI: ¥100亿 生态价值 📜 标准生态 Standard iNESTSpec：国家/行业技术标准 iNESTML：拓扑建模语言规范 iNESTCert：第三方认证体系 iNESTBench：性能评测基准 KPI: 3+国家标准 🌱 生态增长飞轮： 学术突破（复旦大学智能涌现前沿交叉中心、天津大学晶上网络智能创新中心、NDSC时空复杂网络重点实验室）\rightarrow 技术开源 \rightarrow 开发者采用 \rightarrow 产业部署 \rightarrow 标准制定 \rightarrow 学术反哺 \rightarrow 循环增强 🎯 2027-2035+ 生态路线图 2027 Q1-Q2 发布技术白皮书v1.0 iNESTOS开源（10K+ LOC） 注册商标和域名 组建核心团队（20人） Gen1 "智涌脑"发布 启动阶段 2028-2029 千万连接系统验证 成立产业联盟（10家） PyiNEST 1.0正式版 首届开发者大会 Gen2"智涌脑"发布（亿级） 增长阶段 2030-2032 十亿连接系统商用 国家标准立项通过 云服务商全面接入 开发者突破50K人 Gen3"智涌脑"（百亿级） 扩展阶段 2033-2035 Gen4（万亿）\rightarrowGen5（百万亿） AGI能力全面验证 生态价值¥1000亿+ 成为AI基础设施标准 成熟阶段 🎓 学术合作机构 核心原创技术发源地： 复旦大学 - 智能涌现前沿交叉中心 天津大学 - 晶上网络智能创新中心 NDSC - 时空复杂网络重点实验室 合作大学（20所）： 清华大学、北京大学、中国科学技术大学 上海交通大学、浙江大学、南京大学 哈尔滨工业大学、西安交通大学、东南大学 华中科技大学、北京航空航天大学等 课程体系： 本科课程：《介观尺度计算导论》 研究生课程：《复杂度阈值与智能涌现》 暑期学校：《iNEST暑期学校：从理论到实践》 🏢 企业合作伙伴 创始成员（10家）： 科技巨头：阿里巴巴、腾讯、百度 AI企业：字节跳动、商汤科技、寒武纪、芯擎科技 芯片企业：紫光展锐、兆易创新 合作模式：技术共研+联合推广 ☁️ 云服务部署 国内三大云平台： 阿里云iNEST平台 (2028 Q1) 百度云iNEST服务 (2028 Q2) 腾讯云iNEST实例 (2028 Q3) 定价策略：按CST复杂度计费（vs 按算力） 🏭 代工合作 芯片制造伙伴： 中芯国际（SMIC）- 先进工艺 华虹半导体 - 特色工艺 长江/长鑫存储 - 3D存储集成 江城实验室 - 先进封装技术 工艺节点：28nm \rightarrow 14nm \rightarrow 7nm \rightarrow 5nm 🚀 Join the iNEST Revolution iNEST - Intelligence Emerging from Network Temporal-spatial Synergy 让智能从网络时空协同中涌现 | 开创可持续AI新范式 | 2035实现AGI 🌐 Official Website 💻 Gitee 📧 Contact 📄 Whitepaper 📚 Documentation © 2027 iNEST Project | Intelligence Emerges from Network Temporal-spatial Synergy Powered by Complexity Threshold Theory | Roadmap to AGI 2035 核心技术发源地：复旦大学智能涌现前沿交叉中心 · 天津大学晶上网络智能创新中心 · NDSC时空复杂网络重点实验室 📊 RI \geq \pi \approx 3.1416（通用智能目标） ⚡ 1000× 能效提升 🔗 10⁶\rightarrow10¹⁴ (8年10⁸倍增长) 🎯 "智涌脑" Gen1\rightarrowGen6</w:t>
      </w:r>
    </w:p>
    <w:p>
      <w:r>
        <w:t>iNEST</w:t>
      </w:r>
    </w:p>
    <w:p>
      <w:r>
        <w:t>iNEST</w:t>
      </w:r>
    </w:p>
    <w:p>
      <w:r>
        <w:t>Intelligence Emerging from Network Temporal-spatial Synergy</w:t>
      </w:r>
    </w:p>
    <w:p>
      <w:r>
        <w:t>网络时空协同智能涌现范式</w:t>
      </w:r>
    </w:p>
    <w:p>
      <w:pPr>
        <w:jc w:val="center"/>
      </w:pPr>
      <w:r>
        <w:t>I ∝ CST = (Sc · Tc) · e\alpha·\Gammast 核心方程：智能 ∝ 空间复杂度 × 时间复杂度 × 时空协同指数放大 突破点：从"算力堆砌"到"复杂度跨越"的范式革命</w:t>
      </w:r>
    </w:p>
    <w:p>
      <w:pPr>
        <w:jc w:val="center"/>
      </w:pPr>
      <w:r>
        <w:t>核心方程：智能 ∝ 空间复杂度 × 时间复杂度 × 时空协同指数放大 突破点：从"算力堆砌"到"复杂度跨越"的范式革命</w:t>
      </w:r>
    </w:p>
    <w:p>
      <w:pPr>
        <w:jc w:val="center"/>
      </w:pPr>
      <w:r>
        <w:t>⚡ 智能涌现阈值体系（六级常数对应） 👁️ Ⅰ 感知智能 RI \geq 1/\sqrt2 \approx 0.707 量子不确定性 · 最小SNR · Shannon-Hartley 🎯 Ⅱ 反应智能 RI \geq 1.000 热力学平衡 · 系统复杂度=环境复杂度 🛠️ Ⅲ 适应智能 RI \geq ϕ \approx 1.618 黄金分割 · 资源分配最优 · Hub占比 💡 Ⅳ 创造智能 RI \geq e \approx 2.718 信息生成上界 · Landauer原理 🚀 Ⅴ 通用智能 RI \geq \pi \approx 3.1416 多周期整合 · Kuramoto临界耦合 ✨ Ⅵ 超级智能 RI \rightarrow \delta \approx 4.669 混沌边缘 · 倍周期分岔 · Feigenbaum常数</w:t>
      </w:r>
    </w:p>
    <w:p>
      <w:pPr>
        <w:pStyle w:val="Heading1"/>
      </w:pPr>
      <w:r>
        <w:t>⚡ 智能涌现阈值体系（六级常数对应）</w:t>
      </w:r>
    </w:p>
    <w:p>
      <w:pPr>
        <w:pStyle w:val="Heading1"/>
      </w:pPr>
      <w:r>
        <w:t>👁️ Ⅰ 感知智能</w:t>
      </w:r>
    </w:p>
    <w:p>
      <w:r>
        <w:t>👁️</w:t>
      </w:r>
    </w:p>
    <w:p>
      <w:r>
        <w:t>Ⅰ 感知智能</w:t>
      </w:r>
    </w:p>
    <w:p>
      <w:pPr>
        <w:jc w:val="center"/>
      </w:pPr>
      <w:r>
        <w:t>RI \geq 1/\sqrt2 \approx 0.707</w:t>
      </w:r>
    </w:p>
    <w:p>
      <w:r>
        <w:t>量子不确定性 · 最小SNR · Shannon-Hartley</w:t>
      </w:r>
    </w:p>
    <w:p>
      <w:pPr>
        <w:pStyle w:val="Heading1"/>
      </w:pPr>
      <w:r>
        <w:t>🎯 Ⅱ 反应智能</w:t>
      </w:r>
    </w:p>
    <w:p>
      <w:r>
        <w:t>🎯</w:t>
      </w:r>
    </w:p>
    <w:p>
      <w:r>
        <w:t>Ⅱ 反应智能</w:t>
      </w:r>
    </w:p>
    <w:p>
      <w:pPr>
        <w:jc w:val="center"/>
      </w:pPr>
      <w:r>
        <w:t>RI \geq 1.000</w:t>
      </w:r>
    </w:p>
    <w:p>
      <w:r>
        <w:t>热力学平衡 · 系统复杂度=环境复杂度</w:t>
      </w:r>
    </w:p>
    <w:p>
      <w:pPr>
        <w:pStyle w:val="Heading1"/>
      </w:pPr>
      <w:r>
        <w:t>🛠️ Ⅲ 适应智能</w:t>
      </w:r>
    </w:p>
    <w:p>
      <w:r>
        <w:t>🛠️</w:t>
      </w:r>
    </w:p>
    <w:p>
      <w:r>
        <w:t>Ⅲ 适应智能</w:t>
      </w:r>
    </w:p>
    <w:p>
      <w:pPr>
        <w:jc w:val="center"/>
      </w:pPr>
      <w:r>
        <w:t>RI \geq ϕ \approx 1.618</w:t>
      </w:r>
    </w:p>
    <w:p>
      <w:r>
        <w:t>黄金分割 · 资源分配最优 · Hub占比</w:t>
      </w:r>
    </w:p>
    <w:p>
      <w:pPr>
        <w:pStyle w:val="Heading1"/>
      </w:pPr>
      <w:r>
        <w:t>💡 Ⅳ 创造智能</w:t>
      </w:r>
    </w:p>
    <w:p>
      <w:r>
        <w:t>💡</w:t>
      </w:r>
    </w:p>
    <w:p>
      <w:r>
        <w:t>Ⅳ 创造智能</w:t>
      </w:r>
    </w:p>
    <w:p>
      <w:pPr>
        <w:jc w:val="center"/>
      </w:pPr>
      <w:r>
        <w:t>RI \geq e \approx 2.718</w:t>
      </w:r>
    </w:p>
    <w:p>
      <w:r>
        <w:t>信息生成上界 · Landauer原理</w:t>
      </w:r>
    </w:p>
    <w:p>
      <w:pPr>
        <w:pStyle w:val="Heading1"/>
      </w:pPr>
      <w:r>
        <w:t>🚀 Ⅴ 通用智能</w:t>
      </w:r>
    </w:p>
    <w:p>
      <w:r>
        <w:t>🚀</w:t>
      </w:r>
    </w:p>
    <w:p>
      <w:r>
        <w:t>Ⅴ 通用智能</w:t>
      </w:r>
    </w:p>
    <w:p>
      <w:pPr>
        <w:jc w:val="center"/>
      </w:pPr>
      <w:r>
        <w:t>RI \geq \pi \approx 3.1416</w:t>
      </w:r>
    </w:p>
    <w:p>
      <w:r>
        <w:t>多周期整合 · Kuramoto临界耦合</w:t>
      </w:r>
    </w:p>
    <w:p>
      <w:pPr>
        <w:pStyle w:val="Heading1"/>
      </w:pPr>
      <w:r>
        <w:t>✨ Ⅵ 超级智能</w:t>
      </w:r>
    </w:p>
    <w:p>
      <w:r>
        <w:t>✨</w:t>
      </w:r>
    </w:p>
    <w:p>
      <w:r>
        <w:t>Ⅵ 超级智能</w:t>
      </w:r>
    </w:p>
    <w:p>
      <w:pPr>
        <w:jc w:val="center"/>
      </w:pPr>
      <w:r>
        <w:t>RI \rightarrow \delta \approx 4.669</w:t>
      </w:r>
    </w:p>
    <w:p>
      <w:r>
        <w:t>混沌边缘 · 倍周期分岔 · Feigenbaum常数</w:t>
      </w:r>
    </w:p>
    <w:p>
      <w:r>
        <w:t>🌟 2035 AGI愿景 通过iNEST范式实现真正的通用人工智能，让机器具备人类水平的理解、学习、创造和推理能力，开启人类文明的新纪元。 2027: 百万连接 2029: 亿级连接 2031: 百亿连接 2033: 万亿连接 2035: 百万亿 \rightarrow AGI</w:t>
      </w:r>
    </w:p>
    <w:p>
      <w:pPr>
        <w:pStyle w:val="Heading1"/>
      </w:pPr>
      <w:r>
        <w:t>🌟 2035 AGI愿景</w:t>
      </w:r>
    </w:p>
    <w:p>
      <w:r>
        <w:t>通过iNEST范式实现真正的通用人工智能，让机器具备人类水平的理解、学习、创造和推理能力，开启人类文明的新纪元。</w:t>
      </w:r>
    </w:p>
    <w:p>
      <w:r>
        <w:t>2027: 百万连接 2029: 亿级连接 2031: 百亿连接 2033: 万亿连接 2035: 百万亿 \rightarrow AGI</w:t>
      </w:r>
    </w:p>
    <w:p>
      <w:r>
        <w:t>🌟</w:t>
      </w:r>
    </w:p>
    <w:p>
      <w:r>
        <w:t>范式创新</w:t>
      </w:r>
    </w:p>
    <w:p>
      <w:r>
        <w:t>Paradigm</w:t>
      </w:r>
    </w:p>
    <w:p>
      <w:r>
        <w:t>🏛️</w:t>
      </w:r>
    </w:p>
    <w:p>
      <w:r>
        <w:t>理论体系</w:t>
      </w:r>
    </w:p>
    <w:p>
      <w:r>
        <w:t>Theory</w:t>
      </w:r>
    </w:p>
    <w:p>
      <w:r>
        <w:t>🔧</w:t>
      </w:r>
    </w:p>
    <w:p>
      <w:r>
        <w:t>技术体系</w:t>
      </w:r>
    </w:p>
    <w:p>
      <w:r>
        <w:t>Technology</w:t>
      </w:r>
    </w:p>
    <w:p>
      <w:r>
        <w:t>🏗️</w:t>
      </w:r>
    </w:p>
    <w:p>
      <w:r>
        <w:t>工程体系</w:t>
      </w:r>
    </w:p>
    <w:p>
      <w:r>
        <w:t>Engineering</w:t>
      </w:r>
    </w:p>
    <w:p>
      <w:r>
        <w:t>🌍</w:t>
      </w:r>
    </w:p>
    <w:p>
      <w:r>
        <w:t>生态体系</w:t>
      </w:r>
    </w:p>
    <w:p>
      <w:r>
        <w:t>Ecosystem</w:t>
      </w:r>
    </w:p>
    <w:p>
      <w:pPr>
        <w:pStyle w:val="Heading2"/>
      </w:pPr>
      <w:r>
        <w:t>🌟 范式创新</w:t>
      </w:r>
    </w:p>
    <w:p>
      <w:r>
        <w:t>Paradigm Innovation - 智能涌现机理的独创探索与颠覆突破</w:t>
      </w:r>
    </w:p>
    <w:p>
      <w:r>
        <w:t>破解70年智能难题：从定性猜想到定量科学 1946年，冯·诺依曼提出复杂度阈值猜想：当系统复杂度跨越临界点，能力发生质变——从被动复制迈向主动创造与智能涌现。1948年，他在《The Computer and the Brain》进一步指出，大脑并非数字计算机，而是“复杂度放大器”，智能源于约860亿神经元组成的动态网络，而非单个神经元的计算精度。今天，iNEST以可量化的数学框架将上述洞见落地：用网络时空协同复杂度刻画阈值与涌现规律，完成从定性到定量的跨越，并把“复杂度放大器”转化为可验证、可工程化的智能科学基础。 “大脑不是数字计算机，而是复杂度放大器。” — John von Neumann, 1948 项目使命：将“复杂度放大器”定量化、可验证、可工程化。 范式颠覆的本质： 我们不是在优化既有路线，而是在开辟全新赛道。传统AI陷入"算力军备竞赛"的困境，以指数级能耗换取线性智能增长；iNEST另辟蹊径，通过网络时空协同复杂度的指数放大，实现"四两拨千斤"的智能跃迁。这不是渐进改良，而是库恩意义上的科学革命——当范式转换完成，曾经的"不可能"将成为"理所当然"。</w:t>
      </w:r>
    </w:p>
    <w:p>
      <w:pPr>
        <w:pStyle w:val="Heading3"/>
      </w:pPr>
      <w:r>
        <w:t>破解70年智能难题：从定性猜想到定量科学</w:t>
      </w:r>
    </w:p>
    <w:p>
      <w:r>
        <w:t>1946年，冯·诺依曼提出复杂度阈值猜想：当系统复杂度跨越临界点，能力发生质变——从被动复制迈向主动创造与智能涌现。1948年，他在《The Computer and the Brain》进一步指出，大脑并非数字计算机，而是“复杂度放大器”，智能源于约860亿神经元组成的动态网络，而非单个神经元的计算精度。今天，iNEST以可量化的数学框架将上述洞见落地：用网络时空协同复杂度刻画阈值与涌现规律，完成从定性到定量的跨越，并把“复杂度放大器”转化为可验证、可工程化的智能科学基础。 “大脑不是数字计算机，而是复杂度放大器。” — John von Neumann, 1948 项目使命：将“复杂度放大器”定量化、可验证、可工程化。</w:t>
      </w:r>
    </w:p>
    <w:p>
      <w:r>
        <w:t>“大脑不是数字计算机，而是复杂度放大器。” — John von Neumann, 1948</w:t>
      </w:r>
    </w:p>
    <w:p>
      <w:r>
        <w:t>项目使命：将“复杂度放大器”定量化、可验证、可工程化。</w:t>
      </w:r>
    </w:p>
    <w:p>
      <w:r>
        <w:t>范式颠覆的本质： 我们不是在优化既有路线，而是在开辟全新赛道。传统AI陷入"算力军备竞赛"的困境，以指数级能耗换取线性智能增长；iNEST另辟蹊径，通过网络时空协同复杂度的指数放大，实现"四两拨千斤"的智能跃迁。这不是渐进改良，而是库恩意义上的科学革命——当范式转换完成，曾经的"不可能"将成为"理所当然"。</w:t>
      </w:r>
    </w:p>
    <w:p>
      <w:r>
        <w:t>我们不是在优化既有路线，而是在开辟全新赛道。传统AI陷入"算力军备竞赛"的困境，以指数级能耗换取线性智能增长；iNEST另辟蹊径，通过网络时空协同复杂度的指数放大，实现"四两拨千斤"的智能跃迁。这不是渐进改良，而是库恩意义上的科学革命——当范式转换完成，曾经的"不可能"将成为"理所当然"。</w:t>
      </w:r>
    </w:p>
    <w:p>
      <w:r>
        <w:t>🏛️ 理论体系：智能科学的数学基础 从哲学猜想到科学公理 历史性突破：将复杂度阈值定量化为可测、可验、可工程的数学体系。 可量化：CST（时间·空间·协同）三维复杂度 \rightarrow 智能数值刻度 可验证：230 系统跨域验证（生物150 + AI80），统计显著 可度量：RI = Csys / Cenv，统一从反应到创造的尺度 统一：单一框架解释连续智能谱系（反应 \rightarrow AGI）</w:t>
      </w:r>
    </w:p>
    <w:p>
      <w:pPr>
        <w:pStyle w:val="Heading1"/>
      </w:pPr>
      <w:r>
        <w:t>🏛️ 理论体系：智能科学的数学基础 从哲学猜想到科学公理</w:t>
      </w:r>
    </w:p>
    <w:p>
      <w:r>
        <w:t>🏛️</w:t>
      </w:r>
    </w:p>
    <w:p>
      <w:r>
        <w:t>理论体系：智能科学的数学基础 从哲学猜想到科学公理</w:t>
      </w:r>
    </w:p>
    <w:p>
      <w:pPr>
        <w:pStyle w:val="Heading1"/>
      </w:pPr>
      <w:r>
        <w:t>理论体系：智能科学的数学基础</w:t>
      </w:r>
    </w:p>
    <w:p>
      <w:pPr>
        <w:pStyle w:val="Heading1"/>
      </w:pPr>
      <w:r>
        <w:t>从哲学猜想到科学公理</w:t>
      </w:r>
    </w:p>
    <w:p>
      <w:r>
        <w:t>历史性突破：将复杂度阈值定量化为可测、可验、可工程的数学体系。 可量化：CST（时间·空间·协同）三维复杂度 \rightarrow 智能数值刻度 可验证：230 系统跨域验证（生物150 + AI80），统计显著 可度量：RI = Csys / Cenv，统一从反应到创造的尺度 统一：单一框架解释连续智能谱系（反应 \rightarrow AGI）</w:t>
      </w:r>
    </w:p>
    <w:p>
      <w:r>
        <w:t>历史性突破：将复杂度阈值定量化为可测、可验、可工程的数学体系。</w:t>
      </w:r>
    </w:p>
    <w:p>
      <w:pPr>
        <w:pStyle w:val="ListBullet"/>
      </w:pPr>
      <w:r>
        <w:t>可量化：CST（时间·空间·协同）三维复杂度 → 智能数值刻度</w:t>
      </w:r>
    </w:p>
    <w:p>
      <w:pPr>
        <w:pStyle w:val="ListBullet"/>
      </w:pPr>
      <w:r>
        <w:t>可验证：230 系统跨域验证（生物150 + AI80），统计显著</w:t>
      </w:r>
    </w:p>
    <w:p>
      <w:pPr>
        <w:pStyle w:val="ListBullet"/>
      </w:pPr>
      <w:r>
        <w:t>可度量：RI = Csys / Cenv，统一从反应到创造的尺度</w:t>
      </w:r>
    </w:p>
    <w:p>
      <w:pPr>
        <w:pStyle w:val="ListBullet"/>
      </w:pPr>
      <w:r>
        <w:t>统一：单一框架解释连续智能谱系（反应 → AGI）</w:t>
      </w:r>
    </w:p>
    <w:p>
      <w:r>
        <w:t>可量化：CST（时间·空间·协同）三维复杂度 \rightarrow 智能数值刻度</w:t>
      </w:r>
    </w:p>
    <w:p>
      <w:r>
        <w:t>可验证：230 系统跨域验证（生物150 + AI80），统计显著</w:t>
      </w:r>
    </w:p>
    <w:p>
      <w:r>
        <w:t>可度量：RI = Csys / Cenv，统一从反应到创造的尺度</w:t>
      </w:r>
    </w:p>
    <w:p>
      <w:r>
        <w:t>统一：单一框架解释连续智能谱系（反应 \rightarrow AGI）</w:t>
      </w:r>
    </w:p>
    <w:p>
      <w:r>
        <w:t>🔄 发展范式：智能实现的战略转向 从硅基模拟到网络涌现 颠覆性转变：从“复杂节点×简单网络” \rightarrow “复杂网络×简单节点”（哥白尼式转向）。 传统困境：单神经元仿真 \rightarrow 复杂度爆炸，百亿规模不可达 iNEST路线：聚焦网络时空协同，简化神经元，“少即是多” 规模飞跃：连接规模 10⁶ \rightarrow 10¹⁴（×10⁸），打通 AGI 工程路径</w:t>
      </w:r>
    </w:p>
    <w:p>
      <w:pPr>
        <w:pStyle w:val="Heading1"/>
      </w:pPr>
      <w:r>
        <w:t>🔄 发展范式：智能实现的战略转向 从硅基模拟到网络涌现</w:t>
      </w:r>
    </w:p>
    <w:p>
      <w:r>
        <w:t>🔄</w:t>
      </w:r>
    </w:p>
    <w:p>
      <w:r>
        <w:t>发展范式：智能实现的战略转向 从硅基模拟到网络涌现</w:t>
      </w:r>
    </w:p>
    <w:p>
      <w:pPr>
        <w:pStyle w:val="Heading1"/>
      </w:pPr>
      <w:r>
        <w:t>发展范式：智能实现的战略转向</w:t>
      </w:r>
    </w:p>
    <w:p>
      <w:pPr>
        <w:pStyle w:val="Heading1"/>
      </w:pPr>
      <w:r>
        <w:t>从硅基模拟到网络涌现</w:t>
      </w:r>
    </w:p>
    <w:p>
      <w:r>
        <w:t>颠覆性转变：从“复杂节点×简单网络” \rightarrow “复杂网络×简单节点”（哥白尼式转向）。 传统困境：单神经元仿真 \rightarrow 复杂度爆炸，百亿规模不可达 iNEST路线：聚焦网络时空协同，简化神经元，“少即是多” 规模飞跃：连接规模 10⁶ \rightarrow 10¹⁴（×10⁸），打通 AGI 工程路径</w:t>
      </w:r>
    </w:p>
    <w:p>
      <w:r>
        <w:t>颠覆性转变：从“复杂节点×简单网络” \rightarrow “复杂网络×简单节点”（哥白尼式转向）。</w:t>
      </w:r>
    </w:p>
    <w:p>
      <w:pPr>
        <w:pStyle w:val="ListBullet"/>
      </w:pPr>
      <w:r>
        <w:t>传统困境：单神经元仿真 → 复杂度爆炸，百亿规模不可达</w:t>
      </w:r>
    </w:p>
    <w:p>
      <w:pPr>
        <w:pStyle w:val="ListBullet"/>
      </w:pPr>
      <w:r>
        <w:t>iNEST路线：聚焦网络时空协同，简化神经元，“少即是多”</w:t>
      </w:r>
    </w:p>
    <w:p>
      <w:pPr>
        <w:pStyle w:val="ListBullet"/>
      </w:pPr>
      <w:r>
        <w:t>规模飞跃：连接规模 10⁶ → 10¹⁴（×10⁸），打通 AGI 工程路径</w:t>
      </w:r>
    </w:p>
    <w:p>
      <w:r>
        <w:t>传统困境：单神经元仿真 \rightarrow 复杂度爆炸，百亿规模不可达</w:t>
      </w:r>
    </w:p>
    <w:p>
      <w:r>
        <w:t>iNEST路线：聚焦网络时空协同，简化神经元，“少即是多”</w:t>
      </w:r>
    </w:p>
    <w:p>
      <w:r>
        <w:t>规模飞跃：连接规模 10⁶ \rightarrow 10¹⁴（×10⁸），打通 AGI 工程路径</w:t>
      </w:r>
    </w:p>
    <w:p>
      <w:pPr>
        <w:jc w:val="center"/>
      </w:pPr>
      <w:r>
        <w:t>📐 范式内涵的三位一体 （1）思维视角：从“神经元中心”到“网络中心”，智能源于时空协同的涌现，而非单点精度。 （2）方法论：三维复杂度（时间·空间·协同）协同放大：0.01ms 时序、10¹⁵ 连接、动态重构；指数增益 e\alpha·\Gammast。 （3）实践规范：介观尺度 + SDSoW：简化节点、保留脉冲与可塑性；晶圆级集成与软件定义结合，兼顾规模与灵活。</w:t>
      </w:r>
    </w:p>
    <w:p>
      <w:pPr>
        <w:pStyle w:val="Heading1"/>
      </w:pPr>
      <w:r>
        <w:t>📐 范式内涵的三位一体</w:t>
      </w:r>
    </w:p>
    <w:p>
      <w:r>
        <w:t>（1）思维视角：从“神经元中心”到“网络中心”，智能源于时空协同的涌现，而非单点精度。</w:t>
      </w:r>
    </w:p>
    <w:p>
      <w:r>
        <w:t>（1）思维视角：从“神经元中心”到“网络中心”，智能源于时空协同的涌现，而非单点精度。</w:t>
      </w:r>
    </w:p>
    <w:p>
      <w:pPr>
        <w:jc w:val="center"/>
      </w:pPr>
      <w:r>
        <w:t>（2）方法论：三维复杂度（时间·空间·协同）协同放大：0.01ms 时序、10¹⁵ 连接、动态重构；指数增益 e\alpha·\Gammast。</w:t>
      </w:r>
    </w:p>
    <w:p>
      <w:r>
        <w:t>（2）方法论：三维复杂度（时间·空间·协同）协同放大：0.01ms 时序、10¹⁵ 连接、动态重构；指数增益 e\alpha·\Gammast。</w:t>
      </w:r>
    </w:p>
    <w:p>
      <w:r>
        <w:t>（3）实践规范：介观尺度 + SDSoW：简化节点、保留脉冲与可塑性；晶圆级集成与软件定义结合，兼顾规模与灵活。</w:t>
      </w:r>
    </w:p>
    <w:p>
      <w:r>
        <w:t>（3）实践规范：介观尺度 + SDSoW：简化节点、保留脉冲与可塑性；晶圆级集成与软件定义结合，兼顾规模与灵活。</w:t>
      </w:r>
    </w:p>
    <w:p>
      <w:r>
        <w:t>70年 破解冯诺依曼复杂度阈值难题</w:t>
      </w:r>
    </w:p>
    <w:p>
      <w:r>
        <w:t>70年</w:t>
      </w:r>
    </w:p>
    <w:p>
      <w:r>
        <w:t>破解冯诺依曼复杂度阈值难题</w:t>
      </w:r>
    </w:p>
    <w:p>
      <w:r>
        <w:t>10⁸倍 8年网络规模指数增长</w:t>
      </w:r>
    </w:p>
    <w:p>
      <w:r>
        <w:t>10⁸倍</w:t>
      </w:r>
    </w:p>
    <w:p>
      <w:r>
        <w:t>8年网络规模指数增长</w:t>
      </w:r>
    </w:p>
    <w:p>
      <w:r>
        <w:t>3维度 时空协同复杂度跃升</w:t>
      </w:r>
    </w:p>
    <w:p>
      <w:r>
        <w:t>3维度</w:t>
      </w:r>
    </w:p>
    <w:p>
      <w:r>
        <w:t>时空协同复杂度跃升</w:t>
      </w:r>
    </w:p>
    <w:p>
      <w:r>
        <w:t>2035 人类级AGI实现</w:t>
      </w:r>
    </w:p>
    <w:p>
      <w:r>
        <w:t>2035</w:t>
      </w:r>
    </w:p>
    <w:p>
      <w:r>
        <w:t>人类级AGI实现</w:t>
      </w:r>
    </w:p>
    <w:p>
      <w:r>
        <w:t>🎯 范式战略价值总结： iNEST不是一个新算法、新芯片或新框架，而是智能科学的新范式——它重新定义了智能的本质（从计算到涌现）、度量标准（从算力到复杂度）、实现路径（从节点到网络）。当这一范式被广泛接受，人工智能将从"博物学"升华为"物理学"，从经验试错走向理论指导，从资源消耗走向效率跃升。2035年AGI的实现，不是遥不可及的梦想，而是沿着复杂度阶梯稳步攀登的必然结果。</w:t>
      </w:r>
    </w:p>
    <w:p>
      <w:pPr>
        <w:pStyle w:val="Heading2"/>
      </w:pPr>
      <w:r>
        <w:t>🏛️ 理论体系</w:t>
      </w:r>
    </w:p>
    <w:p>
      <w:r>
        <w:t>Theory Foundation - 复杂度阈值理论与智能涌现模型</w:t>
      </w:r>
    </w:p>
    <w:p>
      <w:r>
        <w:t>核心理念：智能涌现源于网络结构复杂度、时间动态能力、时空协同匹配三者的指数级协同，而非单纯的算力堆砌。当系统复杂度 CST 超越临界阈值，智能将发生相变式涌现。</w:t>
      </w:r>
    </w:p>
    <w:p>
      <w:r>
        <w:t>📐 空间复杂度 Sc Spatial Complexity - 网络结构质量 连通性 (C)：节点间连接密度 层级性 (H)：多层网络组织 模块性 (M)：功能社区划分 小世界性 (Rsw)：局部聚集+全局捷径 \[ S_{c} = \left( \prod_{i=1}^{4} x_{i}^{w_{i}} \right)^{\frac{1}{\sum_{i=1}^{4} w_{i}}} \]</w:t>
      </w:r>
    </w:p>
    <w:p>
      <w:r>
        <w:t>📐</w:t>
      </w:r>
    </w:p>
    <w:p>
      <w:pPr>
        <w:pStyle w:val="Heading3"/>
      </w:pPr>
      <w:r>
        <w:t>空间复杂度 Sc</w:t>
      </w:r>
    </w:p>
    <w:p>
      <w:r>
        <w:t>Spatial Complexity - 网络结构质量</w:t>
      </w:r>
    </w:p>
    <w:p>
      <w:r>
        <w:t>连通性 (C)：节点间连接密度 层级性 (H)：多层网络组织 模块性 (M)：功能社区划分 小世界性 (Rsw)：局部聚集+全局捷径 \[ S_{c} = \left( \prod_{i=1}^{4} x_{i}^{w_{i}} \right)^{\frac{1}{\sum_{i=1}^{4} w_{i}}} \]</w:t>
      </w:r>
    </w:p>
    <w:p>
      <w:pPr>
        <w:pStyle w:val="ListBullet"/>
      </w:pPr>
      <w:r>
        <w:t>连通性 (C)：节点间连接密度</w:t>
      </w:r>
    </w:p>
    <w:p>
      <w:pPr>
        <w:pStyle w:val="ListBullet"/>
      </w:pPr>
      <w:r>
        <w:t>层级性 (H)：多层网络组织</w:t>
      </w:r>
    </w:p>
    <w:p>
      <w:pPr>
        <w:pStyle w:val="ListBullet"/>
      </w:pPr>
      <w:r>
        <w:t>模块性 (M)：功能社区划分</w:t>
      </w:r>
    </w:p>
    <w:p>
      <w:pPr>
        <w:pStyle w:val="ListBullet"/>
      </w:pPr>
      <w:r>
        <w:t>小世界性 (Rsw)：局部聚集+全局捷径</w:t>
      </w:r>
    </w:p>
    <w:p>
      <w:r>
        <w:t>连通性 (C)：节点间连接密度</w:t>
      </w:r>
    </w:p>
    <w:p>
      <w:r>
        <w:t>层级性 (H)：多层网络组织</w:t>
      </w:r>
    </w:p>
    <w:p>
      <w:r>
        <w:t>模块性 (M)：功能社区划分</w:t>
      </w:r>
    </w:p>
    <w:p>
      <w:r>
        <w:t>小世界性 (Rsw)：局部聚集+全局捷径</w:t>
      </w:r>
    </w:p>
    <w:p>
      <w:pPr>
        <w:jc w:val="center"/>
      </w:pPr>
      <w:r>
        <w:br/>
        <w:t xml:space="preserve">⏱️ 时间复杂度 Tc Temporal Complexity - 动态演化能力 临界性 (\lambdaeff)：运行在混沌边缘 同步性 (\Phi)：振荡相位一致性 可塑性 (\Psi)：连接权重适应性 多时间尺度 (\Theta)：跨尺度时间编码 \[ T_{c} = \left( \prod_{i=1}^{m} y_{i}^{v_{i}} \right)^{\frac{1}{\sum_{i=1}^{m} v_{i}}} </w:t>
      </w:r>
    </w:p>
    <w:p>
      <w:r>
        <w:t>⏱️</w:t>
      </w:r>
    </w:p>
    <w:p>
      <w:pPr>
        <w:pStyle w:val="Heading3"/>
      </w:pPr>
      <w:r>
        <w:t>时间复杂度 Tc</w:t>
      </w:r>
    </w:p>
    <w:p>
      <w:r>
        <w:t>Temporal Complexity - 动态演化能力</w:t>
      </w:r>
    </w:p>
    <w:p>
      <w:r>
        <w:t>临界性 (\lambdaeff)：运行在混沌边缘 同步性 (\Phi)：振荡相位一致性 可塑性 (\Psi)：连接权重适应性 多时间尺度 (\Theta)：跨尺度时间编码 \[ T_{c} = \left( \prod_{i=1}^{m} y_{i}^{v_{i}} \right)^{\frac{1}{\sum_{i=1}^{m} v_{i}}} \]</w:t>
      </w:r>
    </w:p>
    <w:p>
      <w:pPr>
        <w:pStyle w:val="ListBullet"/>
      </w:pPr>
      <w:r>
        <w:t>临界性 (λeff)：运行在混沌边缘</w:t>
      </w:r>
    </w:p>
    <w:p>
      <w:pPr>
        <w:pStyle w:val="ListBullet"/>
      </w:pPr>
      <w:r>
        <w:t>同步性 (Φ)：振荡相位一致性</w:t>
      </w:r>
    </w:p>
    <w:p>
      <w:pPr>
        <w:pStyle w:val="ListBullet"/>
      </w:pPr>
      <w:r>
        <w:t>可塑性 (Ψ)：连接权重适应性</w:t>
      </w:r>
    </w:p>
    <w:p>
      <w:pPr>
        <w:pStyle w:val="ListBullet"/>
      </w:pPr>
      <w:r>
        <w:t>多时间尺度 (Θ)：跨尺度时间编码</w:t>
      </w:r>
    </w:p>
    <w:p>
      <w:r>
        <w:t>临界性 (\lambdaeff)：运行在混沌边缘</w:t>
      </w:r>
    </w:p>
    <w:p>
      <w:r>
        <w:t>同步性 (\Phi)：振荡相位一致性</w:t>
      </w:r>
    </w:p>
    <w:p>
      <w:r>
        <w:t>可塑性 (\Psi)：连接权重适应性</w:t>
      </w:r>
    </w:p>
    <w:p>
      <w:r>
        <w:t>多时间尺度 (\Theta)：跨尺度时间编码</w:t>
      </w:r>
    </w:p>
    <w:p>
      <w:pPr>
        <w:jc w:val="center"/>
      </w:pPr>
      <w:r>
        <w:br/>
        <w:t xml:space="preserve">🔗 时空耦合 \Gammast Spatiotemporal Coupling - 结构功能匹配 结构-功能对应：网络拓扑与动态模式匹配 动态重构机制：适应性网络重组 归一化互信息：NMI(Cs, Cf) \[ \Gamma_{st} = \mathrm{NMI}(C_{s},\, C_{f}) \in [0,1] </w:t>
      </w:r>
    </w:p>
    <w:p>
      <w:r>
        <w:t>🔗</w:t>
      </w:r>
    </w:p>
    <w:p>
      <w:pPr>
        <w:pStyle w:val="Heading3"/>
      </w:pPr>
      <w:r>
        <w:t>时空耦合 \Gammast</w:t>
      </w:r>
    </w:p>
    <w:p>
      <w:r>
        <w:t>Spatiotemporal Coupling - 结构功能匹配</w:t>
      </w:r>
    </w:p>
    <w:p>
      <w:r>
        <w:t>结构-功能对应：网络拓扑与动态模式匹配 动态重构机制：适应性网络重组 归一化互信息：NMI(Cs, Cf) \[ \Gamma_{st} = \mathrm{NMI}(C_{s},\, C_{f}) \in [0,1] \]</w:t>
      </w:r>
    </w:p>
    <w:p>
      <w:pPr>
        <w:pStyle w:val="ListBullet"/>
      </w:pPr>
      <w:r>
        <w:t>结构-功能对应：网络拓扑与动态模式匹配</w:t>
      </w:r>
    </w:p>
    <w:p>
      <w:pPr>
        <w:pStyle w:val="ListBullet"/>
      </w:pPr>
      <w:r>
        <w:t>动态重构机制：适应性网络重组</w:t>
      </w:r>
    </w:p>
    <w:p>
      <w:pPr>
        <w:pStyle w:val="ListBullet"/>
      </w:pPr>
      <w:r>
        <w:t>归一化互信息：NMI(Cs, Cf)</w:t>
      </w:r>
    </w:p>
    <w:p>
      <w:r>
        <w:t>结构-功能对应：网络拓扑与动态模式匹配</w:t>
      </w:r>
    </w:p>
    <w:p>
      <w:r>
        <w:t>动态重构机制：适应性网络重组</w:t>
      </w:r>
    </w:p>
    <w:p>
      <w:r>
        <w:t>归一化互信息：NMI(Cs, Cf)</w:t>
      </w:r>
    </w:p>
    <w:p>
      <w:pPr>
        <w:jc w:val="center"/>
      </w:pPr>
    </w:p>
    <w:p>
      <w:r>
        <w:t>⚡ 智能涌现阈值 六级智能等级的自然常数对应（第一性原理） \[$$\begin{aligned} \mathrm{RI} &amp;= \frac{C_{ST}(\text{system})}{E_{env}(\text{task}\mid\text{system})} \\ C_{ST} &amp;= (S_{c}\cdot T_{c})\, e^{\alpha\, \Gamma_{st}} \\ E_{env}(T\mid S) &amp;= K(T) - I(S;T) = K(T) - [H(T) - H(T\mid S)] \end{aligned}$$\] Ⅰ 感知智能：\theta1 = 1/\sqrt2 \approx 0.707 · 量子不确定性 · 最小SNR Ⅱ 反应智能：\theta2 = 1.000 · 热力学第二定律 · CST\geqEenv Ⅲ 适应智能：\theta3 = ϕ \approx 1.618 · 资源分配最优 · Hub比例 Ⅳ 创造智能：\theta4 = e \approx 2.718 · 信息生成上界 · Landauer Ⅴ 通用智能：\theta5 = \pi \approx 3.1416 · \geq3子系统同步 · Kuramoto Ⅵ 超级智能：\theta6 = \delta \approx 4.669 · 倍周期分岔 · 混沌边缘</w:t>
      </w:r>
    </w:p>
    <w:p>
      <w:pPr>
        <w:jc w:val="center"/>
      </w:pPr>
      <w:r>
        <w:br/>
        <w:t>⚡</w:t>
        <w:br/>
        <w:br/>
        <w:t>### 智能涌现阈值</w:t>
        <w:br/>
        <w:br/>
        <w:t>六级智能等级的自然常数对应（第一性原理）</w:t>
        <w:br/>
      </w:r>
    </w:p>
    <w:p>
      <w:pPr>
        <w:jc w:val="center"/>
      </w:pPr>
      <w:r>
        <w:br/>
        <w:t>- Ⅰ 感知智能：θ1 = 1/√2 ≈ 0.707 · 量子不确定性 · 最小SNR</w:t>
        <w:br/>
        <w:t>- Ⅱ 反应智能：θ2 = 1.000 · 热力学第二定律 · CST≥Eenv</w:t>
        <w:br/>
        <w:t>- Ⅲ 适应智能：θ3 = ϕ ≈ 1.618 · 资源分配最优 · Hub比例</w:t>
        <w:br/>
        <w:t>- Ⅳ 创造智能：θ4 = e ≈ 2.718 · 信息生成上界 · Landauer</w:t>
        <w:br/>
        <w:t>- Ⅴ 通用智能：θ5 = π ≈ 3.1416 · ≥3子系统同步 · Kuramoto</w:t>
        <w:br/>
        <w:t>- Ⅵ 超级智能：θ6 = δ ≈ 4.669 · 倍周期分岔 · 混沌边缘</w:t>
        <w:br/>
      </w:r>
    </w:p>
    <w:p>
      <w:r>
        <w:t>Ⅰ 感知智能：\theta1 = 1/\sqrt2 \approx 0.707 · 量子不确定性 · 最小SNR</w:t>
      </w:r>
    </w:p>
    <w:p>
      <w:pPr>
        <w:jc w:val="center"/>
      </w:pPr>
      <w:r>
        <w:br/>
        <w:t>Ⅱ 反应智能：\theta2 = 1.000 · 热力学第二定律 · CST\geqEenv</w:t>
        <w:br/>
        <w:br/>
        <w:t>Ⅲ 适应智能：\theta3 = ϕ \approx 1.618 · 资源分配最优 · Hub比例</w:t>
        <w:br/>
        <w:br/>
        <w:t>Ⅳ 创造智能：\theta4 = e \approx 2.718 · 信息生成上界 · Landauer</w:t>
        <w:br/>
        <w:br/>
        <w:t>Ⅴ 通用智能：\theta5 = \pi \approx 3.1416 · \geq3子系统同步 · Kuramoto</w:t>
        <w:br/>
      </w:r>
    </w:p>
    <w:p>
      <w:r>
        <w:t>Ⅵ 超级智能：\theta6 = \delta \approx 4.669 · 倍周期分岔 · 混沌边缘</w:t>
      </w:r>
    </w:p>
    <w:p>
      <w:pPr>
        <w:jc w:val="center"/>
      </w:pPr>
      <w:r>
        <w:br/>
        <w:t>Ⅰ 感知智能 · 最小可检信噪比 \[\theta_1 = \dfrac{1}{\sqrt{2}}\;\approx\;0.707\] 香农–哈特利：\[C = B\, \log_2(1+\mathrm{SNR}),\; \mathrm{SNR}_{\min}=1\] 物理意义：量子不确定性边界，最小可检测信号 生物对应：细菌趋化，环境感知与刺激响应（无记忆）</w:t>
        <w:br/>
        <w:br/>
        <w:t># Ⅰ 感知智能 · 最小可检信噪比</w:t>
        <w:br/>
        <w:br/>
        <w:t>Ⅰ</w:t>
        <w:br/>
        <w:br/>
        <w:t># 感知智能 · 最小可检信噪比</w:t>
        <w:br/>
      </w:r>
    </w:p>
    <w:p>
      <w:r>
        <w:t>香农–哈特利：\[C = B\, \log_2(1+\mathrm{SNR}),\; \mathrm{SNR}_{\min}=1\] 物理意义：量子不确定性边界，最小可检测信号 生物对应：细菌趋化，环境感知与刺激响应（无记忆）</w:t>
      </w:r>
    </w:p>
    <w:p>
      <w:r>
        <w:t>Ⅱ 反应智能 · 热力学约束 \[\theta_2 = 1.000,\; \Delta S_{\text{total}} \ge 0\] 复杂度与环境匹配：\[C_{ST} \ge E_{env}\] 生物对应：线虫 C.elegans（302 神经元）· 条件反射与简单学习</w:t>
      </w:r>
    </w:p>
    <w:p>
      <w:pPr>
        <w:pStyle w:val="Heading1"/>
      </w:pPr>
      <w:r>
        <w:t>Ⅱ 反应智能 · 热力学约束</w:t>
      </w:r>
    </w:p>
    <w:p>
      <w:r>
        <w:t>Ⅱ</w:t>
      </w:r>
    </w:p>
    <w:p>
      <w:pPr>
        <w:pStyle w:val="Heading1"/>
      </w:pPr>
      <w:r>
        <w:t>反应智能 · 热力学约束</w:t>
      </w:r>
    </w:p>
    <w:p>
      <w:pPr>
        <w:jc w:val="center"/>
      </w:pPr>
      <w:r>
        <w:br/>
        <w:t>复杂度与环境匹配：\[C_{ST} \ge E_{env}\] 生物对应：线虫 C.elegans（302 神经元）· 条件反射与简单学习</w:t>
        <w:br/>
        <w:br/>
        <w:t>Ⅲ 适应智能 · 黄金分割最优 \[\theta_3 = \varphi \approx 1.618,\; 1/\varphi \approx 0.618\] 资源分配与编码压缩：\[r = 1/\log_2 \varphi \approx 1.44\] 网络结构：Hub 节点占比最优 生物对应：章鱼工具使用与环境建模、策略切换</w:t>
        <w:br/>
        <w:br/>
        <w:t># Ⅲ 适应智能 · 黄金分割最优</w:t>
        <w:br/>
        <w:br/>
        <w:t>Ⅲ</w:t>
        <w:br/>
        <w:br/>
        <w:t># 适应智能 · 黄金分割最优</w:t>
        <w:br/>
      </w:r>
    </w:p>
    <w:p>
      <w:r>
        <w:t>资源分配与编码压缩：\[r = 1/\log_2 \varphi \approx 1.44\] 网络结构：Hub 节点占比最优 生物对应：章鱼工具使用与环境建模、策略切换</w:t>
      </w:r>
    </w:p>
    <w:p>
      <w:r>
        <w:t>Ⅳ 创造智能 · 信息生成上界 \[\theta_4 = e \approx 2.718\] Landauer 原理：\[E_{\min} = k_B T \ln 2\] 信道容量：\[C_{\max} = \log_2(1+e) \approx 1.807\ \text{bits}\] 生物/AI：乌鸦创新；AlphaGo 第 37 手创造性求解</w:t>
      </w:r>
    </w:p>
    <w:p>
      <w:pPr>
        <w:pStyle w:val="Heading1"/>
      </w:pPr>
      <w:r>
        <w:t>Ⅳ 创造智能 · 信息生成上界</w:t>
      </w:r>
    </w:p>
    <w:p>
      <w:r>
        <w:t>Ⅳ</w:t>
      </w:r>
    </w:p>
    <w:p>
      <w:pPr>
        <w:pStyle w:val="Heading1"/>
      </w:pPr>
      <w:r>
        <w:t>创造智能 · 信息生成上界</w:t>
      </w:r>
    </w:p>
    <w:p>
      <w:pPr>
        <w:jc w:val="center"/>
      </w:pPr>
      <w:r>
        <w:br/>
        <w:t>Landauer 原理：\[E_{\min} = k_B T \ln 2\] 信道容量：\[C_{\max} = \log_2(1+e) \approx 1.807\ \text{bits}\] 生物/AI：乌鸦创新；AlphaGo 第 37 手创造性求解</w:t>
        <w:br/>
        <w:br/>
        <w:t>Ⅴ 通用智能 · 几何完备同步 \[\theta_5 = \pi \approx 3.1416\] Kuramoto 临界耦合：\[K_c \propto \pi\] 系统整合：\geq3 子系统同步（感知+执行+元认知） 生物对应：人类成人的抽象推理与跨域迁移</w:t>
        <w:br/>
        <w:br/>
        <w:t># Ⅴ 通用智能 · 几何完备同步</w:t>
        <w:br/>
        <w:br/>
        <w:t>Ⅴ</w:t>
        <w:br/>
        <w:br/>
        <w:t># 通用智能 · 几何完备同步</w:t>
        <w:br/>
      </w:r>
    </w:p>
    <w:p>
      <w:r>
        <w:t>Kuramoto 临界耦合：\[K_c \propto \pi\] 系统整合：\geq3 子系统同步（感知+执行+元认知） 生物对应：人类成人的抽象推理与跨域迁移</w:t>
      </w:r>
    </w:p>
    <w:p>
      <w:r>
        <w:t>Ⅵ 超级智能 · 混沌边缘普适 \[\theta_6 = \delta \approx 4.669\] Feigenbaum 常数（倍周期分岔普适类）：单峰映射的普适性 理论预测：网络化 AGI 的自组织演化与递归改进</w:t>
      </w:r>
    </w:p>
    <w:p>
      <w:pPr>
        <w:pStyle w:val="Heading1"/>
      </w:pPr>
      <w:r>
        <w:t>Ⅵ 超级智能 · 混沌边缘普适</w:t>
      </w:r>
    </w:p>
    <w:p>
      <w:r>
        <w:t>Ⅵ</w:t>
      </w:r>
    </w:p>
    <w:p>
      <w:pPr>
        <w:pStyle w:val="Heading1"/>
      </w:pPr>
      <w:r>
        <w:t>超级智能 · 混沌边缘普适</w:t>
      </w:r>
    </w:p>
    <w:p>
      <w:pPr>
        <w:jc w:val="center"/>
      </w:pPr>
      <w:r>
        <w:br/>
        <w:t>Feigenbaum 常数（倍周期分岔普适类）：单峰映射的普适性 理论预测：网络化 AGI 的自组织演化与递归改进</w:t>
        <w:br/>
        <w:br/>
        <w:t>智能等级分类 92.1%</w:t>
        <w:br/>
        <w:br/>
        <w:t>智能等级分类</w:t>
        <w:br/>
        <w:br/>
        <w:t>92.1%</w:t>
        <w:br/>
        <w:br/>
        <w:t>学习速度预测 90.2%</w:t>
        <w:br/>
        <w:br/>
        <w:t>学习速度预测</w:t>
        <w:br/>
        <w:br/>
        <w:t>90.2%</w:t>
        <w:br/>
        <w:br/>
        <w:t>适应性能力评估 88.8%</w:t>
        <w:br/>
        <w:br/>
        <w:t>适应性能力评估</w:t>
        <w:br/>
        <w:br/>
        <w:t>88.8%</w:t>
        <w:br/>
        <w:br/>
        <w:t>能效比预测 89.5%</w:t>
        <w:br/>
        <w:br/>
        <w:t>能效比预测</w:t>
        <w:br/>
        <w:br/>
        <w:t>89.5%</w:t>
        <w:br/>
        <w:br/>
        <w:t>## 🔧 技术体系</w:t>
        <w:br/>
        <w:br/>
        <w:t>Technology Stack - 四层全栈架构</w:t>
        <w:br/>
        <w:br/>
        <w:t>技术哲学：从底层硬件到顶层应用的全栈软件定义，实现"简单节点×复杂网络"的介观尺度计算范式。</w:t>
        <w:br/>
        <w:br/>
        <w:t>L4 应用接口层 Application Layer 🐍 PyiNEST · Python SDK 统一API、任务编排、实验脚本化 🧩 iNESTLang · DSL 领域特定语言，模型/拓扑声明式描述 🧪 iNESTStudio · 可视化IDE 图形化拓扑编辑、监控与调优 🔌 iNESTAPI · 标准接口 REST/gRPC，跨平台与云端集成 L3 框架工具层 Framework Layer 🏗️ iNESTFlow · 编译框架 图到硬件映射、流水线编译、算子融合 🕸️ iNESTWeave · 拓扑优化(GNN) 结构搜索、协同增强、鲁棒性优化 📈 iNESTScope · 性能分析 热点追踪、瓶颈定位、可视化指标 🧪 iNESTSim · 系统仿真 多尺度仿真、故障注入、参数敏感性分析 L2 系统软件层 System Layer 🖥️ iNESTOS · 操作系统 资源管理、时序调度、服务编排 ⚙️ iNESTCore · 硬件抽象 统一驱动、芯粒接口、跨平台适配 ⏱️ iNESTRT · 智能运行时 事件驱动、流式计算、容错与恢复 🌐 iNESTNet · 网络堆栈 时空交织路由、动态拓扑、协议适配 L1 硬件技术层 Hardware Layer 🔩 iNESTChip · 芯粒设计 片上网络、脉冲与可塑性、能效优化 🧫 iNESTWafer · 晶圆级集成 多芯粒封装、跨晶粒互联、规模扩展 🔗 iNESTLink · 互联标准 UCIe/AXI/NoC桥接，片间/片上互联 🕸️ iNESTTopo · 动态网络拓扑 自适应路由、拓扑重构与扩展、鲁棒性增强</w:t>
        <w:br/>
        <w:br/>
        <w:t>L4 应用接口层 Application Layer 🐍 PyiNEST · Python SDK 统一API、任务编排、实验脚本化 🧩 iNESTLang · DSL 领域特定语言，模型/拓扑声明式描述 🧪 iNESTStudio · 可视化IDE 图形化拓扑编辑、监控与调优 🔌 iNESTAPI · 标准接口 REST/gRPC，跨平台与云端集成</w:t>
        <w:br/>
        <w:br/>
        <w:t># L4 应用接口层 Application Layer</w:t>
        <w:br/>
        <w:br/>
        <w:t>L4</w:t>
        <w:br/>
        <w:br/>
        <w:t># 应用接口层 Application Layer</w:t>
        <w:br/>
        <w:br/>
        <w:t>🐍 PyiNEST · Python SDK 统一API、任务编排、实验脚本化 🧩 iNESTLang · DSL 领域特定语言，模型/拓扑声明式描述 🧪 iNESTStudio · 可视化IDE 图形化拓扑编辑、监控与调优 🔌 iNESTAPI · 标准接口 REST/gRPC，跨平台与云端集成</w:t>
        <w:br/>
        <w:br/>
        <w:t>🐍 PyiNEST · Python SDK 统一API、任务编排、实验脚本化</w:t>
        <w:br/>
        <w:br/>
        <w:t>🐍</w:t>
        <w:br/>
        <w:br/>
        <w:t>PyiNEST · Python SDK 统一API、任务编排、实验脚本化</w:t>
        <w:br/>
        <w:br/>
        <w:t># PyiNEST · Python SDK</w:t>
        <w:br/>
        <w:br/>
        <w:t># 统一API、任务编排、实验脚本化</w:t>
        <w:br/>
        <w:br/>
        <w:t>🧩 iNESTLang · DSL 领域特定语言，模型/拓扑声明式描述</w:t>
        <w:br/>
        <w:br/>
        <w:t>🧩</w:t>
        <w:br/>
        <w:br/>
        <w:t>iNESTLang · DSL 领域特定语言，模型/拓扑声明式描述</w:t>
        <w:br/>
        <w:br/>
        <w:t># iNESTLang · DSL</w:t>
        <w:br/>
        <w:br/>
        <w:t># 领域特定语言，模型/拓扑声明式描述</w:t>
        <w:br/>
        <w:br/>
        <w:t>🧪 iNESTStudio · 可视化IDE 图形化拓扑编辑、监控与调优</w:t>
        <w:br/>
        <w:br/>
        <w:t>🧪</w:t>
        <w:br/>
        <w:br/>
        <w:t>iNESTStudio · 可视化IDE 图形化拓扑编辑、监控与调优</w:t>
        <w:br/>
        <w:br/>
        <w:t># iNESTStudio · 可视化IDE</w:t>
        <w:br/>
        <w:br/>
        <w:t># 图形化拓扑编辑、监控与调优</w:t>
        <w:br/>
        <w:br/>
        <w:t>🔌 iNESTAPI · 标准接口 REST/gRPC，跨平台与云端集成</w:t>
        <w:br/>
        <w:br/>
        <w:t>🔌</w:t>
        <w:br/>
        <w:br/>
        <w:t>iNESTAPI · 标准接口 REST/gRPC，跨平台与云端集成</w:t>
        <w:br/>
        <w:br/>
        <w:t># iNESTAPI · 标准接口</w:t>
        <w:br/>
        <w:br/>
        <w:t># REST/gRPC，跨平台与云端集成</w:t>
        <w:br/>
        <w:br/>
        <w:t>L3 框架工具层 Framework Layer 🏗️ iNESTFlow · 编译框架 图到硬件映射、流水线编译、算子融合 🕸️ iNESTWeave · 拓扑优化(GNN) 结构搜索、协同增强、鲁棒性优化 📈 iNESTScope · 性能分析 热点追踪、瓶颈定位、可视化指标 🧪 iNESTSim · 系统仿真 多尺度仿真、故障注入、参数敏感性分析</w:t>
        <w:br/>
        <w:br/>
        <w:t># L3 框架工具层 Framework Layer</w:t>
        <w:br/>
        <w:br/>
        <w:t>L3</w:t>
        <w:br/>
        <w:br/>
        <w:t># 框架工具层 Framework Layer</w:t>
        <w:br/>
        <w:br/>
        <w:t>🏗️ iNESTFlow · 编译框架 图到硬件映射、流水线编译、算子融合 🕸️ iNESTWeave · 拓扑优化(GNN) 结构搜索、协同增强、鲁棒性优化 📈 iNESTScope · 性能分析 热点追踪、瓶颈定位、可视化指标 🧪 iNESTSim · 系统仿真 多尺度仿真、故障注入、参数敏感性分析</w:t>
        <w:br/>
        <w:br/>
        <w:t>🏗️ iNESTFlow · 编译框架 图到硬件映射、流水线编译、算子融合</w:t>
        <w:br/>
        <w:br/>
        <w:t>🏗️</w:t>
        <w:br/>
        <w:br/>
        <w:t>iNESTFlow · 编译框架 图到硬件映射、流水线编译、算子融合</w:t>
        <w:br/>
        <w:br/>
        <w:t># iNESTFlow · 编译框架</w:t>
        <w:br/>
        <w:br/>
        <w:t># 图到硬件映射、流水线编译、算子融合</w:t>
        <w:br/>
        <w:br/>
        <w:t>🕸️ iNESTWeave · 拓扑优化(GNN) 结构搜索、协同增强、鲁棒性优化</w:t>
        <w:br/>
        <w:br/>
        <w:t>🕸️</w:t>
        <w:br/>
        <w:br/>
        <w:t>iNESTWeave · 拓扑优化(GNN) 结构搜索、协同增强、鲁棒性优化</w:t>
        <w:br/>
        <w:br/>
        <w:t># iNESTWeave · 拓扑优化(GNN)</w:t>
        <w:br/>
        <w:br/>
        <w:t># 结构搜索、协同增强、鲁棒性优化</w:t>
        <w:br/>
        <w:br/>
        <w:t>📈 iNESTScope · 性能分析 热点追踪、瓶颈定位、可视化指标</w:t>
        <w:br/>
        <w:br/>
        <w:t>📈</w:t>
        <w:br/>
        <w:br/>
        <w:t>iNESTScope · 性能分析 热点追踪、瓶颈定位、可视化指标</w:t>
        <w:br/>
        <w:br/>
        <w:t># iNESTScope · 性能分析</w:t>
        <w:br/>
        <w:br/>
        <w:t># 热点追踪、瓶颈定位、可视化指标</w:t>
        <w:br/>
        <w:br/>
        <w:t>🧪 iNESTSim · 系统仿真 多尺度仿真、故障注入、参数敏感性分析</w:t>
        <w:br/>
        <w:br/>
        <w:t>🧪</w:t>
        <w:br/>
        <w:br/>
        <w:t>iNESTSim · 系统仿真 多尺度仿真、故障注入、参数敏感性分析</w:t>
        <w:br/>
        <w:br/>
        <w:t># iNESTSim · 系统仿真</w:t>
        <w:br/>
        <w:br/>
        <w:t># 多尺度仿真、故障注入、参数敏感性分析</w:t>
        <w:br/>
        <w:br/>
        <w:t>L2 系统软件层 System Layer 🖥️ iNESTOS · 操作系统 资源管理、时序调度、服务编排 ⚙️ iNESTCore · 硬件抽象 统一驱动、芯粒接口、跨平台适配 ⏱️ iNESTRT · 智能运行时 事件驱动、流式计算、容错与恢复 🌐 iNESTNet · 网络堆栈 时空交织路由、动态拓扑、协议适配</w:t>
        <w:br/>
        <w:br/>
        <w:t># L2 系统软件层 System Layer</w:t>
        <w:br/>
        <w:br/>
        <w:t>L2</w:t>
        <w:br/>
        <w:br/>
        <w:t># 系统软件层 System Layer</w:t>
        <w:br/>
        <w:br/>
        <w:t>🖥️ iNESTOS · 操作系统 资源管理、时序调度、服务编排 ⚙️ iNESTCore · 硬件抽象 统一驱动、芯粒接口、跨平台适配 ⏱️ iNESTRT · 智能运行时 事件驱动、流式计算、容错与恢复 🌐 iNESTNet · 网络堆栈 时空交织路由、动态拓扑、协议适配</w:t>
        <w:br/>
        <w:br/>
        <w:t>🖥️ iNESTOS · 操作系统 资源管理、时序调度、服务编排</w:t>
        <w:br/>
        <w:br/>
        <w:t>🖥️</w:t>
        <w:br/>
        <w:br/>
        <w:t>iNESTOS · 操作系统 资源管理、时序调度、服务编排</w:t>
        <w:br/>
        <w:br/>
        <w:t># iNESTOS · 操作系统</w:t>
        <w:br/>
        <w:br/>
        <w:t># 资源管理、时序调度、服务编排</w:t>
        <w:br/>
        <w:br/>
        <w:t>⚙️ iNESTCore · 硬件抽象 统一驱动、芯粒接口、跨平台适配</w:t>
        <w:br/>
        <w:br/>
        <w:t>⚙️</w:t>
        <w:br/>
        <w:br/>
        <w:t>iNESTCore · 硬件抽象 统一驱动、芯粒接口、跨平台适配</w:t>
        <w:br/>
        <w:br/>
        <w:t># iNESTCore · 硬件抽象</w:t>
        <w:br/>
        <w:br/>
        <w:t># 统一驱动、芯粒接口、跨平台适配</w:t>
        <w:br/>
        <w:br/>
        <w:t>⏱️ iNESTRT · 智能运行时 事件驱动、流式计算、容错与恢复</w:t>
        <w:br/>
        <w:br/>
        <w:t>⏱️</w:t>
        <w:br/>
        <w:br/>
        <w:t>iNESTRT · 智能运行时 事件驱动、流式计算、容错与恢复</w:t>
        <w:br/>
        <w:br/>
        <w:t># iNESTRT · 智能运行时</w:t>
        <w:br/>
        <w:br/>
        <w:t># 事件驱动、流式计算、容错与恢复</w:t>
        <w:br/>
        <w:br/>
        <w:t>🌐 iNESTNet · 网络堆栈 时空交织路由、动态拓扑、协议适配</w:t>
        <w:br/>
        <w:br/>
        <w:t>🌐</w:t>
        <w:br/>
        <w:br/>
        <w:t>iNESTNet · 网络堆栈 时空交织路由、动态拓扑、协议适配</w:t>
        <w:br/>
        <w:br/>
        <w:t># iNESTNet · 网络堆栈</w:t>
        <w:br/>
        <w:br/>
        <w:t># 时空交织路由、动态拓扑、协议适配</w:t>
        <w:br/>
        <w:br/>
        <w:t>L1 硬件技术层 Hardware Layer 🔩 iNESTChip · 芯粒设计 片上网络、脉冲与可塑性、能效优化 🧫 iNESTWafer · 晶圆级集成 多芯粒封装、跨晶粒互联、规模扩展 🔗 iNESTLink · 互联标准 UCIe/AXI/NoC桥接，片间/片上互联 🕸️ iNESTTopo · 动态网络拓扑 自适应路由、拓扑重构与扩展、鲁棒性增强</w:t>
        <w:br/>
        <w:br/>
        <w:t># L1 硬件技术层 Hardware Layer</w:t>
        <w:br/>
        <w:br/>
        <w:t>L1</w:t>
        <w:br/>
        <w:br/>
        <w:t># 硬件技术层 Hardware Layer</w:t>
        <w:br/>
        <w:br/>
        <w:t>🔩 iNESTChip · 芯粒设计 片上网络、脉冲与可塑性、能效优化 🧫 iNESTWafer · 晶圆级集成 多芯粒封装、跨晶粒互联、规模扩展 🔗 iNESTLink · 互联标准 UCIe/AXI/NoC桥接，片间/片上互联 🕸️ iNESTTopo · 动态网络拓扑 自适应路由、拓扑重构与扩展、鲁棒性增强</w:t>
        <w:br/>
        <w:br/>
        <w:t>🔩 iNESTChip · 芯粒设计 片上网络、脉冲与可塑性、能效优化</w:t>
        <w:br/>
        <w:br/>
        <w:t>🔩</w:t>
        <w:br/>
        <w:br/>
        <w:t>iNESTChip · 芯粒设计 片上网络、脉冲与可塑性、能效优化</w:t>
        <w:br/>
        <w:br/>
        <w:t># iNESTChip · 芯粒设计</w:t>
        <w:br/>
        <w:br/>
        <w:t># 片上网络、脉冲与可塑性、能效优化</w:t>
        <w:br/>
        <w:br/>
        <w:t>🧫 iNESTWafer · 晶圆级集成 多芯粒封装、跨晶粒互联、规模扩展</w:t>
        <w:br/>
        <w:br/>
        <w:t>🧫</w:t>
        <w:br/>
        <w:br/>
        <w:t>iNESTWafer · 晶圆级集成 多芯粒封装、跨晶粒互联、规模扩展</w:t>
        <w:br/>
        <w:br/>
        <w:t># iNESTWafer · 晶圆级集成</w:t>
        <w:br/>
        <w:br/>
        <w:t># 多芯粒封装、跨晶粒互联、规模扩展</w:t>
        <w:br/>
        <w:br/>
        <w:t>🔗 iNESTLink · 互联标准 UCIe/AXI/NoC桥接，片间/片上互联</w:t>
        <w:br/>
        <w:br/>
        <w:t>🔗</w:t>
        <w:br/>
        <w:br/>
        <w:t>iNESTLink · 互联标准 UCIe/AXI/NoC桥接，片间/片上互联</w:t>
        <w:br/>
        <w:br/>
        <w:t># iNESTLink · 互联标准</w:t>
        <w:br/>
        <w:br/>
        <w:t># UCIe/AXI/NoC桥接，片间/片上互联</w:t>
        <w:br/>
        <w:br/>
        <w:t>🕸️ iNESTTopo · 动态网络拓扑 自适应路由、拓扑重构与扩展、鲁棒性增强</w:t>
        <w:br/>
        <w:br/>
        <w:t>🕸️</w:t>
        <w:br/>
        <w:br/>
        <w:t>iNESTTopo · 动态网络拓扑 自适应路由、拓扑重构与扩展、鲁棒性增强</w:t>
        <w:br/>
        <w:br/>
        <w:t># iNESTTopo · 动态网络拓扑</w:t>
        <w:br/>
        <w:br/>
        <w:t># 自适应路由、拓扑重构与扩展、鲁棒性增强</w:t>
        <w:br/>
        <w:br/>
        <w:t>⚙️ 技术栈协同流程 用户代码PyTorch/TensorFlow \rightarrow iNESTFlow编译拓扑优化 \rightarrow iNESTOS调度动态重构 \rightarrow 智涌脑执行芯粒协同</w:t>
        <w:br/>
        <w:br/>
        <w:t>### ⚙️ 技术栈协同流程</w:t>
        <w:br/>
        <w:br/>
        <w:t>用户代码PyTorch/TensorFlow \rightarrow iNESTFlow编译拓扑优化 \rightarrow iNESTOS调度动态重构 \rightarrow 智涌脑执行芯粒协同</w:t>
        <w:br/>
        <w:br/>
        <w:t>\rightarrow</w:t>
        <w:br/>
        <w:br/>
        <w:t>\rightarrow</w:t>
        <w:br/>
        <w:br/>
        <w:t>\rightarrow</w:t>
        <w:br/>
        <w:br/>
        <w:t>## 🏗️ 工程体系（六代路线图 2027-2035+）</w:t>
        <w:br/>
        <w:br/>
        <w:t>每一代对应一个智能阈值常数的跨越：1/\sqrt2 \rightarrow 1 \rightarrow ϕ \rightarrow e \rightarrow \pi \rightarrow \delta</w:t>
        <w:br/>
      </w:r>
    </w:p>
    <w:p>
      <w:r>
        <w:t>🎯 总体目标：以“阈值常数\rightarrow能力质变\rightarrow规模指数”为准绳，逐代跨越 RI 阈值并实现连接规模与能效的指数提升；2035年完成通用智能门槛验证，并探索超级智能理论边界（\delta）。</w:t>
      </w:r>
    </w:p>
    <w:p>
      <w:pPr>
        <w:jc w:val="center"/>
      </w:pPr>
    </w:p>
    <w:p>
      <w:r>
        <w:t>👁️ 2027 “智涌脑” Gen1 · 感知智能 RI \geq 1/\sqrt2 \approx 0.707 网络规模10⁶ 连接 · 4英寸单片 复杂度Sc\approx0.65 · Tc\approx0.55 · \Gammast\approx0.35 能效\leq 5 pJ/SOP（\geq200×GPU） 智能等级\theta1 = 1/\sqrt2（感知） 多模态感知、简单模式识别 固定刺激-响应映射，暂不具备学习 💡 应用：边缘传感器、低功耗IoT、简单分类任务 🎯 2029 “智涌脑” Gen2 · 反应智能 RI \geq 1.000 网络规模10⁸ 连接 · 6英寸 Chiplet 复杂度Sc\approx0.72 · Tc\approx0.60 · \Gammast\approx0.40 能效\leq 2 pJ/SOP 智能等级\theta2 = 1.000（反应） 条件反射建立、联想记忆（&lt;1000模式） 短期记忆保持（分钟-小时级） 💡 应用：自适应控制、机器人避障、动态环境监测 🛠️ 2031 “智涌脑” Gen3 · 适应智能 RI \geq ϕ \approx 1.618 网络规模10¹⁰ 连接 · 8英寸 3D 堆叠 复杂度Sc\approx0.82 · Tc\approx0.78 · \Gammast\approx0.48 · Hub\approx1/ϕ 能效\leq 1 pJ/SOP 智能等级\theta3 = ϕ（适应） 工具使用、策略并行评估与切换 内部世界模型构建（状态空间） 💡 应用：复杂任务规划、多机器人协同、工业装配优化 💡 2033 “智涌脑” Gen4 · 创造智能 RI \geq e \approx 2.718 网络规模10¹² 连接 · 12英寸 Wafer-scale 复杂度Sc\approx0.88 · Tc\approx0.85 · \Gammast\approx0.54 能效\approx 0.5 pJ/SOP 智能等级\theta4 = e（创造） 创新求解、反事实推理、零样本泛化 💡 应用：类脑创新引擎、可商用批量化与SDK发布 🚀 2035 “智涌脑” Gen5 · 通用智能 RI \geq \pi \approx 3.1416 网络规模10¹⁴ 连接 · 人脑规模（100万亿） 复杂度Sc\approx0.92 · Tc\approx0.90 · \Gammast\approx0.60 能效\leq 0.2 pJ/SOP；全局相位一致（Kuramoto 临界同步） 智能等级\theta5 = \pi（通用） 抽象推理、符号操作、元认知自我监控 跨域通用问题求解能力涌现 ✨ 2035+ “智涌脑” Gen6 · 超级智能（理论探索） RI \rightarrow \delta \approx 4.669 网络规模\geq10¹²突触 · 多中心分布式 · 临界性自组织 理论验证倍周期分岔观测 · Feigenbaum普适类测量 定位基础科学探索（类比对撞机验证标准模型） 自组织演化、递归改进、混沌边缘运行</w:t>
      </w:r>
    </w:p>
    <w:p>
      <w:pPr>
        <w:jc w:val="center"/>
      </w:pPr>
    </w:p>
    <w:p>
      <w:r>
        <w:t>👁️ 2027 “智涌脑” Gen1 · 感知智能 RI \geq 1/\sqrt2 \approx 0.707 网络规模10⁶ 连接 · 4英寸单片 复杂度Sc\approx0.65 · Tc\approx0.55 · \Gammast\approx0.35 能效\leq 5 pJ/SOP（\geq200×GPU） 智能等级\theta1 = 1/\sqrt2（感知） 多模态感知、简单模式识别 固定刺激-响应映射，暂不具备学习 💡 应用：边缘传感器、低功耗IoT、简单分类任务</w:t>
      </w:r>
    </w:p>
    <w:p>
      <w:pPr>
        <w:jc w:val="center"/>
      </w:pPr>
      <w:r>
        <w:br/>
        <w:t># 👁️ 2027 “智涌脑” Gen1 · 感知智能 RI \geq 1/\sqrt2 \approx 0.707</w:t>
        <w:br/>
        <w:br/>
        <w:t>👁️</w:t>
        <w:br/>
        <w:br/>
        <w:t># 2027 “智涌脑” Gen1 · 感知智能 RI \geq 1/\sqrt2 \approx 0.707</w:t>
        <w:br/>
        <w:br/>
        <w:t>2027</w:t>
        <w:br/>
        <w:br/>
        <w:t># “智涌脑” Gen1 · 感知智能</w:t>
        <w:br/>
        <w:br/>
        <w:t># RI \geq 1/\sqrt2 \approx 0.707</w:t>
        <w:br/>
      </w:r>
    </w:p>
    <w:p>
      <w:r>
        <w:t>网络规模10⁶ 连接 · 4英寸单片 复杂度Sc\approx0.65 · Tc\approx0.55 · \Gammast\approx0.35 能效\leq 5 pJ/SOP（\geq200×GPU） 智能等级\theta1 = 1/\sqrt2（感知）</w:t>
      </w:r>
    </w:p>
    <w:p>
      <w:pPr>
        <w:jc w:val="center"/>
      </w:pPr>
      <w:r>
        <w:br/>
        <w:t>网络规模10⁶ 连接 · 4英寸单片</w:t>
        <w:br/>
        <w:br/>
        <w:t>网络规模</w:t>
        <w:br/>
        <w:br/>
        <w:t>10⁶ 连接 · 4英寸单片</w:t>
        <w:br/>
        <w:br/>
        <w:t>复杂度Sc\approx0.65 · Tc\approx0.55 · \Gammast\approx0.35</w:t>
        <w:br/>
        <w:br/>
        <w:t>复杂度</w:t>
        <w:br/>
        <w:br/>
        <w:t>Sc\approx0.65 · Tc\approx0.55 · \Gammast\approx0.35</w:t>
        <w:br/>
        <w:br/>
        <w:t>能效\leq 5 pJ/SOP（\geq200×GPU）</w:t>
        <w:br/>
        <w:br/>
        <w:t>能效</w:t>
        <w:br/>
        <w:br/>
        <w:t>\leq 5 pJ/SOP（\geq200×GPU）</w:t>
        <w:br/>
      </w:r>
    </w:p>
    <w:p>
      <w:r>
        <w:t>智能等级\theta1 = 1/\sqrt2（感知）</w:t>
      </w:r>
    </w:p>
    <w:p>
      <w:pPr>
        <w:jc w:val="center"/>
      </w:pPr>
      <w:r>
        <w:br/>
        <w:t>智能等级</w:t>
        <w:br/>
      </w:r>
    </w:p>
    <w:p>
      <w:r>
        <w:t>\theta1 = 1/\sqrt2（感知）</w:t>
      </w:r>
    </w:p>
    <w:p>
      <w:pPr>
        <w:jc w:val="center"/>
      </w:pPr>
      <w:r>
        <w:br/>
        <w:t>- 多模态感知、简单模式识别</w:t>
        <w:br/>
        <w:t>- 固定刺激-响应映射，暂不具备学习</w:t>
        <w:br/>
        <w:br/>
        <w:t>多模态感知、简单模式识别</w:t>
        <w:br/>
        <w:br/>
        <w:t>固定刺激-响应映射，暂不具备学习</w:t>
        <w:br/>
        <w:br/>
        <w:t>💡 应用：边缘传感器、低功耗IoT、简单分类任务</w:t>
        <w:br/>
        <w:br/>
        <w:t># 💡 应用：</w:t>
        <w:br/>
        <w:br/>
        <w:t>边缘传感器、低功耗IoT、简单分类任务</w:t>
        <w:br/>
        <w:br/>
        <w:t>🎯 2029 “智涌脑” Gen2 · 反应智能 RI \geq 1.000 网络规模10⁸ 连接 · 6英寸 Chiplet 复杂度Sc\approx0.72 · Tc\approx0.60 · \Gammast\approx0.40 能效\leq 2 pJ/SOP 智能等级\theta2 = 1.000（反应） 条件反射建立、联想记忆（&lt;1000模式） 短期记忆保持（分钟-小时级） 💡 应用：自适应控制、机器人避障、动态环境监测</w:t>
        <w:br/>
        <w:br/>
        <w:t># 🎯 2029 “智涌脑” Gen2 · 反应智能 RI \geq 1.000</w:t>
        <w:br/>
        <w:br/>
        <w:t>🎯</w:t>
        <w:br/>
        <w:br/>
        <w:t># 2029 “智涌脑” Gen2 · 反应智能 RI \geq 1.000</w:t>
        <w:br/>
        <w:br/>
        <w:t>2029</w:t>
        <w:br/>
        <w:br/>
        <w:t># “智涌脑” Gen2 · 反应智能</w:t>
        <w:br/>
        <w:br/>
        <w:t># RI \geq 1.000</w:t>
        <w:br/>
        <w:br/>
        <w:t>网络规模10⁸ 连接 · 6英寸 Chiplet 复杂度Sc\approx0.72 · Tc\approx0.60 · \Gammast\approx0.40 能效\leq 2 pJ/SOP 智能等级\theta2 = 1.000（反应）</w:t>
        <w:br/>
        <w:br/>
        <w:t>网络规模10⁸ 连接 · 6英寸 Chiplet</w:t>
        <w:br/>
        <w:br/>
        <w:t>网络规模</w:t>
        <w:br/>
        <w:br/>
        <w:t>10⁸ 连接 · 6英寸 Chiplet</w:t>
        <w:br/>
        <w:br/>
        <w:t>复杂度Sc\approx0.72 · Tc\approx0.60 · \Gammast\approx0.40</w:t>
        <w:br/>
        <w:br/>
        <w:t>复杂度</w:t>
        <w:br/>
        <w:br/>
        <w:t>Sc\approx0.72 · Tc\approx0.60 · \Gammast\approx0.40</w:t>
        <w:br/>
        <w:br/>
        <w:t>能效\leq 2 pJ/SOP</w:t>
        <w:br/>
        <w:br/>
        <w:t>能效</w:t>
        <w:br/>
        <w:br/>
        <w:t>\leq 2 pJ/SOP</w:t>
        <w:br/>
        <w:br/>
        <w:t>智能等级\theta2 = 1.000（反应）</w:t>
        <w:br/>
        <w:br/>
        <w:t>智能等级</w:t>
        <w:br/>
        <w:br/>
        <w:t>\theta2 = 1.000（反应）</w:t>
        <w:br/>
        <w:br/>
        <w:t>- 条件反射建立、联想记忆（&lt;1000模式）</w:t>
        <w:br/>
        <w:t>- 短期记忆保持（分钟-小时级）</w:t>
        <w:br/>
        <w:br/>
        <w:t>条件反射建立、联想记忆（&lt;1000模式）</w:t>
        <w:br/>
        <w:br/>
        <w:t>短期记忆保持（分钟-小时级）</w:t>
        <w:br/>
        <w:br/>
        <w:t>💡 应用：自适应控制、机器人避障、动态环境监测</w:t>
        <w:br/>
        <w:br/>
        <w:t># 💡 应用：</w:t>
        <w:br/>
        <w:br/>
        <w:t>自适应控制、机器人避障、动态环境监测</w:t>
        <w:br/>
        <w:br/>
        <w:t>🛠️ 2031 “智涌脑” Gen3 · 适应智能 RI \geq ϕ \approx 1.618 网络规模10¹⁰ 连接 · 8英寸 3D 堆叠 复杂度Sc\approx0.82 · Tc\approx0.78 · \Gammast\approx0.48 · Hub\approx1/ϕ 能效\leq 1 pJ/SOP 智能等级\theta3 = ϕ（适应） 工具使用、策略并行评估与切换 内部世界模型构建（状态空间） 💡 应用：复杂任务规划、多机器人协同、工业装配优化</w:t>
        <w:br/>
        <w:br/>
        <w:t># 🛠️ 2031 “智涌脑” Gen3 · 适应智能 RI \geq ϕ \approx 1.618</w:t>
        <w:br/>
        <w:br/>
        <w:t>🛠️</w:t>
        <w:br/>
        <w:br/>
        <w:t># 2031 “智涌脑” Gen3 · 适应智能 RI \geq ϕ \approx 1.618</w:t>
        <w:br/>
        <w:br/>
        <w:t>2031</w:t>
        <w:br/>
        <w:br/>
        <w:t># “智涌脑” Gen3 · 适应智能</w:t>
        <w:br/>
        <w:br/>
        <w:t># RI \geq ϕ \approx 1.618</w:t>
        <w:br/>
        <w:br/>
        <w:t>网络规模10¹⁰ 连接 · 8英寸 3D 堆叠 复杂度Sc\approx0.82 · Tc\approx0.78 · \Gammast\approx0.48 · Hub\approx1/ϕ 能效\leq 1 pJ/SOP 智能等级\theta3 = ϕ（适应）</w:t>
        <w:br/>
        <w:br/>
        <w:t>网络规模10¹⁰ 连接 · 8英寸 3D 堆叠</w:t>
        <w:br/>
        <w:br/>
        <w:t>网络规模</w:t>
        <w:br/>
        <w:br/>
        <w:t>10¹⁰ 连接 · 8英寸 3D 堆叠</w:t>
        <w:br/>
        <w:br/>
        <w:t>复杂度Sc\approx0.82 · Tc\approx0.78 · \Gammast\approx0.48 · Hub\approx1/ϕ</w:t>
        <w:br/>
        <w:br/>
        <w:t>复杂度</w:t>
        <w:br/>
        <w:br/>
        <w:t>Sc\approx0.82 · Tc\approx0.78 · \Gammast\approx0.48 · Hub\approx1/ϕ</w:t>
        <w:br/>
        <w:br/>
        <w:t>能效\leq 1 pJ/SOP</w:t>
        <w:br/>
        <w:br/>
        <w:t>能效</w:t>
        <w:br/>
        <w:br/>
        <w:t>\leq 1 pJ/SOP</w:t>
        <w:br/>
        <w:br/>
        <w:t>智能等级\theta3 = ϕ（适应）</w:t>
        <w:br/>
        <w:br/>
        <w:t>智能等级</w:t>
        <w:br/>
        <w:br/>
        <w:t>\theta3 = ϕ（适应）</w:t>
        <w:br/>
        <w:br/>
        <w:t>- 工具使用、策略并行评估与切换</w:t>
        <w:br/>
        <w:t>- 内部世界模型构建（状态空间）</w:t>
        <w:br/>
        <w:br/>
        <w:t>工具使用、策略并行评估与切换</w:t>
        <w:br/>
        <w:br/>
        <w:t>内部世界模型构建（状态空间）</w:t>
        <w:br/>
        <w:br/>
        <w:t>💡 应用：复杂任务规划、多机器人协同、工业装配优化</w:t>
        <w:br/>
        <w:br/>
        <w:t># 💡 应用：</w:t>
        <w:br/>
        <w:br/>
        <w:t>复杂任务规划、多机器人协同、工业装配优化</w:t>
        <w:br/>
        <w:br/>
        <w:t>💡 2033 “智涌脑” Gen4 · 创造智能 RI \geq e \approx 2.718 网络规模10¹² 连接 · 12英寸 Wafer-scale 复杂度Sc\approx0.88 · Tc\approx0.85 · \Gammast\approx0.54 能效\approx 0.5 pJ/SOP 智能等级\theta4 = e（创造） 创新求解、反事实推理、零样本泛化 💡 应用：类脑创新引擎、可商用批量化与SDK发布</w:t>
        <w:br/>
        <w:br/>
        <w:t># 💡 2033 “智涌脑” Gen4 · 创造智能 RI \geq e \approx 2.718</w:t>
        <w:br/>
        <w:br/>
        <w:t>💡</w:t>
        <w:br/>
        <w:br/>
        <w:t># 2033 “智涌脑” Gen4 · 创造智能 RI \geq e \approx 2.718</w:t>
        <w:br/>
        <w:br/>
        <w:t>2033</w:t>
        <w:br/>
        <w:br/>
        <w:t># “智涌脑” Gen4 · 创造智能</w:t>
        <w:br/>
        <w:br/>
        <w:t># RI \geq e \approx 2.718</w:t>
        <w:br/>
        <w:br/>
        <w:t>网络规模10¹² 连接 · 12英寸 Wafer-scale 复杂度Sc\approx0.88 · Tc\approx0.85 · \Gammast\approx0.54 能效\approx 0.5 pJ/SOP 智能等级\theta4 = e（创造）</w:t>
        <w:br/>
        <w:br/>
        <w:t>网络规模10¹² 连接 · 12英寸 Wafer-scale</w:t>
        <w:br/>
        <w:br/>
        <w:t>网络规模</w:t>
        <w:br/>
        <w:br/>
        <w:t>10¹² 连接 · 12英寸 Wafer-scale</w:t>
        <w:br/>
        <w:br/>
        <w:t>复杂度Sc\approx0.88 · Tc\approx0.85 · \Gammast\approx0.54</w:t>
        <w:br/>
        <w:br/>
        <w:t>复杂度</w:t>
        <w:br/>
        <w:br/>
        <w:t>Sc\approx0.88 · Tc\approx0.85 · \Gammast\approx0.54</w:t>
        <w:br/>
        <w:br/>
        <w:t>能效\approx 0.5 pJ/SOP</w:t>
        <w:br/>
        <w:br/>
        <w:t>能效</w:t>
        <w:br/>
        <w:br/>
        <w:t>\approx 0.5 pJ/SOP</w:t>
        <w:br/>
        <w:br/>
        <w:t>智能等级\theta4 = e（创造）</w:t>
        <w:br/>
        <w:br/>
        <w:t>智能等级</w:t>
        <w:br/>
        <w:br/>
        <w:t>\theta4 = e（创造）</w:t>
        <w:br/>
        <w:br/>
        <w:t>- 创新求解、反事实推理、零样本泛化</w:t>
        <w:br/>
        <w:br/>
        <w:t>创新求解、反事实推理、零样本泛化</w:t>
        <w:br/>
        <w:br/>
        <w:t>💡 应用：类脑创新引擎、可商用批量化与SDK发布</w:t>
        <w:br/>
        <w:br/>
        <w:t># 💡 应用：</w:t>
        <w:br/>
        <w:br/>
        <w:t>类脑创新引擎、可商用批量化与SDK发布</w:t>
        <w:br/>
        <w:br/>
        <w:t>🚀 2035 “智涌脑” Gen5 · 通用智能 RI \geq \pi \approx 3.1416 网络规模10¹⁴ 连接 · 人脑规模（100万亿） 复杂度Sc\approx0.92 · Tc\approx0.90 · \Gammast\approx0.60 能效\leq 0.2 pJ/SOP；全局相位一致（Kuramoto 临界同步） 智能等级\theta5 = \pi（通用） 抽象推理、符号操作、元认知自我监控 跨域通用问题求解能力涌现</w:t>
        <w:br/>
        <w:br/>
        <w:t># 🚀 2035 “智涌脑” Gen5 · 通用智能 RI \geq \pi \approx 3.1416</w:t>
        <w:br/>
        <w:br/>
        <w:t>🚀</w:t>
        <w:br/>
        <w:br/>
        <w:t># 2035 “智涌脑” Gen5 · 通用智能 RI \geq \pi \approx 3.1416</w:t>
        <w:br/>
        <w:br/>
        <w:t>2035</w:t>
        <w:br/>
        <w:br/>
        <w:t># “智涌脑” Gen5 · 通用智能</w:t>
        <w:br/>
        <w:br/>
        <w:t># RI \geq \pi \approx 3.1416</w:t>
        <w:br/>
        <w:br/>
        <w:t>网络规模10¹⁴ 连接 · 人脑规模（100万亿） 复杂度Sc\approx0.92 · Tc\approx0.90 · \Gammast\approx0.60 能效\leq 0.2 pJ/SOP；全局相位一致（Kuramoto 临界同步） 智能等级\theta5 = \pi（通用）</w:t>
        <w:br/>
        <w:br/>
        <w:t>网络规模10¹⁴ 连接 · 人脑规模（100万亿）</w:t>
        <w:br/>
        <w:br/>
        <w:t>网络规模</w:t>
        <w:br/>
        <w:br/>
        <w:t>10¹⁴ 连接 · 人脑规模（100万亿）</w:t>
        <w:br/>
        <w:br/>
        <w:t>复杂度Sc\approx0.92 · Tc\approx0.90 · \Gammast\approx0.60</w:t>
        <w:br/>
        <w:br/>
        <w:t>复杂度</w:t>
        <w:br/>
        <w:br/>
        <w:t>Sc\approx0.92 · Tc\approx0.90 · \Gammast\approx0.60</w:t>
        <w:br/>
        <w:br/>
        <w:t>能效\leq 0.2 pJ/SOP；全局相位一致（Kuramoto 临界同步）</w:t>
        <w:br/>
        <w:br/>
        <w:t>能效</w:t>
        <w:br/>
        <w:br/>
        <w:t>\leq 0.2 pJ/SOP；全局相位一致（Kuramoto 临界同步）</w:t>
        <w:br/>
        <w:br/>
        <w:t>智能等级\theta5 = \pi（通用）</w:t>
        <w:br/>
        <w:br/>
        <w:t>智能等级</w:t>
        <w:br/>
        <w:br/>
        <w:t>\theta5 = \pi（通用）</w:t>
        <w:br/>
        <w:br/>
        <w:t>- 抽象推理、符号操作、元认知自我监控</w:t>
        <w:br/>
        <w:t>- 跨域通用问题求解能力涌现</w:t>
        <w:br/>
        <w:br/>
        <w:t>抽象推理、符号操作、元认知自我监控</w:t>
        <w:br/>
        <w:br/>
        <w:t>跨域通用问题求解能力涌现</w:t>
        <w:br/>
      </w:r>
    </w:p>
    <w:p>
      <w:r>
        <w:t>✨ 2035+ “智涌脑” Gen6 · 超级智能（理论探索） RI \rightarrow \delta \approx 4.669 网络规模\geq10¹²突触 · 多中心分布式 · 临界性自组织 理论验证倍周期分岔观测 · Feigenbaum普适类测量 定位基础科学探索（类比对撞机验证标准模型） 自组织演化、递归改进、混沌边缘运行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