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8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9">
      <w:pPr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讀取（相容於 OIDC SP）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任意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登出使用者，並移除授權金鑰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/api/school/{dc}/class/{cid}/subjects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取得指定班級之授課科目列表，參數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取得指定學校之教學科目列表，參數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取得指定科目之詳細資料，參數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11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"teachClass":["3年1班資訊","3年2班資訊"],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3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5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72">
      <w:pPr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79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https://ldap.tp.edu.tw/api/school/meps/class/101/subjects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"subj001",</w:t>
        <w:br w:type="textWrapping"/>
        <w:t xml:space="preserve">"subj002",</w:t>
        <w:br w:type="textWrapping"/>
        <w:t xml:space="preserve">"subj003",</w:t>
        <w:br w:type="textWrapping"/>
        <w:t xml:space="preserve">"subj004",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{"subject":"subj001","description":"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{"subject":"subj002","description":"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英語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82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subject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為科目代號，domain 為學科領域，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為科目名稱。</w:t>
      </w:r>
    </w:p>
    <w:p w:rsidR="00000000" w:rsidDel="00000000" w:rsidP="00000000" w:rsidRDefault="00000000" w:rsidRPr="00000000" w14:paraId="00000183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{"subject":"subj001","domain":"語文","description":"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8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8B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8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8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9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92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"103",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"105",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9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9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9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"area":"中正區",</w:t>
      </w:r>
    </w:p>
    <w:p w:rsidR="00000000" w:rsidDel="00000000" w:rsidP="00000000" w:rsidRDefault="00000000" w:rsidRPr="00000000" w14:paraId="0000019D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"name":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"(02)23093736",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"tel": "(02)23033555",</w:t>
      </w:r>
    </w:p>
    <w:p w:rsidR="00000000" w:rsidDel="00000000" w:rsidP="00000000" w:rsidRDefault="00000000" w:rsidRPr="00000000" w14:paraId="000001A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"postal": "100",</w:t>
      </w:r>
    </w:p>
    <w:p w:rsidR="00000000" w:rsidDel="00000000" w:rsidP="00000000" w:rsidRDefault="00000000" w:rsidRPr="00000000" w14:paraId="000001A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"address":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A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"mbox": "043",</w:t>
      </w:r>
    </w:p>
    <w:p w:rsidR="00000000" w:rsidDel="00000000" w:rsidP="00000000" w:rsidRDefault="00000000" w:rsidRPr="00000000" w14:paraId="000001A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http://www.meps.tp.edu.tw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A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"uno": "353604",</w:t>
      </w:r>
    </w:p>
    <w:p w:rsidR="00000000" w:rsidDel="00000000" w:rsidP="00000000" w:rsidRDefault="00000000" w:rsidRPr="00000000" w14:paraId="000001A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"ipv4": "163.21.228.0/24",</w:t>
      </w:r>
    </w:p>
    <w:p w:rsidR="00000000" w:rsidDel="00000000" w:rsidP="00000000" w:rsidRDefault="00000000" w:rsidRPr="00000000" w14:paraId="000001A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"ipv6": "2001:288:12ce::/48",</w:t>
      </w:r>
    </w:p>
    <w:p w:rsidR="00000000" w:rsidDel="00000000" w:rsidP="00000000" w:rsidRDefault="00000000" w:rsidRPr="00000000" w14:paraId="000001A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"admins": ["A123456789", "B223456789"],</w:t>
      </w:r>
    </w:p>
    <w:p w:rsidR="00000000" w:rsidDel="00000000" w:rsidP="00000000" w:rsidRDefault="00000000" w:rsidRPr="00000000" w14:paraId="000001A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"ous": </w:t>
        <w:br w:type="textWrapping"/>
        <w:t xml:space="preserve">[</w:t>
        <w:br w:type="textWrapping"/>
        <w:t xml:space="preserve">{"id":"dept01","name":"校長室","roles":[{"role001":"校長"}]},</w:t>
        <w:br w:type="textWrapping"/>
        <w:t xml:space="preserve">{"id":"dept02","name":"教務處","roles":[{"role002":"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"},{"role003":"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"}...]},</w:t>
      </w:r>
    </w:p>
    <w:p w:rsidR="00000000" w:rsidDel="00000000" w:rsidP="00000000" w:rsidRDefault="00000000" w:rsidRPr="00000000" w14:paraId="000001A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…...</w:t>
        <w:br w:type="textWrapping"/>
        <w:t xml:space="preserve">],</w:t>
      </w:r>
    </w:p>
    <w:p w:rsidR="00000000" w:rsidDel="00000000" w:rsidP="00000000" w:rsidRDefault="00000000" w:rsidRPr="00000000" w14:paraId="000001A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"subjects": </w:t>
        <w:br w:type="textWrapping"/>
        <w:t xml:space="preserve">[</w:t>
        <w:br w:type="textWrapping"/>
        <w:t xml:space="preserve">{"id":"subj001","domain":"語文","title":"國語"},</w:t>
        <w:br w:type="textWrapping"/>
        <w:t xml:space="preserve">......</w:t>
        <w:br w:type="textWrapping"/>
        <w:t xml:space="preserve">],</w:t>
      </w:r>
    </w:p>
    <w:p w:rsidR="00000000" w:rsidDel="00000000" w:rsidP="00000000" w:rsidRDefault="00000000" w:rsidRPr="00000000" w14:paraId="000001A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"classes": </w:t>
        <w:br w:type="textWrapping"/>
        <w:t xml:space="preserve">[</w:t>
        <w:br w:type="textWrapping"/>
        <w:t xml:space="preserve">{"101":"一年一班"},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A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E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school 物件，但不包含 ous、subjects、classes 子物件，例如：</w:t>
      </w:r>
    </w:p>
    <w:p w:rsidR="00000000" w:rsidDel="00000000" w:rsidP="00000000" w:rsidRDefault="00000000" w:rsidRPr="00000000" w14:paraId="000001A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","facsimileTelephoneNumber":"(02)23093736","telephoneNumber":"(02)23033555","PostalCode":"100","postOffice":"043","street":"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","wWWHomePage":"http:\/\/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www.meps.tp.edu.tw\/","tpUniformNumbers":"353604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","tpIpv4":"163.21.228.0/24","tpIpv6":"2001:288:12ce::/48","tpAdministrator":["A123456789","B223456789"]}</w:t>
      </w:r>
    </w:p>
    <w:p w:rsidR="00000000" w:rsidDel="00000000" w:rsidP="00000000" w:rsidRDefault="00000000" w:rsidRPr="00000000" w14:paraId="000001B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修改學校資訊，可修改以上15個欄位，可使用陣列表徵的複數資料欄位，包含：fax、tel、ipv4、ipv6、admins、ous、subjects、classes，其餘欄位只允許單一資料。</w:t>
      </w:r>
    </w:p>
    <w:p w:rsidR="00000000" w:rsidDel="00000000" w:rsidP="00000000" w:rsidRDefault="00000000" w:rsidRPr="00000000" w14:paraId="000001B2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ous 欄位為該校所有組織職稱列表，為資料物件集合，請使用 [{ }] 語法，包含三個欄位:id（部門代號）、name（單位全銜）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、roles（職稱列表）。roles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也是資料物件集合，索引為職稱代號，值為該職稱中文頭銜。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subjects 欄位為該校所有教學科目列表，為資料物件集合，包含三個欄位:id（科目代號）、domain（學科領域）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、title（科目名稱）。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classes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也是資料物件集合，索引為班級代號，值為該班級中文名稱。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不修改的欄位整欄省略。</w:t>
      </w:r>
    </w:p>
    <w:p w:rsidR="00000000" w:rsidDel="00000000" w:rsidP="00000000" w:rsidRDefault="00000000" w:rsidRPr="00000000" w14:paraId="000001B6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B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B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B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B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B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B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C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C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C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C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C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C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C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C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C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C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C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C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C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C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1C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D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D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D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1D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D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D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1D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1D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1D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D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D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D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D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D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D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D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E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E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E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E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新增後之完整 person 物件，例如：</w:t>
      </w:r>
    </w:p>
    <w:p w:rsidR="00000000" w:rsidDel="00000000" w:rsidP="00000000" w:rsidRDefault="00000000" w:rsidRPr="00000000" w14:paraId="000001E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1E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":"(02)23096737","telephoneNumber":"(02)23096737","homePhone":"(02)23096737","registeredAddress":"臺北市中正區龍光里1鄰南海路58號","homePostalAddress":"臺北市南海路58號","wWWHomePage":"http://stu.meps.tp.edu.tw/sean/"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E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學校人員，包含兩種不同身份：學生、教職員。身份不同欄位也會有些許差異。教職員部分，必填欄位包含：idno、type、lastname、firstname，可以使用陣列表示之複數資料欄位包含：unit、role、tclass。學生部分，必填欄位包含：idno、type、lastname、firstname、stdno、class、seat，沒有複數資料欄位。</w:t>
      </w:r>
    </w:p>
    <w:p w:rsidR="00000000" w:rsidDel="00000000" w:rsidP="00000000" w:rsidRDefault="00000000" w:rsidRPr="00000000" w14:paraId="000001E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https://ldap.tp.edu.tw/api/school/meps/people/a4c4513a-a678-1037-955a-15429bf75900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E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1E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1F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https://ldap.tp.edu.tw/api/school/meps/people/a4c4513a-a678-1037-955a-15429bf75900</w:t>
      </w:r>
    </w:p>
    <w:p w:rsidR="00000000" w:rsidDel="00000000" w:rsidP="00000000" w:rsidRDefault="00000000" w:rsidRPr="00000000" w14:paraId="000001F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F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F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F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F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F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F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F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F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F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F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F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F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F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0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0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0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0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0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0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0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20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0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0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0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20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0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0F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210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21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21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1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1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1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1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1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1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19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1A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1B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1C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1D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1E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person 物件，例如：</w:t>
      </w:r>
    </w:p>
    <w:p w:rsidR="00000000" w:rsidDel="00000000" w:rsidP="00000000" w:rsidRDefault="00000000" w:rsidRPr="00000000" w14:paraId="00000221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22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23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人員，包含兩種不同身份：學生、教職員。身份不同欄位也會有些許差異。教職員部分，有需要修改的欄位才填寫，可以使用陣列表示之複數資料欄位包含：unit、role、tclass。學生部分，有需要修改的欄位才填寫，沒有複數資料欄位。</w:t>
      </w:r>
    </w:p>
    <w:p w:rsidR="00000000" w:rsidDel="00000000" w:rsidP="00000000" w:rsidRDefault="00000000" w:rsidRPr="00000000" w14:paraId="00000225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DELETE https://ldap.tp.edu.tw/api/school/meps/people/a4c4513a-a678-1037-955a-15429bf75900</w:t>
      </w:r>
    </w:p>
    <w:p w:rsidR="00000000" w:rsidDel="00000000" w:rsidP="00000000" w:rsidRDefault="00000000" w:rsidRPr="00000000" w14:paraId="00000227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28">
      <w:pPr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410 The people has been deleted!</w:t>
      </w:r>
    </w:p>
    <w:p w:rsidR="00000000" w:rsidDel="00000000" w:rsidP="00000000" w:rsidRDefault="00000000" w:rsidRPr="00000000" w14:paraId="00000229">
      <w:pPr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22C">
      <w:pPr>
        <w:spacing w:after="240" w:line="348" w:lineRule="auto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22D">
      <w:pPr>
        <w:spacing w:after="240" w:line="348" w:lineRule="auto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Gungsuh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