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CEB" w:rsidRPr="00686CEB" w:rsidRDefault="00686CEB">
      <w:pPr>
        <w:rPr>
          <w:b/>
          <w:u w:val="single"/>
        </w:rPr>
      </w:pPr>
      <w:r w:rsidRPr="00686CEB">
        <w:rPr>
          <w:b/>
          <w:u w:val="single"/>
        </w:rPr>
        <w:t>Standard/Typical Fields</w:t>
      </w:r>
    </w:p>
    <w:p w:rsidR="00686CEB" w:rsidRDefault="00686CEB"/>
    <w:tbl>
      <w:tblPr>
        <w:tblW w:w="15410" w:type="dxa"/>
        <w:tblLook w:val="04A0" w:firstRow="1" w:lastRow="0" w:firstColumn="1" w:lastColumn="0" w:noHBand="0" w:noVBand="1"/>
      </w:tblPr>
      <w:tblGrid>
        <w:gridCol w:w="1799"/>
        <w:gridCol w:w="1206"/>
        <w:gridCol w:w="1275"/>
        <w:gridCol w:w="3714"/>
        <w:gridCol w:w="3612"/>
        <w:gridCol w:w="3841"/>
      </w:tblGrid>
      <w:tr w:rsidR="00686CEB" w:rsidRPr="00686CEB" w:rsidTr="002F292C">
        <w:trPr>
          <w:trHeight w:val="300"/>
          <w:tblHeader/>
        </w:trPr>
        <w:tc>
          <w:tcPr>
            <w:tcW w:w="1766" w:type="dxa"/>
            <w:tcBorders>
              <w:top w:val="single" w:sz="4" w:space="0" w:color="auto"/>
              <w:left w:val="single" w:sz="4" w:space="0" w:color="auto"/>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FieldName</w:t>
            </w:r>
            <w:proofErr w:type="spellEnd"/>
          </w:p>
        </w:tc>
        <w:tc>
          <w:tcPr>
            <w:tcW w:w="1206"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jc w:val="cente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FieldType</w:t>
            </w:r>
            <w:proofErr w:type="spellEnd"/>
          </w:p>
        </w:tc>
        <w:tc>
          <w:tcPr>
            <w:tcW w:w="1274"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FieldLength</w:t>
            </w:r>
            <w:proofErr w:type="spellEnd"/>
          </w:p>
        </w:tc>
        <w:tc>
          <w:tcPr>
            <w:tcW w:w="3714"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Description</w:t>
            </w:r>
          </w:p>
        </w:tc>
        <w:tc>
          <w:tcPr>
            <w:tcW w:w="3609"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Example</w:t>
            </w:r>
          </w:p>
        </w:tc>
        <w:tc>
          <w:tcPr>
            <w:tcW w:w="3841" w:type="dxa"/>
            <w:tcBorders>
              <w:top w:val="single" w:sz="4" w:space="0" w:color="auto"/>
              <w:left w:val="nil"/>
              <w:bottom w:val="single" w:sz="4" w:space="0" w:color="auto"/>
              <w:right w:val="single" w:sz="4" w:space="0" w:color="auto"/>
            </w:tcBorders>
            <w:shd w:val="clear" w:color="000000" w:fill="BFBFBF"/>
            <w:noWrap/>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Comments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TaxonName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actual name of the recommended taxon for the preferred taxon determination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Brown Long-eared Bat</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CommonName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common name of the recommended taxon for the preferred taxon determination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proofErr w:type="spellStart"/>
            <w:r w:rsidRPr="00686CEB">
              <w:rPr>
                <w:rFonts w:ascii="Calibri" w:eastAsia="Times New Roman" w:hAnsi="Calibri" w:cs="Times New Roman"/>
                <w:color w:val="000000"/>
                <w:lang w:eastAsia="en-GB"/>
              </w:rPr>
              <w:t>Plecotus</w:t>
            </w:r>
            <w:proofErr w:type="spellEnd"/>
            <w:r w:rsidRPr="00686CEB">
              <w:rPr>
                <w:rFonts w:ascii="Calibri" w:eastAsia="Times New Roman" w:hAnsi="Calibri" w:cs="Times New Roman"/>
                <w:color w:val="000000"/>
                <w:lang w:eastAsia="en-GB"/>
              </w:rPr>
              <w:t xml:space="preserve"> </w:t>
            </w:r>
            <w:proofErr w:type="spellStart"/>
            <w:r w:rsidRPr="00686CEB">
              <w:rPr>
                <w:rFonts w:ascii="Calibri" w:eastAsia="Times New Roman" w:hAnsi="Calibri" w:cs="Times New Roman"/>
                <w:color w:val="000000"/>
                <w:lang w:eastAsia="en-GB"/>
              </w:rPr>
              <w:t>auritus</w:t>
            </w:r>
            <w:proofErr w:type="spellEnd"/>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TaxonClass</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taxon rank of the recommended taxon for the preferred taxon determination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Species</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TaxonGroup</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60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taxon group of the recommended taxon for the preferred taxon determination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Mammals - Terrestrial (bats)</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Group names can be those used in Recorder6 or, more usually, a more user-friendly set of group names are used.  In addition, the terrestrial mammals group is separated into bats and non-bats.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TaxonOrder</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30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taxon sort order of the recommended taxon for the preferred taxon determination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00010H140K0C030A01000000000000</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SortOrder</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sort order of the taxon group for the recommended taxon for the preferred taxon determination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111</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Abundance</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all the abundance data for the taxon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 Adult</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AbundanceCount</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sum of all numeric abundance data values for the taxon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Useful for performing numerical analysis on record abundances (with the proviso that non-numeric abundances are not included).</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RecDate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date or date range of the sample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31/07/2007- 15/08/2007</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RecYear</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w:t>
            </w:r>
            <w:r w:rsidR="002F292C">
              <w:rPr>
                <w:rFonts w:ascii="Calibri" w:eastAsia="Times New Roman" w:hAnsi="Calibri" w:cs="Times New Roman"/>
                <w:color w:val="000000"/>
                <w:lang w:eastAsia="en-GB"/>
              </w:rPr>
              <w:t xml:space="preserve"> year (or last year for a date r</w:t>
            </w:r>
            <w:r w:rsidRPr="00686CEB">
              <w:rPr>
                <w:rFonts w:ascii="Calibri" w:eastAsia="Times New Roman" w:hAnsi="Calibri" w:cs="Times New Roman"/>
                <w:color w:val="000000"/>
                <w:lang w:eastAsia="en-GB"/>
              </w:rPr>
              <w:t>ange) of the sample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2007</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RecMonthStart</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The month (or first </w:t>
            </w:r>
            <w:r w:rsidR="002F292C">
              <w:rPr>
                <w:rFonts w:ascii="Calibri" w:eastAsia="Times New Roman" w:hAnsi="Calibri" w:cs="Times New Roman"/>
                <w:color w:val="000000"/>
                <w:lang w:eastAsia="en-GB"/>
              </w:rPr>
              <w:t>month for a date r</w:t>
            </w:r>
            <w:r w:rsidRPr="00686CEB">
              <w:rPr>
                <w:rFonts w:ascii="Calibri" w:eastAsia="Times New Roman" w:hAnsi="Calibri" w:cs="Times New Roman"/>
                <w:color w:val="000000"/>
                <w:lang w:eastAsia="en-GB"/>
              </w:rPr>
              <w:t>ange) of the sample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7</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Can be useful for analysing records within/outside of breeding seasons.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RecMonthEnd</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m</w:t>
            </w:r>
            <w:r w:rsidR="002F292C">
              <w:rPr>
                <w:rFonts w:ascii="Calibri" w:eastAsia="Times New Roman" w:hAnsi="Calibri" w:cs="Times New Roman"/>
                <w:color w:val="000000"/>
                <w:lang w:eastAsia="en-GB"/>
              </w:rPr>
              <w:t>onth (or last month for a date r</w:t>
            </w:r>
            <w:r w:rsidRPr="00686CEB">
              <w:rPr>
                <w:rFonts w:ascii="Calibri" w:eastAsia="Times New Roman" w:hAnsi="Calibri" w:cs="Times New Roman"/>
                <w:color w:val="000000"/>
                <w:lang w:eastAsia="en-GB"/>
              </w:rPr>
              <w:t>ange) of the sample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8</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Can be useful for analysing records within/outside of breeding seasons.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VagueDateStart</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 integer representing the earliest possible date of the sample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39294</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form of the date is not very user-friendly but is useful for sorting records in date order.</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VagueDateEnd</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 integer representing the latest possible date of the sample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39309</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form of the date is not very user-friendly but is useful for sorting records in date order.</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VagueDateType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string indicating the type of vague date of the sample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DD</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Recorder</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150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survey event recorder's names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2F292C" w:rsidP="002F292C">
            <w:pPr>
              <w:rPr>
                <w:rFonts w:ascii="Calibri" w:eastAsia="Times New Roman" w:hAnsi="Calibri" w:cs="Times New Roman"/>
                <w:color w:val="000000"/>
                <w:lang w:eastAsia="en-GB"/>
              </w:rPr>
            </w:pPr>
            <w:r>
              <w:rPr>
                <w:rFonts w:ascii="Calibri" w:eastAsia="Times New Roman" w:hAnsi="Calibri" w:cs="Times New Roman"/>
                <w:color w:val="000000"/>
                <w:lang w:eastAsia="en-GB"/>
              </w:rPr>
              <w:t>Emily</w:t>
            </w:r>
            <w:r w:rsidR="00686CEB" w:rsidRPr="00686CEB">
              <w:rPr>
                <w:rFonts w:ascii="Calibri" w:eastAsia="Times New Roman" w:hAnsi="Calibri" w:cs="Times New Roman"/>
                <w:color w:val="000000"/>
                <w:lang w:eastAsia="en-GB"/>
              </w:rPr>
              <w:t xml:space="preserve"> </w:t>
            </w:r>
            <w:proofErr w:type="spellStart"/>
            <w:r w:rsidR="00686CEB" w:rsidRPr="00686CEB">
              <w:rPr>
                <w:rFonts w:ascii="Calibri" w:eastAsia="Times New Roman" w:hAnsi="Calibri" w:cs="Times New Roman"/>
                <w:color w:val="000000"/>
                <w:lang w:eastAsia="en-GB"/>
              </w:rPr>
              <w:t>Lloyd;Er</w:t>
            </w:r>
            <w:r>
              <w:rPr>
                <w:rFonts w:ascii="Calibri" w:eastAsia="Times New Roman" w:hAnsi="Calibri" w:cs="Times New Roman"/>
                <w:color w:val="000000"/>
                <w:lang w:eastAsia="en-GB"/>
              </w:rPr>
              <w:t>ic</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Smith;John</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Cleese;Robert</w:t>
            </w:r>
            <w:proofErr w:type="spellEnd"/>
            <w:r>
              <w:rPr>
                <w:rFonts w:ascii="Calibri" w:eastAsia="Times New Roman" w:hAnsi="Calibri" w:cs="Times New Roman"/>
                <w:color w:val="000000"/>
                <w:lang w:eastAsia="en-GB"/>
              </w:rPr>
              <w:t xml:space="preserve"> B</w:t>
            </w:r>
            <w:r w:rsidR="00686CEB" w:rsidRPr="00686CEB">
              <w:rPr>
                <w:rFonts w:ascii="Calibri" w:eastAsia="Times New Roman" w:hAnsi="Calibri" w:cs="Times New Roman"/>
                <w:color w:val="000000"/>
                <w:lang w:eastAsia="en-GB"/>
              </w:rPr>
              <w:t>ray</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Determiner</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60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formatted string of the preferred taxon determiner's name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2F292C" w:rsidP="00686CEB">
            <w:pPr>
              <w:rPr>
                <w:rFonts w:ascii="Calibri" w:eastAsia="Times New Roman" w:hAnsi="Calibri" w:cs="Times New Roman"/>
                <w:color w:val="000000"/>
                <w:lang w:eastAsia="en-GB"/>
              </w:rPr>
            </w:pPr>
            <w:r>
              <w:rPr>
                <w:rFonts w:ascii="Calibri" w:eastAsia="Times New Roman" w:hAnsi="Calibri" w:cs="Times New Roman"/>
                <w:color w:val="000000"/>
                <w:lang w:eastAsia="en-GB"/>
              </w:rPr>
              <w:t>Robert B</w:t>
            </w:r>
            <w:r w:rsidR="00686CEB" w:rsidRPr="00686CEB">
              <w:rPr>
                <w:rFonts w:ascii="Calibri" w:eastAsia="Times New Roman" w:hAnsi="Calibri" w:cs="Times New Roman"/>
                <w:color w:val="000000"/>
                <w:lang w:eastAsia="en-GB"/>
              </w:rPr>
              <w:t>ray</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GridRef</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12</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spatial reference of the grid square recorded in the sample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SP391326</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RefSystem</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spatial reference system used to record the spatial reference of the sample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OSGB</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Grid10k</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spatial reference of the 10km grid square containing the spatial reference of the sample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SP33</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Very useful for quick analysis of species or record coverage or for performing a simple spatial selection for all records in one or more 10km squares.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GRPrecision</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 integer representing the precision of the spatial reference of the sample in metres</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Easting</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eastings value for the lower left (or mid-point) of the bounding box of the spatial reference of the sample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439100</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Northing</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Integer</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northings value for the lower left (or mid-point) of the bounding box of the spatial reference of the sample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232600</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Location</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location name, event location name or sample location name (whichever is first found) relating to the sample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Blenheim Park</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MoreInfo</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event location name or sample location name (whichever is first found and not already used) relating to the sample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Recorded at northern end of Queen Pool</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Most LERCs concatenate this with the Location field (typically separated by ' -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SampleType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type of sample containing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Field Observation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RecType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type of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aural bat detector</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StatusEuro</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abbreviations of any required European taxon designations relating to the preferred taxon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HabDir-A4</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Which fields, field names and designations/statuses to be included is LERC specific, as are the abbreviations used and the order the designations/statuses appear within each field.</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StatusUK</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abbreviations of any required UK taxon designations relating to the preferred taxon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HabReg-Sch2, WACA-Sch5-s9.4b/s9.4c/s9.5a/s9.5b</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Which fields, field names and designations/statuses to be included is LERC specific, as are the abbreviations used and the order the designations/statuses appear within each field.</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StatusOther</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A concatenated string of the abbreviations of any required other </w:t>
            </w:r>
            <w:r w:rsidRPr="00686CEB">
              <w:rPr>
                <w:rFonts w:ascii="Calibri" w:eastAsia="Times New Roman" w:hAnsi="Calibri" w:cs="Times New Roman"/>
                <w:color w:val="000000"/>
                <w:lang w:eastAsia="en-GB"/>
              </w:rPr>
              <w:lastRenderedPageBreak/>
              <w:t>taxon statuses relating to the preferred taxon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lastRenderedPageBreak/>
              <w:t> </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Which fields, field names and designations/statuses to be included is </w:t>
            </w:r>
            <w:r w:rsidRPr="00686CEB">
              <w:rPr>
                <w:rFonts w:ascii="Calibri" w:eastAsia="Times New Roman" w:hAnsi="Calibri" w:cs="Times New Roman"/>
                <w:color w:val="000000"/>
                <w:lang w:eastAsia="en-GB"/>
              </w:rPr>
              <w:lastRenderedPageBreak/>
              <w:t>LERC specific, as are the abbreviations used and the order the designations/statuses appear within each field.</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StatusINNS</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abbreviations of any required invasive non-native taxon statuses relating to the preferred taxon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Which fields, field names and designations/statuses to be included is LERC specific, as are the abbreviations used and the order the designations/statuses appear within each field.</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SurveyName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name of the survey containing the taxon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Incidental Records - Oxfordshire (from public)</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SurveyRunBy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name of the organisation or individual that runs the survey containing the taxon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TVERC, Thames Valley Environmental Records Centre</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SurveyTags</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150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list of any tags associated with the survey containing the taxon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Oxfordshire; Oxon Recorder 6</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Useful for extracting or querying records within surveys tagged by one or more tags.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Comments</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1000</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Any comments associated with the taxon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 bats emerged during evening survey</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If required, specific comment strings can be extracted for given taxon groups or species and output as new fields or used to help determine the value of other fields.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Confidential</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Whether the taxon occurrence is flagged as confidential ('Y' or 'N')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Some LERCs use other mechanisms to flag confidential records instead of, or in addition to, the taxon occurrence flag.  For example, some flag any records with a given list of surveys as confidential.</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Sensitive</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Whether the record should be considered sensitive ('Y' or 'N')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xml:space="preserve">Reasons and mechanisms for setting records are sensitive vary by LERC.  For example, some flag records for specific bird species with their breeding season as sensitive whereas others may flag </w:t>
            </w:r>
            <w:r w:rsidRPr="00686CEB">
              <w:rPr>
                <w:rFonts w:ascii="Calibri" w:eastAsia="Times New Roman" w:hAnsi="Calibri" w:cs="Times New Roman"/>
                <w:color w:val="000000"/>
                <w:lang w:eastAsia="en-GB"/>
              </w:rPr>
              <w:lastRenderedPageBreak/>
              <w:t>any records with a given list of surveys as sensitive.</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NegativeRec</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Whether the taxon occurrence is flagged as zero abundance ('Y' or 'N')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is a critical flag as zero abundance records are typically excluded from most extracts and queries.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HistoricRec</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Whether the taxon occurrence was recorded prior to a specific year and hence should be considered as historic ('Y' or 'N')</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is just a flag to simplify including/excluding historic data from extracts and queries.  Records can be flagged as historic based on a year cut-off for a whole taxonomic group or for individual species.</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r w:rsidRPr="00686CEB">
              <w:rPr>
                <w:rFonts w:ascii="Calibri" w:eastAsia="Times New Roman" w:hAnsi="Calibri" w:cs="Times New Roman"/>
                <w:b/>
                <w:color w:val="000000"/>
                <w:lang w:eastAsia="en-GB"/>
              </w:rPr>
              <w:t>Verification</w:t>
            </w:r>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21</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current determination status of the record (i.e. is it awaiting verification or has been verified correct or incorrect)</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Unconfirmed</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RecOccKey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LF00999000003SNQ</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RecSamKey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sample containing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LF00999000000LII</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RecSurKey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survey containing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LF0099900000003S</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RecTLIKey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taxon list item key referenced by the preferred taxon determination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NHMSYS0000332505</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RecTVKey</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16</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unique key of the taxon version referenced by the preferred taxon determination for the record occurrence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NBNSYS0000002563</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t>LastUpdated</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proofErr w:type="spellStart"/>
            <w:r w:rsidRPr="00686CEB">
              <w:rPr>
                <w:rFonts w:ascii="Calibri" w:eastAsia="Times New Roman" w:hAnsi="Calibri" w:cs="Times New Roman"/>
                <w:color w:val="000000"/>
                <w:lang w:eastAsia="en-GB"/>
              </w:rPr>
              <w:t>DateTime</w:t>
            </w:r>
            <w:proofErr w:type="spellEnd"/>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last date/time that any of the survey, survey event, sample, taxon occurrence or taxon determination for the record were updated</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11/01/2016 19:23:21</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r w:rsidR="00686CEB" w:rsidRPr="00686CEB" w:rsidTr="002F292C">
        <w:trPr>
          <w:trHeight w:val="300"/>
        </w:trPr>
        <w:tc>
          <w:tcPr>
            <w:tcW w:w="1766" w:type="dxa"/>
            <w:tcBorders>
              <w:top w:val="single" w:sz="4" w:space="0" w:color="auto"/>
              <w:left w:val="single" w:sz="4" w:space="0" w:color="auto"/>
              <w:bottom w:val="single" w:sz="4" w:space="0" w:color="auto"/>
              <w:right w:val="single" w:sz="4" w:space="0" w:color="auto"/>
            </w:tcBorders>
            <w:shd w:val="pct10" w:color="auto" w:fill="auto"/>
            <w:noWrap/>
            <w:hideMark/>
          </w:tcPr>
          <w:p w:rsidR="00686CEB" w:rsidRPr="00686CEB" w:rsidRDefault="00686CEB" w:rsidP="00686CEB">
            <w:pPr>
              <w:rPr>
                <w:rFonts w:ascii="Calibri" w:eastAsia="Times New Roman" w:hAnsi="Calibri" w:cs="Times New Roman"/>
                <w:b/>
                <w:color w:val="000000"/>
                <w:lang w:eastAsia="en-GB"/>
              </w:rPr>
            </w:pPr>
            <w:proofErr w:type="spellStart"/>
            <w:r w:rsidRPr="00686CEB">
              <w:rPr>
                <w:rFonts w:ascii="Calibri" w:eastAsia="Times New Roman" w:hAnsi="Calibri" w:cs="Times New Roman"/>
                <w:b/>
                <w:color w:val="000000"/>
                <w:lang w:eastAsia="en-GB"/>
              </w:rPr>
              <w:lastRenderedPageBreak/>
              <w:t>VersionDate</w:t>
            </w:r>
            <w:proofErr w:type="spellEnd"/>
          </w:p>
        </w:tc>
        <w:tc>
          <w:tcPr>
            <w:tcW w:w="1206"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center"/>
              <w:rPr>
                <w:rFonts w:ascii="Calibri" w:eastAsia="Times New Roman" w:hAnsi="Calibri" w:cs="Times New Roman"/>
                <w:color w:val="000000"/>
                <w:lang w:eastAsia="en-GB"/>
              </w:rPr>
            </w:pPr>
            <w:proofErr w:type="spellStart"/>
            <w:r w:rsidRPr="00686CEB">
              <w:rPr>
                <w:rFonts w:ascii="Calibri" w:eastAsia="Times New Roman" w:hAnsi="Calibri" w:cs="Times New Roman"/>
                <w:color w:val="000000"/>
                <w:lang w:eastAsia="en-GB"/>
              </w:rPr>
              <w:t>DateTime</w:t>
            </w:r>
            <w:proofErr w:type="spellEnd"/>
          </w:p>
        </w:tc>
        <w:tc>
          <w:tcPr>
            <w:tcW w:w="127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c>
          <w:tcPr>
            <w:tcW w:w="3714"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The date/time that the record was last updated in the SQL Server table</w:t>
            </w:r>
          </w:p>
        </w:tc>
        <w:tc>
          <w:tcPr>
            <w:tcW w:w="3609"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29/06/2016 16:37:02</w:t>
            </w:r>
          </w:p>
        </w:tc>
        <w:tc>
          <w:tcPr>
            <w:tcW w:w="3841" w:type="dxa"/>
            <w:tcBorders>
              <w:top w:val="nil"/>
              <w:left w:val="nil"/>
              <w:bottom w:val="single" w:sz="4" w:space="0" w:color="auto"/>
              <w:right w:val="single" w:sz="4" w:space="0" w:color="auto"/>
            </w:tcBorders>
            <w:shd w:val="clear" w:color="auto" w:fill="auto"/>
            <w:noWrap/>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 </w:t>
            </w:r>
          </w:p>
        </w:tc>
      </w:tr>
    </w:tbl>
    <w:p w:rsidR="00686CEB" w:rsidRDefault="00686CEB">
      <w:pPr>
        <w:spacing w:after="160" w:line="259" w:lineRule="auto"/>
        <w:rPr>
          <w:b/>
          <w:u w:val="single"/>
        </w:rPr>
      </w:pPr>
      <w:r>
        <w:rPr>
          <w:b/>
          <w:u w:val="single"/>
        </w:rPr>
        <w:br w:type="page"/>
      </w:r>
    </w:p>
    <w:p w:rsidR="00686CEB" w:rsidRPr="00686CEB" w:rsidRDefault="00686CEB">
      <w:pPr>
        <w:rPr>
          <w:b/>
          <w:u w:val="single"/>
        </w:rPr>
      </w:pPr>
      <w:r w:rsidRPr="00686CEB">
        <w:rPr>
          <w:b/>
          <w:u w:val="single"/>
        </w:rPr>
        <w:lastRenderedPageBreak/>
        <w:t>Examples of additional / optional fields</w:t>
      </w:r>
    </w:p>
    <w:p w:rsidR="00686CEB" w:rsidRDefault="00686CEB"/>
    <w:tbl>
      <w:tblPr>
        <w:tblW w:w="15447" w:type="dxa"/>
        <w:tblLook w:val="04A0" w:firstRow="1" w:lastRow="0" w:firstColumn="1" w:lastColumn="0" w:noHBand="0" w:noVBand="1"/>
      </w:tblPr>
      <w:tblGrid>
        <w:gridCol w:w="1838"/>
        <w:gridCol w:w="1096"/>
        <w:gridCol w:w="1275"/>
        <w:gridCol w:w="3724"/>
        <w:gridCol w:w="3686"/>
        <w:gridCol w:w="3828"/>
      </w:tblGrid>
      <w:tr w:rsidR="00686CEB" w:rsidRPr="00686CEB" w:rsidTr="002F292C">
        <w:trPr>
          <w:trHeight w:val="300"/>
          <w:tblHeader/>
        </w:trPr>
        <w:tc>
          <w:tcPr>
            <w:tcW w:w="18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FieldName</w:t>
            </w:r>
            <w:proofErr w:type="spellEnd"/>
          </w:p>
        </w:tc>
        <w:tc>
          <w:tcPr>
            <w:tcW w:w="1096"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jc w:val="cente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FieldType</w:t>
            </w:r>
            <w:proofErr w:type="spellEnd"/>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proofErr w:type="spellStart"/>
            <w:r w:rsidRPr="00686CEB">
              <w:rPr>
                <w:rFonts w:ascii="Calibri" w:eastAsia="Times New Roman" w:hAnsi="Calibri" w:cs="Times New Roman"/>
                <w:b/>
                <w:bCs/>
                <w:color w:val="000000"/>
                <w:lang w:eastAsia="en-GB"/>
              </w:rPr>
              <w:t>FieldLength</w:t>
            </w:r>
            <w:proofErr w:type="spellEnd"/>
          </w:p>
        </w:tc>
        <w:tc>
          <w:tcPr>
            <w:tcW w:w="3724"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Description</w:t>
            </w:r>
          </w:p>
        </w:tc>
        <w:tc>
          <w:tcPr>
            <w:tcW w:w="3686"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Example</w:t>
            </w:r>
          </w:p>
        </w:tc>
        <w:tc>
          <w:tcPr>
            <w:tcW w:w="3828" w:type="dxa"/>
            <w:tcBorders>
              <w:top w:val="single" w:sz="4" w:space="0" w:color="auto"/>
              <w:left w:val="nil"/>
              <w:bottom w:val="single" w:sz="4" w:space="0" w:color="auto"/>
              <w:right w:val="single" w:sz="4" w:space="0" w:color="auto"/>
            </w:tcBorders>
            <w:shd w:val="clear" w:color="000000" w:fill="BFBFBF"/>
            <w:noWrap/>
            <w:vAlign w:val="bottom"/>
            <w:hideMark/>
          </w:tcPr>
          <w:p w:rsidR="00686CEB" w:rsidRPr="00686CEB" w:rsidRDefault="00686CEB" w:rsidP="00686CEB">
            <w:pPr>
              <w:rPr>
                <w:rFonts w:ascii="Calibri" w:eastAsia="Times New Roman" w:hAnsi="Calibri" w:cs="Times New Roman"/>
                <w:b/>
                <w:bCs/>
                <w:color w:val="000000"/>
                <w:lang w:eastAsia="en-GB"/>
              </w:rPr>
            </w:pPr>
            <w:r w:rsidRPr="00686CEB">
              <w:rPr>
                <w:rFonts w:ascii="Calibri" w:eastAsia="Times New Roman" w:hAnsi="Calibri" w:cs="Times New Roman"/>
                <w:b/>
                <w:bCs/>
                <w:color w:val="000000"/>
                <w:lang w:eastAsia="en-GB"/>
              </w:rPr>
              <w:t>Comments</w:t>
            </w:r>
          </w:p>
        </w:tc>
      </w:tr>
      <w:tr w:rsidR="00686CEB" w:rsidRPr="00686CEB" w:rsidTr="002F292C">
        <w:trPr>
          <w:trHeight w:val="300"/>
        </w:trPr>
        <w:tc>
          <w:tcPr>
            <w:tcW w:w="1838" w:type="dxa"/>
            <w:tcBorders>
              <w:top w:val="single" w:sz="4" w:space="0" w:color="auto"/>
              <w:left w:val="single" w:sz="4" w:space="0" w:color="auto"/>
              <w:bottom w:val="single" w:sz="4" w:space="0" w:color="auto"/>
              <w:right w:val="single" w:sz="4" w:space="0" w:color="auto"/>
            </w:tcBorders>
            <w:shd w:val="pct10" w:color="auto" w:fill="auto"/>
            <w:noWrap/>
            <w:vAlign w:val="bottom"/>
            <w:hideMark/>
          </w:tcPr>
          <w:p w:rsidR="00686CEB" w:rsidRPr="00686CEB" w:rsidRDefault="00686CEB" w:rsidP="00686CEB">
            <w:pPr>
              <w:rPr>
                <w:rFonts w:ascii="Calibri" w:eastAsia="Times New Roman" w:hAnsi="Calibri" w:cs="Times New Roman"/>
                <w:color w:val="000000"/>
                <w:lang w:eastAsia="en-GB"/>
              </w:rPr>
            </w:pPr>
            <w:proofErr w:type="spellStart"/>
            <w:r w:rsidRPr="00686CEB">
              <w:rPr>
                <w:rFonts w:ascii="Calibri" w:eastAsia="Times New Roman" w:hAnsi="Calibri" w:cs="Times New Roman"/>
                <w:b/>
                <w:color w:val="000000"/>
                <w:lang w:eastAsia="en-GB"/>
              </w:rPr>
              <w:t>SurveyOrigin</w:t>
            </w:r>
            <w:proofErr w:type="spellEnd"/>
          </w:p>
        </w:tc>
        <w:tc>
          <w:tcPr>
            <w:tcW w:w="1096"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jc w:val="right"/>
              <w:rPr>
                <w:rFonts w:ascii="Calibri" w:eastAsia="Times New Roman" w:hAnsi="Calibri" w:cs="Times New Roman"/>
                <w:color w:val="000000"/>
                <w:lang w:eastAsia="en-GB"/>
              </w:rPr>
            </w:pPr>
            <w:bookmarkStart w:id="0" w:name="_GoBack"/>
            <w:bookmarkEnd w:id="0"/>
            <w:r w:rsidRPr="00686CEB">
              <w:rPr>
                <w:rFonts w:ascii="Calibri" w:eastAsia="Times New Roman" w:hAnsi="Calibri" w:cs="Times New Roman"/>
                <w:color w:val="000000"/>
                <w:lang w:eastAsia="en-GB"/>
              </w:rPr>
              <w:t>20</w:t>
            </w:r>
          </w:p>
        </w:tc>
        <w:tc>
          <w:tcPr>
            <w:tcW w:w="3724"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An abbreviation relating to the originating organisation or individual of the survey containing the record occurrence</w:t>
            </w:r>
          </w:p>
        </w:tc>
        <w:tc>
          <w:tcPr>
            <w:tcW w:w="3686"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MOP</w:t>
            </w:r>
          </w:p>
        </w:tc>
        <w:tc>
          <w:tcPr>
            <w:tcW w:w="3828"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MOP = Members of the Public.  This is currently only used by one LERC and is determined from the status of the survey (specifically set by that LERC for this purpose).  An alternative would be to determine it using a specific set of survey tags.</w:t>
            </w:r>
          </w:p>
        </w:tc>
      </w:tr>
      <w:tr w:rsidR="00686CEB" w:rsidRPr="00686CEB" w:rsidTr="002F292C">
        <w:trPr>
          <w:trHeight w:val="300"/>
        </w:trPr>
        <w:tc>
          <w:tcPr>
            <w:tcW w:w="1838" w:type="dxa"/>
            <w:tcBorders>
              <w:top w:val="single" w:sz="4" w:space="0" w:color="auto"/>
              <w:left w:val="single" w:sz="4" w:space="0" w:color="auto"/>
              <w:bottom w:val="single" w:sz="4" w:space="0" w:color="auto"/>
              <w:right w:val="single" w:sz="4" w:space="0" w:color="auto"/>
            </w:tcBorders>
            <w:shd w:val="pct10" w:color="auto" w:fill="auto"/>
            <w:noWrap/>
            <w:vAlign w:val="bottom"/>
            <w:hideMark/>
          </w:tcPr>
          <w:p w:rsidR="00686CEB" w:rsidRPr="00686CEB" w:rsidRDefault="00686CEB" w:rsidP="00686CEB">
            <w:pPr>
              <w:rPr>
                <w:rFonts w:ascii="Calibri" w:eastAsia="Times New Roman" w:hAnsi="Calibri" w:cs="Times New Roman"/>
                <w:color w:val="000000"/>
                <w:lang w:eastAsia="en-GB"/>
              </w:rPr>
            </w:pPr>
            <w:proofErr w:type="spellStart"/>
            <w:r w:rsidRPr="00686CEB">
              <w:rPr>
                <w:rFonts w:ascii="Calibri" w:eastAsia="Times New Roman" w:hAnsi="Calibri" w:cs="Times New Roman"/>
                <w:color w:val="000000"/>
                <w:lang w:eastAsia="en-GB"/>
              </w:rPr>
              <w:t>RoostType</w:t>
            </w:r>
            <w:proofErr w:type="spellEnd"/>
          </w:p>
        </w:tc>
        <w:tc>
          <w:tcPr>
            <w:tcW w:w="1096"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724"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concatenated string of the types of bat roosts recorded against a bat record occurrence</w:t>
            </w:r>
          </w:p>
        </w:tc>
        <w:tc>
          <w:tcPr>
            <w:tcW w:w="3686"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Maternity Roost; Feeding Roost</w:t>
            </w:r>
          </w:p>
        </w:tc>
        <w:tc>
          <w:tcPr>
            <w:tcW w:w="3828"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is currently only used by one LERC.  There are 6 different roost types defined based on measurement qualifiers of any abundance data records.</w:t>
            </w:r>
          </w:p>
        </w:tc>
      </w:tr>
      <w:tr w:rsidR="00686CEB" w:rsidRPr="00686CEB" w:rsidTr="002F292C">
        <w:trPr>
          <w:trHeight w:val="300"/>
        </w:trPr>
        <w:tc>
          <w:tcPr>
            <w:tcW w:w="1838" w:type="dxa"/>
            <w:tcBorders>
              <w:top w:val="single" w:sz="4" w:space="0" w:color="auto"/>
              <w:left w:val="single" w:sz="4" w:space="0" w:color="auto"/>
              <w:bottom w:val="single" w:sz="4" w:space="0" w:color="auto"/>
              <w:right w:val="single" w:sz="4" w:space="0" w:color="auto"/>
            </w:tcBorders>
            <w:shd w:val="pct10" w:color="auto" w:fill="auto"/>
            <w:noWrap/>
            <w:vAlign w:val="bottom"/>
            <w:hideMark/>
          </w:tcPr>
          <w:p w:rsidR="00686CEB" w:rsidRPr="00686CEB" w:rsidRDefault="00686CEB" w:rsidP="00686CEB">
            <w:pPr>
              <w:rPr>
                <w:rFonts w:ascii="Calibri" w:eastAsia="Times New Roman" w:hAnsi="Calibri" w:cs="Times New Roman"/>
                <w:color w:val="000000"/>
                <w:lang w:eastAsia="en-GB"/>
              </w:rPr>
            </w:pPr>
            <w:proofErr w:type="spellStart"/>
            <w:r w:rsidRPr="00686CEB">
              <w:rPr>
                <w:rFonts w:ascii="Calibri" w:eastAsia="Times New Roman" w:hAnsi="Calibri" w:cs="Times New Roman"/>
                <w:color w:val="000000"/>
                <w:lang w:eastAsia="en-GB"/>
              </w:rPr>
              <w:t>BasisOfSelection</w:t>
            </w:r>
            <w:proofErr w:type="spellEnd"/>
          </w:p>
        </w:tc>
        <w:tc>
          <w:tcPr>
            <w:tcW w:w="1096"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jc w:val="cente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Text</w:t>
            </w:r>
          </w:p>
        </w:tc>
        <w:tc>
          <w:tcPr>
            <w:tcW w:w="1275"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jc w:val="right"/>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40</w:t>
            </w:r>
          </w:p>
        </w:tc>
        <w:tc>
          <w:tcPr>
            <w:tcW w:w="3724"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A string representing the reason a bird record is considered notable</w:t>
            </w:r>
          </w:p>
        </w:tc>
        <w:tc>
          <w:tcPr>
            <w:tcW w:w="3686"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Positive Breeding</w:t>
            </w:r>
          </w:p>
        </w:tc>
        <w:tc>
          <w:tcPr>
            <w:tcW w:w="3828" w:type="dxa"/>
            <w:tcBorders>
              <w:top w:val="nil"/>
              <w:left w:val="nil"/>
              <w:bottom w:val="single" w:sz="4" w:space="0" w:color="auto"/>
              <w:right w:val="single" w:sz="4" w:space="0" w:color="auto"/>
            </w:tcBorders>
            <w:shd w:val="clear" w:color="auto" w:fill="auto"/>
            <w:noWrap/>
            <w:vAlign w:val="bottom"/>
            <w:hideMark/>
          </w:tcPr>
          <w:p w:rsidR="00686CEB" w:rsidRPr="00686CEB" w:rsidRDefault="00686CEB" w:rsidP="00686CEB">
            <w:pPr>
              <w:rPr>
                <w:rFonts w:ascii="Calibri" w:eastAsia="Times New Roman" w:hAnsi="Calibri" w:cs="Times New Roman"/>
                <w:color w:val="000000"/>
                <w:lang w:eastAsia="en-GB"/>
              </w:rPr>
            </w:pPr>
            <w:r w:rsidRPr="00686CEB">
              <w:rPr>
                <w:rFonts w:ascii="Calibri" w:eastAsia="Times New Roman" w:hAnsi="Calibri" w:cs="Times New Roman"/>
                <w:color w:val="000000"/>
                <w:lang w:eastAsia="en-GB"/>
              </w:rPr>
              <w:t>This is currently only used by one LERC.  There are 3 different reasons ('Date', 'Positive Breeding', 'All Records') based on the recorded date, the measurement types of any abundance data records or the species of bird.</w:t>
            </w:r>
          </w:p>
        </w:tc>
      </w:tr>
    </w:tbl>
    <w:p w:rsidR="00686CEB" w:rsidRDefault="00686CEB"/>
    <w:sectPr w:rsidR="00686CEB" w:rsidSect="00686CEB">
      <w:headerReference w:type="default" r:id="rId6"/>
      <w:footerReference w:type="default" r:id="rId7"/>
      <w:pgSz w:w="16838" w:h="11906" w:orient="landscape"/>
      <w:pgMar w:top="1135" w:right="962" w:bottom="851"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3E1" w:rsidRDefault="00AF13E1" w:rsidP="002F292C">
      <w:r>
        <w:separator/>
      </w:r>
    </w:p>
  </w:endnote>
  <w:endnote w:type="continuationSeparator" w:id="0">
    <w:p w:rsidR="00AF13E1" w:rsidRDefault="00AF13E1" w:rsidP="002F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415557"/>
      <w:docPartObj>
        <w:docPartGallery w:val="Page Numbers (Bottom of Page)"/>
        <w:docPartUnique/>
      </w:docPartObj>
    </w:sdtPr>
    <w:sdtEndPr>
      <w:rPr>
        <w:noProof/>
      </w:rPr>
    </w:sdtEndPr>
    <w:sdtContent>
      <w:p w:rsidR="002F292C" w:rsidRDefault="002F292C" w:rsidP="002F292C">
        <w:pPr>
          <w:pStyle w:val="Footer"/>
        </w:pPr>
        <w:r>
          <w:ptab w:relativeTo="margin" w:alignment="right" w:leader="none"/>
        </w:r>
        <w:r>
          <w:t xml:space="preserve">Page </w:t>
        </w:r>
        <w:r>
          <w:fldChar w:fldCharType="begin"/>
        </w:r>
        <w:r>
          <w:instrText xml:space="preserve"> PAGE   \* MERGEFORMAT </w:instrText>
        </w:r>
        <w:r>
          <w:fldChar w:fldCharType="separate"/>
        </w:r>
        <w:r w:rsidR="000A7543">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3E1" w:rsidRDefault="00AF13E1" w:rsidP="002F292C">
      <w:r>
        <w:separator/>
      </w:r>
    </w:p>
  </w:footnote>
  <w:footnote w:type="continuationSeparator" w:id="0">
    <w:p w:rsidR="00AF13E1" w:rsidRDefault="00AF13E1" w:rsidP="002F2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92C" w:rsidRPr="002F292C" w:rsidRDefault="002F292C" w:rsidP="002F292C">
    <w:pPr>
      <w:pStyle w:val="Header"/>
      <w:jc w:val="center"/>
      <w:rPr>
        <w:b/>
        <w:sz w:val="26"/>
      </w:rPr>
    </w:pPr>
    <w:r w:rsidRPr="002F292C">
      <w:rPr>
        <w:b/>
        <w:sz w:val="26"/>
      </w:rPr>
      <w:t>Recorder6 SQL Server Extract Table Fields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EB"/>
    <w:rsid w:val="000A7543"/>
    <w:rsid w:val="002F292C"/>
    <w:rsid w:val="00623836"/>
    <w:rsid w:val="00686CEB"/>
    <w:rsid w:val="00AC6A1E"/>
    <w:rsid w:val="00AF13E1"/>
    <w:rsid w:val="00CC3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B6204-8B57-40D9-B0F6-1D06BD1B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83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92C"/>
    <w:pPr>
      <w:tabs>
        <w:tab w:val="center" w:pos="4513"/>
        <w:tab w:val="right" w:pos="9026"/>
      </w:tabs>
    </w:pPr>
  </w:style>
  <w:style w:type="character" w:customStyle="1" w:styleId="HeaderChar">
    <w:name w:val="Header Char"/>
    <w:basedOn w:val="DefaultParagraphFont"/>
    <w:link w:val="Header"/>
    <w:uiPriority w:val="99"/>
    <w:rsid w:val="002F292C"/>
  </w:style>
  <w:style w:type="paragraph" w:styleId="Footer">
    <w:name w:val="footer"/>
    <w:basedOn w:val="Normal"/>
    <w:link w:val="FooterChar"/>
    <w:uiPriority w:val="99"/>
    <w:unhideWhenUsed/>
    <w:rsid w:val="002F292C"/>
    <w:pPr>
      <w:tabs>
        <w:tab w:val="center" w:pos="4513"/>
        <w:tab w:val="right" w:pos="9026"/>
      </w:tabs>
    </w:pPr>
  </w:style>
  <w:style w:type="character" w:customStyle="1" w:styleId="FooterChar">
    <w:name w:val="Footer Char"/>
    <w:basedOn w:val="DefaultParagraphFont"/>
    <w:link w:val="Footer"/>
    <w:uiPriority w:val="99"/>
    <w:rsid w:val="002F2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567556">
      <w:bodyDiv w:val="1"/>
      <w:marLeft w:val="0"/>
      <w:marRight w:val="0"/>
      <w:marTop w:val="0"/>
      <w:marBottom w:val="0"/>
      <w:divBdr>
        <w:top w:val="none" w:sz="0" w:space="0" w:color="auto"/>
        <w:left w:val="none" w:sz="0" w:space="0" w:color="auto"/>
        <w:bottom w:val="none" w:sz="0" w:space="0" w:color="auto"/>
        <w:right w:val="none" w:sz="0" w:space="0" w:color="auto"/>
      </w:divBdr>
    </w:div>
    <w:div w:id="1612469614">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214284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Foy</dc:creator>
  <cp:keywords/>
  <dc:description/>
  <cp:lastModifiedBy>Andy Foy</cp:lastModifiedBy>
  <cp:revision>1</cp:revision>
  <dcterms:created xsi:type="dcterms:W3CDTF">2016-06-29T16:50:00Z</dcterms:created>
  <dcterms:modified xsi:type="dcterms:W3CDTF">2016-06-29T17:01:00Z</dcterms:modified>
</cp:coreProperties>
</file>