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D064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BC0DD5">
        <w:rPr>
          <w:noProof/>
        </w:rPr>
        <w:drawing>
          <wp:anchor distT="0" distB="0" distL="114300" distR="114300" simplePos="0" relativeHeight="251658240" behindDoc="0" locked="0" layoutInCell="1" allowOverlap="1" wp14:anchorId="03FACBB2" wp14:editId="796C8A9D">
            <wp:simplePos x="0" y="0"/>
            <wp:positionH relativeFrom="margin">
              <wp:align>center</wp:align>
            </wp:positionH>
            <wp:positionV relativeFrom="paragraph">
              <wp:posOffset>176921</wp:posOffset>
            </wp:positionV>
            <wp:extent cx="2221865" cy="2059305"/>
            <wp:effectExtent l="0" t="0" r="6985" b="0"/>
            <wp:wrapNone/>
            <wp:docPr id="1609170094" name="Imagen 1" descr="ALINNCO | Programas de Pos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LINNCO | Programas de Posgr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2110A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5DDA72D8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3818A4A0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08EF2DC8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7D1A589F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402D3B46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38D87C5B" w14:textId="77777777" w:rsidR="00407893" w:rsidRDefault="00407893" w:rsidP="00407893">
      <w:pPr>
        <w:tabs>
          <w:tab w:val="left" w:pos="1225"/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</w:p>
    <w:p w14:paraId="3ECF769D" w14:textId="38920BD1" w:rsidR="00407893" w:rsidRPr="00407893" w:rsidRDefault="00407893" w:rsidP="00407893">
      <w:pPr>
        <w:spacing w:line="72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07893">
        <w:rPr>
          <w:rFonts w:ascii="Arial" w:hAnsi="Arial" w:cs="Arial"/>
          <w:b/>
          <w:bCs/>
          <w:sz w:val="32"/>
          <w:szCs w:val="32"/>
        </w:rPr>
        <w:t>INTRODUCCIÓN AL APRENDIZAJE AUTOMÁTICO</w:t>
      </w:r>
    </w:p>
    <w:p w14:paraId="0BECE61F" w14:textId="53FEBBF0" w:rsidR="00407893" w:rsidRDefault="00407893" w:rsidP="00407893">
      <w:pPr>
        <w:spacing w:line="72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07893">
        <w:rPr>
          <w:rFonts w:ascii="Arial" w:hAnsi="Arial" w:cs="Arial"/>
          <w:b/>
          <w:bCs/>
          <w:sz w:val="32"/>
          <w:szCs w:val="32"/>
        </w:rPr>
        <w:t>LETICIA VEGA MORALES</w:t>
      </w:r>
    </w:p>
    <w:p w14:paraId="5EFA3E7C" w14:textId="6F72F59E" w:rsidR="00407893" w:rsidRPr="00407893" w:rsidRDefault="00407893" w:rsidP="00407893">
      <w:pPr>
        <w:spacing w:line="72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EVA</w:t>
      </w:r>
      <w:r w:rsidR="00C04375">
        <w:rPr>
          <w:rFonts w:ascii="Arial" w:hAnsi="Arial" w:cs="Arial"/>
          <w:b/>
          <w:bCs/>
          <w:sz w:val="32"/>
          <w:szCs w:val="32"/>
        </w:rPr>
        <w:t xml:space="preserve"> CONSUELO MORAILA LOPEZ</w:t>
      </w:r>
    </w:p>
    <w:p w14:paraId="7C347FEC" w14:textId="42C8B641" w:rsidR="00407893" w:rsidRDefault="00407893" w:rsidP="00407893">
      <w:pPr>
        <w:spacing w:line="72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07893">
        <w:rPr>
          <w:rFonts w:ascii="Arial" w:hAnsi="Arial" w:cs="Arial"/>
          <w:b/>
          <w:bCs/>
          <w:sz w:val="32"/>
          <w:szCs w:val="32"/>
        </w:rPr>
        <w:t>PROFESOR: GADDIEL DESIRENA LÓPEZ</w:t>
      </w:r>
    </w:p>
    <w:p w14:paraId="6342F093" w14:textId="4F0BB8FD" w:rsidR="00407893" w:rsidRDefault="00407893" w:rsidP="00407893">
      <w:pPr>
        <w:spacing w:line="72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24</w:t>
      </w:r>
      <w:r w:rsidRPr="00407893">
        <w:rPr>
          <w:rFonts w:ascii="Arial" w:hAnsi="Arial" w:cs="Arial"/>
          <w:b/>
          <w:bCs/>
          <w:sz w:val="32"/>
          <w:szCs w:val="32"/>
        </w:rPr>
        <w:t xml:space="preserve"> DE </w:t>
      </w:r>
      <w:r>
        <w:rPr>
          <w:rFonts w:ascii="Arial" w:hAnsi="Arial" w:cs="Arial"/>
          <w:b/>
          <w:bCs/>
          <w:sz w:val="32"/>
          <w:szCs w:val="32"/>
        </w:rPr>
        <w:t xml:space="preserve">SEPTIEMBRE </w:t>
      </w:r>
      <w:r w:rsidRPr="00407893">
        <w:rPr>
          <w:rFonts w:ascii="Arial" w:hAnsi="Arial" w:cs="Arial"/>
          <w:b/>
          <w:bCs/>
          <w:sz w:val="32"/>
          <w:szCs w:val="32"/>
        </w:rPr>
        <w:t>202</w:t>
      </w:r>
      <w:r>
        <w:rPr>
          <w:rFonts w:ascii="Arial" w:hAnsi="Arial" w:cs="Arial"/>
          <w:b/>
          <w:bCs/>
          <w:sz w:val="32"/>
          <w:szCs w:val="32"/>
        </w:rPr>
        <w:t>5</w:t>
      </w:r>
    </w:p>
    <w:p w14:paraId="046148E2" w14:textId="77777777" w:rsidR="00407893" w:rsidRDefault="00407893" w:rsidP="00407893">
      <w:pPr>
        <w:rPr>
          <w:rFonts w:ascii="Arial" w:hAnsi="Arial" w:cs="Arial"/>
          <w:b/>
          <w:bCs/>
          <w:sz w:val="32"/>
          <w:szCs w:val="32"/>
        </w:rPr>
      </w:pPr>
    </w:p>
    <w:p w14:paraId="5F48527F" w14:textId="77777777" w:rsidR="00407893" w:rsidRDefault="00407893" w:rsidP="00407893">
      <w:pPr>
        <w:rPr>
          <w:rFonts w:ascii="Arial" w:hAnsi="Arial" w:cs="Arial"/>
          <w:b/>
          <w:bCs/>
          <w:sz w:val="32"/>
          <w:szCs w:val="32"/>
        </w:rPr>
      </w:pPr>
    </w:p>
    <w:p w14:paraId="15AA2E89" w14:textId="77777777" w:rsidR="00407893" w:rsidRPr="00407893" w:rsidRDefault="00407893" w:rsidP="00407893">
      <w:pPr>
        <w:rPr>
          <w:rFonts w:ascii="Arial" w:hAnsi="Arial" w:cs="Arial"/>
          <w:b/>
          <w:bCs/>
          <w:sz w:val="32"/>
          <w:szCs w:val="32"/>
        </w:rPr>
      </w:pPr>
    </w:p>
    <w:p w14:paraId="0AEEFBA3" w14:textId="77777777" w:rsidR="008B2C15" w:rsidRDefault="006D640C" w:rsidP="0068610D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8610D">
        <w:rPr>
          <w:rFonts w:ascii="Arial" w:hAnsi="Arial" w:cs="Arial"/>
          <w:b/>
          <w:bCs/>
          <w:sz w:val="32"/>
          <w:szCs w:val="32"/>
        </w:rPr>
        <w:lastRenderedPageBreak/>
        <w:t>Clustering</w:t>
      </w:r>
      <w:proofErr w:type="spellEnd"/>
      <w:r w:rsidRPr="0068610D">
        <w:rPr>
          <w:rFonts w:ascii="Arial" w:hAnsi="Arial" w:cs="Arial"/>
          <w:b/>
          <w:bCs/>
          <w:sz w:val="32"/>
          <w:szCs w:val="32"/>
        </w:rPr>
        <w:t xml:space="preserve"> de </w:t>
      </w:r>
      <w:r w:rsidR="0068610D">
        <w:rPr>
          <w:rFonts w:ascii="Arial" w:hAnsi="Arial" w:cs="Arial"/>
          <w:b/>
          <w:bCs/>
          <w:sz w:val="32"/>
          <w:szCs w:val="32"/>
        </w:rPr>
        <w:t>d</w:t>
      </w:r>
      <w:r w:rsidRPr="0068610D">
        <w:rPr>
          <w:rFonts w:ascii="Arial" w:hAnsi="Arial" w:cs="Arial"/>
          <w:b/>
          <w:bCs/>
          <w:sz w:val="32"/>
          <w:szCs w:val="32"/>
        </w:rPr>
        <w:t>atos</w:t>
      </w:r>
      <w:r w:rsidR="006861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2757D2" w14:textId="55B13945" w:rsidR="00D02DE9" w:rsidRPr="0068610D" w:rsidRDefault="008B2C15" w:rsidP="006861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68610D">
        <w:rPr>
          <w:rFonts w:ascii="Arial" w:hAnsi="Arial" w:cs="Arial"/>
          <w:b/>
          <w:bCs/>
          <w:sz w:val="32"/>
          <w:szCs w:val="32"/>
        </w:rPr>
        <w:t>Cáncer</w:t>
      </w:r>
      <w:r w:rsidR="00D02DE9" w:rsidRPr="0068610D">
        <w:rPr>
          <w:rFonts w:ascii="Arial" w:hAnsi="Arial" w:cs="Arial"/>
          <w:b/>
          <w:sz w:val="32"/>
          <w:szCs w:val="32"/>
        </w:rPr>
        <w:t xml:space="preserve"> Cervicouterino</w:t>
      </w:r>
    </w:p>
    <w:p w14:paraId="1F6E8744" w14:textId="77777777" w:rsidR="0068610D" w:rsidRPr="00DE470E" w:rsidRDefault="0068610D" w:rsidP="0068610D">
      <w:pPr>
        <w:jc w:val="center"/>
        <w:rPr>
          <w:rFonts w:ascii="Arial" w:hAnsi="Arial" w:cs="Arial"/>
          <w:bCs/>
          <w:sz w:val="32"/>
          <w:szCs w:val="32"/>
        </w:rPr>
      </w:pPr>
    </w:p>
    <w:p w14:paraId="274B8635" w14:textId="4960F6F2" w:rsidR="00D02DE9" w:rsidRPr="0044390F" w:rsidRDefault="00D02DE9" w:rsidP="0044390F">
      <w:pPr>
        <w:jc w:val="both"/>
        <w:rPr>
          <w:rFonts w:asciiTheme="majorHAnsi" w:hAnsiTheme="majorHAnsi"/>
        </w:rPr>
      </w:pPr>
      <w:r w:rsidRPr="0044390F">
        <w:rPr>
          <w:rFonts w:asciiTheme="majorHAnsi" w:hAnsiTheme="majorHAnsi"/>
        </w:rPr>
        <w:t xml:space="preserve">El Cáncer la principal causa de muerte en el mundo, donde se tienen estadística que lo más comunes son mama, pulmón, colon, recto y próstata </w:t>
      </w:r>
    </w:p>
    <w:p w14:paraId="17685847" w14:textId="77777777" w:rsidR="00D02DE9" w:rsidRPr="0044390F" w:rsidRDefault="00D02DE9" w:rsidP="0044390F">
      <w:pPr>
        <w:jc w:val="both"/>
        <w:rPr>
          <w:rFonts w:asciiTheme="majorHAnsi" w:hAnsiTheme="majorHAnsi"/>
        </w:rPr>
      </w:pPr>
      <w:r w:rsidRPr="0044390F">
        <w:rPr>
          <w:rFonts w:asciiTheme="majorHAnsi" w:hAnsiTheme="majorHAnsi"/>
        </w:rPr>
        <w:t>Entre las causas principales del cáncer son el fumar, índice alto de masa corporal, el consumo de alcohol, falta de actividad física y comer poco frutas y verduras, no podemos dejar de lado la contaminación del aire</w:t>
      </w:r>
    </w:p>
    <w:p w14:paraId="190F580A" w14:textId="5AF4A94A" w:rsidR="00D02DE9" w:rsidRDefault="00D02DE9" w:rsidP="0044390F">
      <w:pPr>
        <w:jc w:val="both"/>
        <w:rPr>
          <w:rFonts w:asciiTheme="majorHAnsi" w:hAnsiTheme="majorHAnsi"/>
        </w:rPr>
      </w:pPr>
      <w:r w:rsidRPr="0044390F">
        <w:rPr>
          <w:rFonts w:asciiTheme="majorHAnsi" w:hAnsiTheme="majorHAnsi"/>
        </w:rPr>
        <w:t>Al hablar del cáncer cervicouterino es tratable si es detectado a tiempo, pero se dice que es una de las causas de mortalidad en mujeres.</w:t>
      </w:r>
    </w:p>
    <w:p w14:paraId="7CB12C9B" w14:textId="2CAFB949" w:rsidR="00D02DE9" w:rsidRPr="0044390F" w:rsidRDefault="00D02DE9" w:rsidP="0044390F">
      <w:pPr>
        <w:jc w:val="both"/>
        <w:rPr>
          <w:rFonts w:asciiTheme="majorHAnsi" w:hAnsiTheme="majorHAnsi"/>
        </w:rPr>
      </w:pPr>
      <w:r w:rsidRPr="0044390F">
        <w:rPr>
          <w:rFonts w:asciiTheme="majorHAnsi" w:hAnsiTheme="majorHAnsi"/>
          <w:b/>
        </w:rPr>
        <w:t>Objetivo de este proyecto</w:t>
      </w:r>
      <w:r w:rsidRPr="0044390F">
        <w:rPr>
          <w:rFonts w:asciiTheme="majorHAnsi" w:hAnsiTheme="majorHAnsi"/>
        </w:rPr>
        <w:t xml:space="preserve">: Trabajar con un </w:t>
      </w:r>
      <w:proofErr w:type="spellStart"/>
      <w:r w:rsidRPr="0044390F">
        <w:rPr>
          <w:rFonts w:asciiTheme="majorHAnsi" w:hAnsiTheme="majorHAnsi"/>
        </w:rPr>
        <w:t>dataset</w:t>
      </w:r>
      <w:proofErr w:type="spellEnd"/>
      <w:r w:rsidRPr="0044390F">
        <w:rPr>
          <w:rFonts w:asciiTheme="majorHAnsi" w:hAnsiTheme="majorHAnsi"/>
        </w:rPr>
        <w:t xml:space="preserve"> </w:t>
      </w:r>
      <w:r w:rsidR="00D91329">
        <w:rPr>
          <w:rFonts w:asciiTheme="majorHAnsi" w:hAnsiTheme="majorHAnsi"/>
        </w:rPr>
        <w:t xml:space="preserve">con información de </w:t>
      </w:r>
      <w:r w:rsidR="00D91329" w:rsidRPr="0044390F">
        <w:rPr>
          <w:rFonts w:asciiTheme="majorHAnsi" w:hAnsiTheme="majorHAnsi"/>
        </w:rPr>
        <w:t>factores</w:t>
      </w:r>
      <w:r w:rsidRPr="0044390F">
        <w:rPr>
          <w:rFonts w:asciiTheme="majorHAnsi" w:hAnsiTheme="majorHAnsi"/>
        </w:rPr>
        <w:t xml:space="preserve"> de riesgo relacionado con el cáncer cervic</w:t>
      </w:r>
      <w:r w:rsidR="00D91329">
        <w:rPr>
          <w:rFonts w:asciiTheme="majorHAnsi" w:hAnsiTheme="majorHAnsi"/>
        </w:rPr>
        <w:t>outerino</w:t>
      </w:r>
      <w:r w:rsidRPr="0044390F">
        <w:rPr>
          <w:rFonts w:asciiTheme="majorHAnsi" w:hAnsiTheme="majorHAnsi"/>
        </w:rPr>
        <w:t xml:space="preserve">, </w:t>
      </w:r>
      <w:r w:rsidR="00D91329">
        <w:rPr>
          <w:rFonts w:asciiTheme="majorHAnsi" w:hAnsiTheme="majorHAnsi"/>
        </w:rPr>
        <w:t xml:space="preserve">realizando </w:t>
      </w:r>
      <w:r w:rsidR="00D91329" w:rsidRPr="0044390F">
        <w:rPr>
          <w:rFonts w:asciiTheme="majorHAnsi" w:hAnsiTheme="majorHAnsi"/>
        </w:rPr>
        <w:t>un</w:t>
      </w:r>
      <w:r w:rsidRPr="0044390F">
        <w:rPr>
          <w:rFonts w:asciiTheme="majorHAnsi" w:hAnsiTheme="majorHAnsi"/>
        </w:rPr>
        <w:t xml:space="preserve"> análisis exploratorio de los datos</w:t>
      </w:r>
      <w:r w:rsidR="00D91329">
        <w:rPr>
          <w:rFonts w:asciiTheme="majorHAnsi" w:hAnsiTheme="majorHAnsi"/>
        </w:rPr>
        <w:t xml:space="preserve"> con </w:t>
      </w:r>
      <w:r w:rsidRPr="0044390F">
        <w:rPr>
          <w:rFonts w:asciiTheme="majorHAnsi" w:hAnsiTheme="majorHAnsi"/>
        </w:rPr>
        <w:t xml:space="preserve">técnicas de </w:t>
      </w:r>
      <w:proofErr w:type="spellStart"/>
      <w:r w:rsidRPr="0044390F">
        <w:rPr>
          <w:rFonts w:asciiTheme="majorHAnsi" w:hAnsiTheme="majorHAnsi"/>
        </w:rPr>
        <w:t>clustering</w:t>
      </w:r>
      <w:proofErr w:type="spellEnd"/>
      <w:r w:rsidR="00D91329">
        <w:rPr>
          <w:rFonts w:asciiTheme="majorHAnsi" w:hAnsiTheme="majorHAnsi"/>
        </w:rPr>
        <w:t>.</w:t>
      </w:r>
    </w:p>
    <w:p w14:paraId="1C1306D7" w14:textId="41129670" w:rsidR="00BC0DD5" w:rsidRPr="0044390F" w:rsidRDefault="00D02DE9" w:rsidP="0044390F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Desarrollo:</w:t>
      </w:r>
    </w:p>
    <w:p w14:paraId="02FFF0E5" w14:textId="0588D500" w:rsidR="006D640C" w:rsidRDefault="00D02DE9" w:rsidP="0044390F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E</w:t>
      </w:r>
      <w:r w:rsidR="006D640C" w:rsidRPr="0044390F">
        <w:rPr>
          <w:rFonts w:asciiTheme="majorHAnsi" w:hAnsiTheme="majorHAnsi" w:cs="Arial"/>
        </w:rPr>
        <w:t xml:space="preserve">ste análisis fue explorar los datos del archivo </w:t>
      </w:r>
      <w:r w:rsidR="006D640C" w:rsidRPr="0044390F">
        <w:rPr>
          <w:rFonts w:asciiTheme="majorHAnsi" w:hAnsiTheme="majorHAnsi" w:cs="Arial"/>
          <w:i/>
          <w:iCs/>
        </w:rPr>
        <w:t>sobar-72.csv</w:t>
      </w:r>
      <w:r w:rsidR="006D640C" w:rsidRPr="0044390F">
        <w:rPr>
          <w:rFonts w:asciiTheme="majorHAnsi" w:hAnsiTheme="majorHAnsi" w:cs="Arial"/>
        </w:rPr>
        <w:t xml:space="preserve"> y descubrir patrones ocultos mediante técnicas de </w:t>
      </w:r>
      <w:proofErr w:type="spellStart"/>
      <w:r w:rsidR="006D640C" w:rsidRPr="0044390F">
        <w:rPr>
          <w:rFonts w:asciiTheme="majorHAnsi" w:hAnsiTheme="majorHAnsi" w:cs="Arial"/>
        </w:rPr>
        <w:t>clustering</w:t>
      </w:r>
      <w:proofErr w:type="spellEnd"/>
      <w:r w:rsidR="006D640C" w:rsidRPr="0044390F">
        <w:rPr>
          <w:rFonts w:asciiTheme="majorHAnsi" w:hAnsiTheme="majorHAnsi" w:cs="Arial"/>
        </w:rPr>
        <w:t>.</w:t>
      </w:r>
      <w:r w:rsidR="0044390F">
        <w:rPr>
          <w:rFonts w:asciiTheme="majorHAnsi" w:hAnsiTheme="majorHAnsi" w:cs="Arial"/>
        </w:rPr>
        <w:t xml:space="preserve"> </w:t>
      </w:r>
      <w:r w:rsidR="006D640C" w:rsidRPr="0044390F">
        <w:rPr>
          <w:rFonts w:asciiTheme="majorHAnsi" w:hAnsiTheme="majorHAnsi" w:cs="Arial"/>
        </w:rPr>
        <w:t xml:space="preserve">El </w:t>
      </w:r>
      <w:proofErr w:type="spellStart"/>
      <w:r w:rsidR="006D640C" w:rsidRPr="0044390F">
        <w:rPr>
          <w:rFonts w:asciiTheme="majorHAnsi" w:hAnsiTheme="majorHAnsi" w:cs="Arial"/>
        </w:rPr>
        <w:t>clustering</w:t>
      </w:r>
      <w:proofErr w:type="spellEnd"/>
      <w:r w:rsidR="006D640C" w:rsidRPr="0044390F">
        <w:rPr>
          <w:rFonts w:asciiTheme="majorHAnsi" w:hAnsiTheme="majorHAnsi" w:cs="Arial"/>
        </w:rPr>
        <w:t xml:space="preserve"> nos permite identificar grupos naturales dentro de los datos, sin necesidad de que alguien los defina previamente. Es decir, los datos “hablan” y nos muestran qué registros se parecen entre sí y cómo se diferencian de los demás.</w:t>
      </w:r>
    </w:p>
    <w:p w14:paraId="32AED6CE" w14:textId="0C85114C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1. Exploración inicial de los datos</w:t>
      </w:r>
    </w:p>
    <w:p w14:paraId="78735A93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El archivo contiene:</w:t>
      </w:r>
    </w:p>
    <w:p w14:paraId="7C66AD03" w14:textId="488982EC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72 registros.</w:t>
      </w:r>
    </w:p>
    <w:p w14:paraId="0A0856C9" w14:textId="698C431E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20 variables numéricas.</w:t>
      </w:r>
    </w:p>
    <w:p w14:paraId="08259B54" w14:textId="36EE1A07" w:rsidR="006D640C" w:rsidRPr="0044390F" w:rsidRDefault="0044390F" w:rsidP="006D640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</w:t>
      </w:r>
      <w:r w:rsidR="006D640C" w:rsidRPr="0044390F">
        <w:rPr>
          <w:rFonts w:asciiTheme="majorHAnsi" w:hAnsiTheme="majorHAnsi" w:cs="Arial"/>
        </w:rPr>
        <w:t xml:space="preserve">allazgo positivo: no había valores faltantes en las variables numéricas. Esto significa que pudimos trabajar con la totalidad del </w:t>
      </w:r>
      <w:proofErr w:type="spellStart"/>
      <w:r w:rsidR="006D640C" w:rsidRPr="0044390F">
        <w:rPr>
          <w:rFonts w:asciiTheme="majorHAnsi" w:hAnsiTheme="majorHAnsi" w:cs="Arial"/>
        </w:rPr>
        <w:t>dataset</w:t>
      </w:r>
      <w:proofErr w:type="spellEnd"/>
      <w:r w:rsidR="006D640C" w:rsidRPr="0044390F">
        <w:rPr>
          <w:rFonts w:asciiTheme="majorHAnsi" w:hAnsiTheme="majorHAnsi" w:cs="Arial"/>
        </w:rPr>
        <w:t>, sin necesidad de imputar o descartar información.</w:t>
      </w:r>
      <w:r>
        <w:rPr>
          <w:rFonts w:asciiTheme="majorHAnsi" w:hAnsiTheme="majorHAnsi" w:cs="Arial"/>
        </w:rPr>
        <w:t xml:space="preserve"> </w:t>
      </w:r>
      <w:r w:rsidR="006D640C" w:rsidRPr="0044390F">
        <w:rPr>
          <w:rFonts w:asciiTheme="majorHAnsi" w:hAnsiTheme="majorHAnsi" w:cs="Arial"/>
        </w:rPr>
        <w:t>Esto da más confianza en que los resultados obtenidos reflejan la realidad completa de los datos.</w:t>
      </w:r>
    </w:p>
    <w:p w14:paraId="01F49C89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2. Extracción de estadísticas básicas</w:t>
      </w:r>
    </w:p>
    <w:p w14:paraId="2025EC7E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 xml:space="preserve">Antes de aplicar algoritmos de </w:t>
      </w:r>
      <w:proofErr w:type="spellStart"/>
      <w:r w:rsidRPr="0044390F">
        <w:rPr>
          <w:rFonts w:asciiTheme="majorHAnsi" w:hAnsiTheme="majorHAnsi" w:cs="Arial"/>
        </w:rPr>
        <w:t>clustering</w:t>
      </w:r>
      <w:proofErr w:type="spellEnd"/>
      <w:r w:rsidRPr="0044390F">
        <w:rPr>
          <w:rFonts w:asciiTheme="majorHAnsi" w:hAnsiTheme="majorHAnsi" w:cs="Arial"/>
        </w:rPr>
        <w:t>, exploramos las estadísticas principales de las variables. Algunos patrones observados:</w:t>
      </w:r>
    </w:p>
    <w:p w14:paraId="69EE6481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lastRenderedPageBreak/>
        <w:t>La mayoría de las variables tienen medias en torno a la mitad de la escala (lo cual sugiere que no hay sesgos extremos).</w:t>
      </w:r>
    </w:p>
    <w:p w14:paraId="7992ABAF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Existen variables con alta dispersión, lo que indica que no todos los individuos perciben o experimentan las mismas cosas.</w:t>
      </w:r>
    </w:p>
    <w:p w14:paraId="0AD15E53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Algunas variables relacionadas, como apoyo social y empoderamiento, muestran tendencias a moverse juntas.</w:t>
      </w:r>
    </w:p>
    <w:p w14:paraId="1D1C5279" w14:textId="5BB0A2C6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Esto nos sugiere que algunos factores humanos están relacionados y podrían formar parte de un mismo perfil.</w:t>
      </w:r>
    </w:p>
    <w:p w14:paraId="7BFA0861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3. Reducción de la complejidad con PCA</w:t>
      </w:r>
    </w:p>
    <w:p w14:paraId="42206BAC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Como las 20 variables pueden ser difíciles de visualizar al mismo tiempo, aplicamos un Análisis de Componentes Principales (PCA).</w:t>
      </w:r>
    </w:p>
    <w:p w14:paraId="70CF77D4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</w:rPr>
      </w:pPr>
      <w:r w:rsidRPr="0044390F">
        <w:rPr>
          <w:rFonts w:asciiTheme="majorHAnsi" w:hAnsiTheme="majorHAnsi" w:cs="Arial"/>
          <w:b/>
        </w:rPr>
        <w:t>Los resultados fueron:</w:t>
      </w:r>
    </w:p>
    <w:p w14:paraId="6234F1C1" w14:textId="2EB1C8E1" w:rsidR="006D640C" w:rsidRPr="006839D2" w:rsidRDefault="006D640C" w:rsidP="006839D2">
      <w:pPr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  <w:u w:val="single"/>
        </w:rPr>
        <w:t>Primera componente</w:t>
      </w:r>
      <w:r w:rsidRPr="006839D2">
        <w:rPr>
          <w:rFonts w:asciiTheme="majorHAnsi" w:hAnsiTheme="majorHAnsi" w:cs="Arial"/>
        </w:rPr>
        <w:t>: explica aproximadamente 29% de la variabilidad total.</w:t>
      </w:r>
    </w:p>
    <w:p w14:paraId="242B6F21" w14:textId="53B0A3A6" w:rsidR="006D640C" w:rsidRPr="006839D2" w:rsidRDefault="006D640C" w:rsidP="006839D2">
      <w:pPr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  <w:u w:val="single"/>
        </w:rPr>
        <w:t>Segunda componente:</w:t>
      </w:r>
      <w:r w:rsidRPr="006839D2">
        <w:rPr>
          <w:rFonts w:asciiTheme="majorHAnsi" w:hAnsiTheme="majorHAnsi" w:cs="Arial"/>
        </w:rPr>
        <w:t xml:space="preserve"> explica alrededor de 18%.</w:t>
      </w:r>
    </w:p>
    <w:p w14:paraId="3152FBB0" w14:textId="617E83AB" w:rsidR="006D640C" w:rsidRPr="006839D2" w:rsidRDefault="006D640C" w:rsidP="006839D2">
      <w:pPr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</w:rPr>
        <w:t>En conjunto, casi el 47% de la variabilidad se puede observar en un gráfico bidimensional.</w:t>
      </w:r>
    </w:p>
    <w:p w14:paraId="4573E8D0" w14:textId="77777777" w:rsidR="006839D2" w:rsidRDefault="006D640C" w:rsidP="006839D2">
      <w:pPr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</w:rPr>
        <w:t xml:space="preserve">PCA (2 </w:t>
      </w:r>
      <w:proofErr w:type="spellStart"/>
      <w:r w:rsidRPr="006839D2">
        <w:rPr>
          <w:rFonts w:asciiTheme="majorHAnsi" w:hAnsiTheme="majorHAnsi" w:cs="Arial"/>
        </w:rPr>
        <w:t>comps</w:t>
      </w:r>
      <w:proofErr w:type="spellEnd"/>
      <w:r w:rsidRPr="006839D2">
        <w:rPr>
          <w:rFonts w:asciiTheme="majorHAnsi" w:hAnsiTheme="majorHAnsi" w:cs="Arial"/>
        </w:rPr>
        <w:t xml:space="preserve">) </w:t>
      </w:r>
      <w:r w:rsidR="006839D2">
        <w:rPr>
          <w:rFonts w:asciiTheme="majorHAnsi" w:hAnsiTheme="majorHAnsi" w:cs="Arial"/>
        </w:rPr>
        <w:t xml:space="preserve"> </w:t>
      </w:r>
    </w:p>
    <w:p w14:paraId="12537921" w14:textId="3732224B" w:rsidR="006D640C" w:rsidRPr="006839D2" w:rsidRDefault="006839D2" w:rsidP="006839D2">
      <w:pPr>
        <w:jc w:val="both"/>
        <w:rPr>
          <w:rFonts w:asciiTheme="majorHAnsi" w:hAnsiTheme="majorHAnsi" w:cs="Arial"/>
          <w:u w:val="single"/>
        </w:rPr>
      </w:pPr>
      <w:bookmarkStart w:id="0" w:name="_GoBack"/>
      <w:r w:rsidRPr="006839D2">
        <w:rPr>
          <w:rFonts w:asciiTheme="majorHAnsi" w:hAnsiTheme="majorHAnsi" w:cs="Arial"/>
          <w:u w:val="single"/>
        </w:rPr>
        <w:t>V</w:t>
      </w:r>
      <w:r w:rsidR="006D640C" w:rsidRPr="006839D2">
        <w:rPr>
          <w:rFonts w:asciiTheme="majorHAnsi" w:hAnsiTheme="majorHAnsi" w:cs="Arial"/>
          <w:u w:val="single"/>
        </w:rPr>
        <w:t>arianza explicada:</w:t>
      </w:r>
    </w:p>
    <w:bookmarkEnd w:id="0"/>
    <w:p w14:paraId="275A9692" w14:textId="77777777" w:rsidR="006D640C" w:rsidRPr="006839D2" w:rsidRDefault="006D640C" w:rsidP="006839D2">
      <w:pPr>
        <w:ind w:firstLine="360"/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</w:rPr>
        <w:t xml:space="preserve">PC1 ≈ </w:t>
      </w:r>
      <w:r w:rsidRPr="006839D2">
        <w:rPr>
          <w:rFonts w:asciiTheme="majorHAnsi" w:hAnsiTheme="majorHAnsi" w:cs="Arial"/>
          <w:bCs/>
        </w:rPr>
        <w:t>29.1%</w:t>
      </w:r>
    </w:p>
    <w:p w14:paraId="594F1FA0" w14:textId="77777777" w:rsidR="006D640C" w:rsidRPr="006839D2" w:rsidRDefault="006D640C" w:rsidP="006839D2">
      <w:pPr>
        <w:ind w:left="360"/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</w:rPr>
        <w:t xml:space="preserve">PC2 ≈ </w:t>
      </w:r>
      <w:r w:rsidRPr="006839D2">
        <w:rPr>
          <w:rFonts w:asciiTheme="majorHAnsi" w:hAnsiTheme="majorHAnsi" w:cs="Arial"/>
          <w:bCs/>
        </w:rPr>
        <w:t>18.6%</w:t>
      </w:r>
    </w:p>
    <w:p w14:paraId="4B7D2CFE" w14:textId="5FCCE870" w:rsidR="006D640C" w:rsidRPr="006839D2" w:rsidRDefault="006D640C" w:rsidP="006839D2">
      <w:pPr>
        <w:ind w:left="360"/>
        <w:jc w:val="both"/>
        <w:rPr>
          <w:rFonts w:asciiTheme="majorHAnsi" w:hAnsiTheme="majorHAnsi" w:cs="Arial"/>
        </w:rPr>
      </w:pPr>
      <w:r w:rsidRPr="006839D2">
        <w:rPr>
          <w:rFonts w:asciiTheme="majorHAnsi" w:hAnsiTheme="majorHAnsi" w:cs="Arial"/>
        </w:rPr>
        <w:t xml:space="preserve">PC1+PC2 ≈ </w:t>
      </w:r>
      <w:r w:rsidRPr="006839D2">
        <w:rPr>
          <w:rFonts w:asciiTheme="majorHAnsi" w:hAnsiTheme="majorHAnsi" w:cs="Arial"/>
          <w:bCs/>
        </w:rPr>
        <w:t>47.7</w:t>
      </w:r>
      <w:r w:rsidR="006839D2" w:rsidRPr="006839D2">
        <w:rPr>
          <w:rFonts w:asciiTheme="majorHAnsi" w:hAnsiTheme="majorHAnsi" w:cs="Arial"/>
          <w:bCs/>
        </w:rPr>
        <w:t>%</w:t>
      </w:r>
      <w:r w:rsidR="006839D2" w:rsidRPr="006839D2">
        <w:rPr>
          <w:rFonts w:asciiTheme="majorHAnsi" w:hAnsiTheme="majorHAnsi" w:cs="Arial"/>
        </w:rPr>
        <w:t xml:space="preserve"> suficiente</w:t>
      </w:r>
      <w:r w:rsidRPr="006839D2">
        <w:rPr>
          <w:rFonts w:asciiTheme="majorHAnsi" w:hAnsiTheme="majorHAnsi" w:cs="Arial"/>
        </w:rPr>
        <w:t xml:space="preserve"> para una vista 2D útil pero no explica toda la varianza.</w:t>
      </w:r>
    </w:p>
    <w:p w14:paraId="578E5957" w14:textId="2CED15D2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Esto nos permitió visualizar los datos de manera más sencilla y detectar posibles agrupaciones en un espacio reducido.</w:t>
      </w:r>
    </w:p>
    <w:p w14:paraId="0ACF86A6" w14:textId="04A57134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4. Correlaciones y relaciones entre variables</w:t>
      </w:r>
    </w:p>
    <w:p w14:paraId="566D35B7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Al revisar la matriz de correlación, encontramos que:</w:t>
      </w:r>
    </w:p>
    <w:p w14:paraId="7D1D4281" w14:textId="48244F1D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Las variables relacionadas con empoderamiento y apoyo social tienden a estar correlacionadas.</w:t>
      </w:r>
      <w:r w:rsidR="0044390F">
        <w:rPr>
          <w:rFonts w:asciiTheme="majorHAnsi" w:hAnsiTheme="majorHAnsi" w:cs="Arial"/>
        </w:rPr>
        <w:t xml:space="preserve"> </w:t>
      </w:r>
      <w:r w:rsidRPr="0044390F">
        <w:rPr>
          <w:rFonts w:asciiTheme="majorHAnsi" w:hAnsiTheme="majorHAnsi" w:cs="Arial"/>
        </w:rPr>
        <w:t>Esto sugiere que las personas que sienten mayor empoderamiento también suelen percibir mayor apoyo en su entorno.</w:t>
      </w:r>
    </w:p>
    <w:p w14:paraId="668D53DC" w14:textId="15DFFF8B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Hay variables que son más independientes, lo que indica que no todos los factores se mueven juntos.</w:t>
      </w:r>
    </w:p>
    <w:p w14:paraId="56D708A5" w14:textId="091DC4AE" w:rsidR="006D640C" w:rsidRPr="0044390F" w:rsidRDefault="00BC0DD5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lastRenderedPageBreak/>
        <w:t>N</w:t>
      </w:r>
      <w:r w:rsidR="006D640C" w:rsidRPr="0044390F">
        <w:rPr>
          <w:rFonts w:asciiTheme="majorHAnsi" w:hAnsiTheme="majorHAnsi" w:cs="Arial"/>
        </w:rPr>
        <w:t>o todos los individuos tienen el mismo equilibrio entre motivación, empoderamiento y apoyo social.</w:t>
      </w:r>
    </w:p>
    <w:p w14:paraId="751285CC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 xml:space="preserve">5. Determinación del número de </w:t>
      </w:r>
      <w:proofErr w:type="spellStart"/>
      <w:r w:rsidRPr="0044390F">
        <w:rPr>
          <w:rFonts w:asciiTheme="majorHAnsi" w:hAnsiTheme="majorHAnsi" w:cs="Arial"/>
          <w:b/>
          <w:bCs/>
        </w:rPr>
        <w:t>clusters</w:t>
      </w:r>
      <w:proofErr w:type="spellEnd"/>
    </w:p>
    <w:p w14:paraId="62A3DA65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Para descubrir cuántos grupos forman los datos, usamos dos criterios diferentes:</w:t>
      </w:r>
    </w:p>
    <w:p w14:paraId="42FE3520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  <w:b/>
        </w:rPr>
        <w:t>Método del codo:</w:t>
      </w:r>
      <w:r w:rsidRPr="0044390F">
        <w:rPr>
          <w:rFonts w:asciiTheme="majorHAnsi" w:hAnsiTheme="majorHAnsi" w:cs="Arial"/>
        </w:rPr>
        <w:t xml:space="preserve"> observamos la “curva de mejora” de los modelos al aumentar el número de </w:t>
      </w:r>
      <w:proofErr w:type="spellStart"/>
      <w:r w:rsidRPr="0044390F">
        <w:rPr>
          <w:rFonts w:asciiTheme="majorHAnsi" w:hAnsiTheme="majorHAnsi" w:cs="Arial"/>
        </w:rPr>
        <w:t>clusters</w:t>
      </w:r>
      <w:proofErr w:type="spellEnd"/>
      <w:r w:rsidRPr="0044390F">
        <w:rPr>
          <w:rFonts w:asciiTheme="majorHAnsi" w:hAnsiTheme="majorHAnsi" w:cs="Arial"/>
        </w:rPr>
        <w:t>. El punto donde la curva deja de mejorar drásticamente se considera el número óptimo.</w:t>
      </w:r>
    </w:p>
    <w:p w14:paraId="2D48DDB3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  <w:b/>
        </w:rPr>
        <w:t>Método del gradiente (curvatura):</w:t>
      </w:r>
      <w:r w:rsidRPr="0044390F">
        <w:rPr>
          <w:rFonts w:asciiTheme="majorHAnsi" w:hAnsiTheme="majorHAnsi" w:cs="Arial"/>
        </w:rPr>
        <w:t xml:space="preserve"> mide dónde ocurre el mayor “cambio brusco” en la reducción de la inercia.</w:t>
      </w:r>
    </w:p>
    <w:p w14:paraId="5F6DE408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</w:rPr>
      </w:pPr>
      <w:r w:rsidRPr="0044390F">
        <w:rPr>
          <w:rFonts w:asciiTheme="majorHAnsi" w:hAnsiTheme="majorHAnsi" w:cs="Arial"/>
          <w:b/>
        </w:rPr>
        <w:t>Resultados:</w:t>
      </w:r>
    </w:p>
    <w:p w14:paraId="15D1F61A" w14:textId="4EC76000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proofErr w:type="spellStart"/>
      <w:r w:rsidRPr="0044390F">
        <w:rPr>
          <w:rFonts w:asciiTheme="majorHAnsi" w:hAnsiTheme="majorHAnsi" w:cs="Arial"/>
        </w:rPr>
        <w:t>KMeans</w:t>
      </w:r>
      <w:proofErr w:type="spellEnd"/>
      <w:r w:rsidRPr="0044390F">
        <w:rPr>
          <w:rFonts w:asciiTheme="majorHAnsi" w:hAnsiTheme="majorHAnsi" w:cs="Arial"/>
        </w:rPr>
        <w:t xml:space="preserve">: ambos criterios sugirieron 3 </w:t>
      </w:r>
      <w:proofErr w:type="spellStart"/>
      <w:r w:rsidRPr="0044390F">
        <w:rPr>
          <w:rFonts w:asciiTheme="majorHAnsi" w:hAnsiTheme="majorHAnsi" w:cs="Arial"/>
        </w:rPr>
        <w:t>clusters</w:t>
      </w:r>
      <w:proofErr w:type="spellEnd"/>
      <w:r w:rsidRPr="0044390F">
        <w:rPr>
          <w:rFonts w:asciiTheme="majorHAnsi" w:hAnsiTheme="majorHAnsi" w:cs="Arial"/>
        </w:rPr>
        <w:t xml:space="preserve"> como número óptimo.</w:t>
      </w:r>
    </w:p>
    <w:p w14:paraId="32DB0C34" w14:textId="74520F60" w:rsidR="006D640C" w:rsidRPr="0044390F" w:rsidRDefault="006D640C" w:rsidP="0044390F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Arial"/>
        </w:rPr>
      </w:pPr>
      <w:proofErr w:type="spellStart"/>
      <w:r w:rsidRPr="0044390F">
        <w:rPr>
          <w:rFonts w:asciiTheme="majorHAnsi" w:hAnsiTheme="majorHAnsi" w:cs="Arial"/>
        </w:rPr>
        <w:t>Clustering</w:t>
      </w:r>
      <w:proofErr w:type="spellEnd"/>
      <w:r w:rsidRPr="0044390F">
        <w:rPr>
          <w:rFonts w:asciiTheme="majorHAnsi" w:hAnsiTheme="majorHAnsi" w:cs="Arial"/>
        </w:rPr>
        <w:t xml:space="preserve"> jerárquico: también coincidió en 3 </w:t>
      </w:r>
      <w:proofErr w:type="spellStart"/>
      <w:r w:rsidRPr="0044390F">
        <w:rPr>
          <w:rFonts w:asciiTheme="majorHAnsi" w:hAnsiTheme="majorHAnsi" w:cs="Arial"/>
        </w:rPr>
        <w:t>clusters</w:t>
      </w:r>
      <w:proofErr w:type="spellEnd"/>
      <w:r w:rsidRPr="0044390F">
        <w:rPr>
          <w:rFonts w:asciiTheme="majorHAnsi" w:hAnsiTheme="majorHAnsi" w:cs="Arial"/>
        </w:rPr>
        <w:t xml:space="preserve"> como la mejor partición.</w:t>
      </w:r>
    </w:p>
    <w:p w14:paraId="186FE8AE" w14:textId="3632B51D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La coincidencia entre ambos métodos refuerza la solidez de la conclusión: los datos se agrupan naturalmente en tres grandes perfiles.</w:t>
      </w:r>
    </w:p>
    <w:p w14:paraId="228967CC" w14:textId="01F8EC70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 xml:space="preserve">6. Perfiles de los </w:t>
      </w:r>
      <w:proofErr w:type="spellStart"/>
      <w:r w:rsidRPr="0044390F">
        <w:rPr>
          <w:rFonts w:asciiTheme="majorHAnsi" w:hAnsiTheme="majorHAnsi" w:cs="Arial"/>
          <w:b/>
          <w:bCs/>
        </w:rPr>
        <w:t>clusters</w:t>
      </w:r>
      <w:proofErr w:type="spellEnd"/>
    </w:p>
    <w:p w14:paraId="0C5FC62B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Al analizar las medias de cada grupo, interpretamos lo siguiente:</w:t>
      </w:r>
    </w:p>
    <w:p w14:paraId="514216EB" w14:textId="2B76B78A" w:rsidR="006D640C" w:rsidRPr="0044390F" w:rsidRDefault="006D640C" w:rsidP="0044390F">
      <w:pPr>
        <w:jc w:val="both"/>
        <w:rPr>
          <w:rFonts w:asciiTheme="majorHAnsi" w:hAnsiTheme="majorHAnsi" w:cs="Arial"/>
        </w:rPr>
      </w:pPr>
      <w:proofErr w:type="spellStart"/>
      <w:r w:rsidRPr="0044390F">
        <w:rPr>
          <w:rFonts w:asciiTheme="majorHAnsi" w:hAnsiTheme="majorHAnsi" w:cs="Arial"/>
          <w:b/>
        </w:rPr>
        <w:t>Cluster</w:t>
      </w:r>
      <w:proofErr w:type="spellEnd"/>
      <w:r w:rsidRPr="0044390F">
        <w:rPr>
          <w:rFonts w:asciiTheme="majorHAnsi" w:hAnsiTheme="majorHAnsi" w:cs="Arial"/>
          <w:b/>
        </w:rPr>
        <w:t xml:space="preserve"> 1</w:t>
      </w:r>
      <w:r w:rsidRPr="0044390F">
        <w:rPr>
          <w:rFonts w:asciiTheme="majorHAnsi" w:hAnsiTheme="majorHAnsi" w:cs="Arial"/>
        </w:rPr>
        <w:t>: El grupo motivado y empoderado</w:t>
      </w:r>
      <w:r w:rsidR="0044390F">
        <w:rPr>
          <w:rFonts w:asciiTheme="majorHAnsi" w:hAnsiTheme="majorHAnsi" w:cs="Arial"/>
        </w:rPr>
        <w:t>, r</w:t>
      </w:r>
      <w:r w:rsidR="0044390F" w:rsidRPr="0044390F">
        <w:rPr>
          <w:rFonts w:asciiTheme="majorHAnsi" w:hAnsiTheme="majorHAnsi" w:cs="Arial"/>
        </w:rPr>
        <w:t>epresenta a los individuos más fortalecidos y listos para enfrentar retos</w:t>
      </w:r>
    </w:p>
    <w:p w14:paraId="5952C6E1" w14:textId="77777777" w:rsidR="00BC0DD5" w:rsidRPr="0044390F" w:rsidRDefault="006D640C" w:rsidP="0044390F">
      <w:pPr>
        <w:pStyle w:val="Prrafodelista"/>
        <w:numPr>
          <w:ilvl w:val="0"/>
          <w:numId w:val="18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Altos niveles de motivación.</w:t>
      </w:r>
    </w:p>
    <w:p w14:paraId="7FCF90F5" w14:textId="77777777" w:rsidR="00BC0DD5" w:rsidRPr="0044390F" w:rsidRDefault="006D640C" w:rsidP="0044390F">
      <w:pPr>
        <w:pStyle w:val="Prrafodelista"/>
        <w:numPr>
          <w:ilvl w:val="0"/>
          <w:numId w:val="18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Buen conocimiento sobre empoderamiento.</w:t>
      </w:r>
    </w:p>
    <w:p w14:paraId="3BFF91D1" w14:textId="77777777" w:rsidR="00BC0DD5" w:rsidRPr="0044390F" w:rsidRDefault="006D640C" w:rsidP="0044390F">
      <w:pPr>
        <w:pStyle w:val="Prrafodelista"/>
        <w:numPr>
          <w:ilvl w:val="0"/>
          <w:numId w:val="18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Consistencia en actitudes positivas.</w:t>
      </w:r>
    </w:p>
    <w:p w14:paraId="38967E5D" w14:textId="77777777" w:rsidR="00BC0DD5" w:rsidRPr="0044390F" w:rsidRDefault="006D640C" w:rsidP="0044390F">
      <w:pPr>
        <w:pStyle w:val="Prrafodelista"/>
        <w:numPr>
          <w:ilvl w:val="0"/>
          <w:numId w:val="18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Buena percepción de apoyo social.</w:t>
      </w:r>
    </w:p>
    <w:p w14:paraId="33AE6D0D" w14:textId="18363F81" w:rsidR="00BC0DD5" w:rsidRPr="0044390F" w:rsidRDefault="006D640C" w:rsidP="0044390F">
      <w:pPr>
        <w:jc w:val="both"/>
        <w:rPr>
          <w:rFonts w:asciiTheme="majorHAnsi" w:hAnsiTheme="majorHAnsi" w:cs="Arial"/>
          <w:b/>
        </w:rPr>
      </w:pPr>
      <w:proofErr w:type="spellStart"/>
      <w:r w:rsidRPr="0044390F">
        <w:rPr>
          <w:rFonts w:asciiTheme="majorHAnsi" w:hAnsiTheme="majorHAnsi" w:cs="Arial"/>
          <w:b/>
        </w:rPr>
        <w:t>Cluster</w:t>
      </w:r>
      <w:proofErr w:type="spellEnd"/>
      <w:r w:rsidRPr="0044390F">
        <w:rPr>
          <w:rFonts w:asciiTheme="majorHAnsi" w:hAnsiTheme="majorHAnsi" w:cs="Arial"/>
          <w:b/>
        </w:rPr>
        <w:t xml:space="preserve"> 2: </w:t>
      </w:r>
      <w:r w:rsidRPr="0044390F">
        <w:rPr>
          <w:rFonts w:asciiTheme="majorHAnsi" w:hAnsiTheme="majorHAnsi" w:cs="Arial"/>
        </w:rPr>
        <w:t>El grupo intermedio</w:t>
      </w:r>
      <w:r w:rsidR="0044390F" w:rsidRPr="0044390F">
        <w:rPr>
          <w:rFonts w:asciiTheme="majorHAnsi" w:hAnsiTheme="majorHAnsi" w:cs="Arial"/>
        </w:rPr>
        <w:t>, podrían beneficiarse de estrategias selectivas de refuerzo, dependiendo del área que necesiten mejorar</w:t>
      </w:r>
    </w:p>
    <w:p w14:paraId="104F571A" w14:textId="5FD94A9D" w:rsidR="00BC0DD5" w:rsidRPr="0044390F" w:rsidRDefault="006D640C" w:rsidP="0044390F">
      <w:pPr>
        <w:pStyle w:val="Prrafodelista"/>
        <w:numPr>
          <w:ilvl w:val="0"/>
          <w:numId w:val="18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Mezcla de fortalezas y debilidades.</w:t>
      </w:r>
    </w:p>
    <w:p w14:paraId="71553C20" w14:textId="11764305" w:rsidR="006D640C" w:rsidRPr="0044390F" w:rsidRDefault="006D640C" w:rsidP="004439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Destacan en algunas áreas, pero muestran carencias en otras.</w:t>
      </w:r>
    </w:p>
    <w:p w14:paraId="0A0F397E" w14:textId="28998A32" w:rsidR="00BC0DD5" w:rsidRPr="0044390F" w:rsidRDefault="006D640C" w:rsidP="0044390F">
      <w:pPr>
        <w:jc w:val="both"/>
        <w:rPr>
          <w:rFonts w:asciiTheme="majorHAnsi" w:hAnsiTheme="majorHAnsi" w:cs="Arial"/>
        </w:rPr>
      </w:pPr>
      <w:proofErr w:type="spellStart"/>
      <w:r w:rsidRPr="0044390F">
        <w:rPr>
          <w:rFonts w:asciiTheme="majorHAnsi" w:hAnsiTheme="majorHAnsi" w:cs="Arial"/>
          <w:b/>
        </w:rPr>
        <w:t>Cluster</w:t>
      </w:r>
      <w:proofErr w:type="spellEnd"/>
      <w:r w:rsidRPr="0044390F">
        <w:rPr>
          <w:rFonts w:asciiTheme="majorHAnsi" w:hAnsiTheme="majorHAnsi" w:cs="Arial"/>
          <w:b/>
        </w:rPr>
        <w:t xml:space="preserve"> 3:</w:t>
      </w:r>
      <w:r w:rsidRPr="0044390F">
        <w:rPr>
          <w:rFonts w:asciiTheme="majorHAnsi" w:hAnsiTheme="majorHAnsi" w:cs="Arial"/>
        </w:rPr>
        <w:t xml:space="preserve"> El grupo vulnerable</w:t>
      </w:r>
      <w:r w:rsidR="0044390F">
        <w:rPr>
          <w:rFonts w:asciiTheme="majorHAnsi" w:hAnsiTheme="majorHAnsi" w:cs="Arial"/>
        </w:rPr>
        <w:t>, s</w:t>
      </w:r>
      <w:r w:rsidR="0044390F" w:rsidRPr="0044390F">
        <w:rPr>
          <w:rFonts w:asciiTheme="majorHAnsi" w:hAnsiTheme="majorHAnsi" w:cs="Arial"/>
        </w:rPr>
        <w:t>on quienes necesitan mayor acompañamiento y apoyo cercano para progresar</w:t>
      </w:r>
    </w:p>
    <w:p w14:paraId="217219FA" w14:textId="3522841B" w:rsidR="00BC0DD5" w:rsidRPr="0044390F" w:rsidRDefault="006D640C" w:rsidP="004439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Bajos niveles de empoderamiento y motivación.</w:t>
      </w:r>
    </w:p>
    <w:p w14:paraId="6E0E042B" w14:textId="3C6EDCE4" w:rsidR="00BC0DD5" w:rsidRPr="0044390F" w:rsidRDefault="006D640C" w:rsidP="004439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>Menor percepción de apoyo social.</w:t>
      </w:r>
    </w:p>
    <w:p w14:paraId="3A6D435A" w14:textId="62E38AC4" w:rsidR="00BC0DD5" w:rsidRPr="0044390F" w:rsidRDefault="006D640C" w:rsidP="0044390F">
      <w:pPr>
        <w:pStyle w:val="Prrafodelista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lastRenderedPageBreak/>
        <w:t>Actitudes menos consistentes.</w:t>
      </w:r>
    </w:p>
    <w:p w14:paraId="7F65A1AA" w14:textId="77777777" w:rsidR="00C75E02" w:rsidRDefault="00C75E02" w:rsidP="006D640C">
      <w:pPr>
        <w:jc w:val="both"/>
        <w:rPr>
          <w:rFonts w:asciiTheme="majorHAnsi" w:hAnsiTheme="majorHAnsi" w:cs="Arial"/>
          <w:b/>
          <w:bCs/>
        </w:rPr>
      </w:pPr>
    </w:p>
    <w:p w14:paraId="335BB29F" w14:textId="78F7E559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 xml:space="preserve">7. </w:t>
      </w:r>
      <w:proofErr w:type="spellStart"/>
      <w:r w:rsidRPr="0044390F">
        <w:rPr>
          <w:rFonts w:asciiTheme="majorHAnsi" w:hAnsiTheme="majorHAnsi" w:cs="Arial"/>
          <w:b/>
          <w:bCs/>
        </w:rPr>
        <w:t>Insights</w:t>
      </w:r>
      <w:proofErr w:type="spellEnd"/>
      <w:r w:rsidRPr="0044390F">
        <w:rPr>
          <w:rFonts w:asciiTheme="majorHAnsi" w:hAnsiTheme="majorHAnsi" w:cs="Arial"/>
          <w:b/>
          <w:bCs/>
        </w:rPr>
        <w:t xml:space="preserve"> principales</w:t>
      </w:r>
    </w:p>
    <w:p w14:paraId="5FE040F9" w14:textId="563F4E0F" w:rsidR="006D640C" w:rsidRPr="0068610D" w:rsidRDefault="0068610D" w:rsidP="0068610D">
      <w:pPr>
        <w:pStyle w:val="Prrafodelista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68610D">
        <w:rPr>
          <w:rFonts w:asciiTheme="majorHAnsi" w:hAnsiTheme="majorHAnsi" w:cs="Arial"/>
        </w:rPr>
        <w:t>S</w:t>
      </w:r>
      <w:r w:rsidR="006D640C" w:rsidRPr="0068610D">
        <w:rPr>
          <w:rFonts w:asciiTheme="majorHAnsi" w:hAnsiTheme="majorHAnsi" w:cs="Arial"/>
        </w:rPr>
        <w:t>e utilizaron los 72 registros originales.</w:t>
      </w:r>
    </w:p>
    <w:p w14:paraId="047B1BD0" w14:textId="437C4537" w:rsidR="006D640C" w:rsidRPr="0068610D" w:rsidRDefault="006D640C" w:rsidP="0068610D">
      <w:pPr>
        <w:pStyle w:val="Prrafodelista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68610D">
        <w:rPr>
          <w:rFonts w:asciiTheme="majorHAnsi" w:hAnsiTheme="majorHAnsi" w:cs="Arial"/>
        </w:rPr>
        <w:t xml:space="preserve">Existen factores comunes empoderamiento y apoyo </w:t>
      </w:r>
      <w:r w:rsidR="0068610D" w:rsidRPr="0068610D">
        <w:rPr>
          <w:rFonts w:asciiTheme="majorHAnsi" w:hAnsiTheme="majorHAnsi" w:cs="Arial"/>
        </w:rPr>
        <w:t>social, que</w:t>
      </w:r>
      <w:r w:rsidRPr="0068610D">
        <w:rPr>
          <w:rFonts w:asciiTheme="majorHAnsi" w:hAnsiTheme="majorHAnsi" w:cs="Arial"/>
        </w:rPr>
        <w:t xml:space="preserve"> tienden a reforzarse mutuamente.</w:t>
      </w:r>
    </w:p>
    <w:p w14:paraId="01E6A460" w14:textId="77777777" w:rsidR="006D640C" w:rsidRPr="0068610D" w:rsidRDefault="006D640C" w:rsidP="0068610D">
      <w:pPr>
        <w:pStyle w:val="Prrafodelista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68610D">
        <w:rPr>
          <w:rFonts w:asciiTheme="majorHAnsi" w:hAnsiTheme="majorHAnsi" w:cs="Arial"/>
        </w:rPr>
        <w:t xml:space="preserve">Los métodos del codo y gradiente coincidieron en 3 </w:t>
      </w:r>
      <w:proofErr w:type="spellStart"/>
      <w:r w:rsidRPr="0068610D">
        <w:rPr>
          <w:rFonts w:asciiTheme="majorHAnsi" w:hAnsiTheme="majorHAnsi" w:cs="Arial"/>
        </w:rPr>
        <w:t>clusters</w:t>
      </w:r>
      <w:proofErr w:type="spellEnd"/>
      <w:r w:rsidRPr="0068610D">
        <w:rPr>
          <w:rFonts w:asciiTheme="majorHAnsi" w:hAnsiTheme="majorHAnsi" w:cs="Arial"/>
        </w:rPr>
        <w:t xml:space="preserve"> como el número óptimo.</w:t>
      </w:r>
    </w:p>
    <w:p w14:paraId="083CB7FE" w14:textId="77777777" w:rsidR="006D640C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 xml:space="preserve">Cada </w:t>
      </w:r>
      <w:proofErr w:type="spellStart"/>
      <w:r w:rsidRPr="0044390F">
        <w:rPr>
          <w:rFonts w:asciiTheme="majorHAnsi" w:hAnsiTheme="majorHAnsi" w:cs="Arial"/>
        </w:rPr>
        <w:t>cluster</w:t>
      </w:r>
      <w:proofErr w:type="spellEnd"/>
      <w:r w:rsidRPr="0044390F">
        <w:rPr>
          <w:rFonts w:asciiTheme="majorHAnsi" w:hAnsiTheme="majorHAnsi" w:cs="Arial"/>
        </w:rPr>
        <w:t xml:space="preserve"> representa un perfil humano distinto: motivado, intermedio y vulnerable.</w:t>
      </w:r>
    </w:p>
    <w:p w14:paraId="58701EA2" w14:textId="77777777" w:rsidR="006D640C" w:rsidRPr="0044390F" w:rsidRDefault="006D640C" w:rsidP="006D640C">
      <w:pPr>
        <w:jc w:val="both"/>
        <w:rPr>
          <w:rFonts w:asciiTheme="majorHAnsi" w:hAnsiTheme="majorHAnsi" w:cs="Arial"/>
          <w:b/>
          <w:bCs/>
        </w:rPr>
      </w:pPr>
      <w:r w:rsidRPr="0044390F">
        <w:rPr>
          <w:rFonts w:asciiTheme="majorHAnsi" w:hAnsiTheme="majorHAnsi" w:cs="Arial"/>
          <w:b/>
          <w:bCs/>
        </w:rPr>
        <w:t>8. Conclusiones y reflexiones</w:t>
      </w:r>
    </w:p>
    <w:p w14:paraId="3243AA69" w14:textId="234BB29D" w:rsidR="0068610D" w:rsidRPr="0044390F" w:rsidRDefault="006D640C" w:rsidP="006D640C">
      <w:pPr>
        <w:jc w:val="both"/>
        <w:rPr>
          <w:rFonts w:asciiTheme="majorHAnsi" w:hAnsiTheme="majorHAnsi" w:cs="Arial"/>
        </w:rPr>
      </w:pPr>
      <w:r w:rsidRPr="0044390F">
        <w:rPr>
          <w:rFonts w:asciiTheme="majorHAnsi" w:hAnsiTheme="majorHAnsi" w:cs="Arial"/>
        </w:rPr>
        <w:t xml:space="preserve">Este análisis confirma que los datos </w:t>
      </w:r>
      <w:r w:rsidR="0068610D">
        <w:rPr>
          <w:rFonts w:asciiTheme="majorHAnsi" w:hAnsiTheme="majorHAnsi" w:cs="Arial"/>
        </w:rPr>
        <w:t>tienen</w:t>
      </w:r>
      <w:r w:rsidRPr="0044390F">
        <w:rPr>
          <w:rFonts w:asciiTheme="majorHAnsi" w:hAnsiTheme="majorHAnsi" w:cs="Arial"/>
        </w:rPr>
        <w:t xml:space="preserve"> patrones claros y significativos. Los </w:t>
      </w:r>
      <w:proofErr w:type="spellStart"/>
      <w:r w:rsidRPr="0044390F">
        <w:rPr>
          <w:rFonts w:asciiTheme="majorHAnsi" w:hAnsiTheme="majorHAnsi" w:cs="Arial"/>
        </w:rPr>
        <w:t>clusters</w:t>
      </w:r>
      <w:proofErr w:type="spellEnd"/>
      <w:r w:rsidRPr="0044390F">
        <w:rPr>
          <w:rFonts w:asciiTheme="majorHAnsi" w:hAnsiTheme="majorHAnsi" w:cs="Arial"/>
        </w:rPr>
        <w:t xml:space="preserve"> no son simples divisiones </w:t>
      </w:r>
      <w:r w:rsidR="009319CC" w:rsidRPr="0044390F">
        <w:rPr>
          <w:rFonts w:asciiTheme="majorHAnsi" w:hAnsiTheme="majorHAnsi" w:cs="Arial"/>
        </w:rPr>
        <w:t>matemática</w:t>
      </w:r>
      <w:r w:rsidR="009319CC">
        <w:rPr>
          <w:rFonts w:asciiTheme="majorHAnsi" w:hAnsiTheme="majorHAnsi" w:cs="Arial"/>
        </w:rPr>
        <w:t xml:space="preserve">s, </w:t>
      </w:r>
      <w:r w:rsidR="009319CC" w:rsidRPr="0044390F">
        <w:rPr>
          <w:rFonts w:asciiTheme="majorHAnsi" w:hAnsiTheme="majorHAnsi" w:cs="Arial"/>
        </w:rPr>
        <w:t>son</w:t>
      </w:r>
      <w:r w:rsidRPr="0044390F">
        <w:rPr>
          <w:rFonts w:asciiTheme="majorHAnsi" w:hAnsiTheme="majorHAnsi" w:cs="Arial"/>
        </w:rPr>
        <w:t xml:space="preserve"> representaciones de perfiles humanos con diferentes niveles de motivación, empoderamiento y apoyo social</w:t>
      </w:r>
      <w:r w:rsidR="009319CC">
        <w:rPr>
          <w:rFonts w:asciiTheme="majorHAnsi" w:hAnsiTheme="majorHAnsi" w:cs="Arial"/>
        </w:rPr>
        <w:t xml:space="preserve">. Donde encontramos: </w:t>
      </w:r>
    </w:p>
    <w:p w14:paraId="11A7407A" w14:textId="570DA423" w:rsidR="006D640C" w:rsidRPr="0068610D" w:rsidRDefault="006D640C" w:rsidP="0068610D">
      <w:pPr>
        <w:pStyle w:val="Prrafodelista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68610D">
        <w:rPr>
          <w:rFonts w:asciiTheme="majorHAnsi" w:hAnsiTheme="majorHAnsi" w:cs="Arial"/>
        </w:rPr>
        <w:t xml:space="preserve"> </w:t>
      </w:r>
      <w:r w:rsidR="009319CC">
        <w:rPr>
          <w:rFonts w:asciiTheme="majorHAnsi" w:hAnsiTheme="majorHAnsi" w:cs="Arial"/>
        </w:rPr>
        <w:t xml:space="preserve">Un </w:t>
      </w:r>
      <w:r w:rsidRPr="0068610D">
        <w:rPr>
          <w:rFonts w:asciiTheme="majorHAnsi" w:hAnsiTheme="majorHAnsi" w:cs="Arial"/>
        </w:rPr>
        <w:t>grupo motivado y empoderado puede asumir programas avanzados o retos mayores.</w:t>
      </w:r>
    </w:p>
    <w:p w14:paraId="586154D2" w14:textId="79B64129" w:rsidR="006D640C" w:rsidRPr="0068610D" w:rsidRDefault="009319CC" w:rsidP="0068610D">
      <w:pPr>
        <w:pStyle w:val="Prrafodelista"/>
        <w:numPr>
          <w:ilvl w:val="0"/>
          <w:numId w:val="20"/>
        </w:numPr>
        <w:jc w:val="both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Un </w:t>
      </w:r>
      <w:r w:rsidR="006D640C" w:rsidRPr="0068610D">
        <w:rPr>
          <w:rFonts w:asciiTheme="majorHAnsi" w:hAnsiTheme="majorHAnsi" w:cs="Arial"/>
        </w:rPr>
        <w:t xml:space="preserve"> grupo</w:t>
      </w:r>
      <w:proofErr w:type="gramEnd"/>
      <w:r w:rsidR="006D640C" w:rsidRPr="0068610D">
        <w:rPr>
          <w:rFonts w:asciiTheme="majorHAnsi" w:hAnsiTheme="majorHAnsi" w:cs="Arial"/>
        </w:rPr>
        <w:t xml:space="preserve"> intermedio requiere refuerzo puntual para equilibrar sus áreas débiles.</w:t>
      </w:r>
    </w:p>
    <w:p w14:paraId="28FFE797" w14:textId="19891A8F" w:rsidR="006D640C" w:rsidRPr="0068610D" w:rsidRDefault="009319CC" w:rsidP="0068610D">
      <w:pPr>
        <w:pStyle w:val="Prrafodelista"/>
        <w:numPr>
          <w:ilvl w:val="0"/>
          <w:numId w:val="20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Un</w:t>
      </w:r>
      <w:r w:rsidR="006D640C" w:rsidRPr="0068610D">
        <w:rPr>
          <w:rFonts w:asciiTheme="majorHAnsi" w:hAnsiTheme="majorHAnsi" w:cs="Arial"/>
        </w:rPr>
        <w:t xml:space="preserve"> grupo vulnerable debe ser priorizado con estrategias de acompañamiento</w:t>
      </w:r>
      <w:r>
        <w:rPr>
          <w:rFonts w:asciiTheme="majorHAnsi" w:hAnsiTheme="majorHAnsi" w:cs="Arial"/>
        </w:rPr>
        <w:t>.</w:t>
      </w:r>
    </w:p>
    <w:p w14:paraId="7C644386" w14:textId="0D1A7DFC" w:rsidR="006D640C" w:rsidRPr="009319CC" w:rsidRDefault="006D640C" w:rsidP="009319CC">
      <w:pPr>
        <w:jc w:val="both"/>
        <w:rPr>
          <w:rFonts w:asciiTheme="majorHAnsi" w:hAnsiTheme="majorHAnsi" w:cs="Arial"/>
        </w:rPr>
      </w:pPr>
      <w:r w:rsidRPr="009319CC">
        <w:rPr>
          <w:rFonts w:asciiTheme="majorHAnsi" w:hAnsiTheme="majorHAnsi" w:cs="Arial"/>
        </w:rPr>
        <w:t xml:space="preserve">En resumen, el </w:t>
      </w:r>
      <w:proofErr w:type="spellStart"/>
      <w:r w:rsidRPr="009319CC">
        <w:rPr>
          <w:rFonts w:asciiTheme="majorHAnsi" w:hAnsiTheme="majorHAnsi" w:cs="Arial"/>
        </w:rPr>
        <w:t>clustering</w:t>
      </w:r>
      <w:proofErr w:type="spellEnd"/>
      <w:r w:rsidRPr="009319CC">
        <w:rPr>
          <w:rFonts w:asciiTheme="majorHAnsi" w:hAnsiTheme="majorHAnsi" w:cs="Arial"/>
        </w:rPr>
        <w:t xml:space="preserve"> nos ayuda a ver lo invisible</w:t>
      </w:r>
      <w:r w:rsidR="009319CC">
        <w:rPr>
          <w:rFonts w:asciiTheme="majorHAnsi" w:hAnsiTheme="majorHAnsi" w:cs="Arial"/>
        </w:rPr>
        <w:t xml:space="preserve">, </w:t>
      </w:r>
      <w:r w:rsidRPr="009319CC">
        <w:rPr>
          <w:rFonts w:asciiTheme="majorHAnsi" w:hAnsiTheme="majorHAnsi" w:cs="Arial"/>
        </w:rPr>
        <w:t xml:space="preserve"> nos permite descubrir patrones ocultos que guían la toma de decisiones más humanas, efectivas y personalizadas.</w:t>
      </w:r>
    </w:p>
    <w:p w14:paraId="5CEB9D00" w14:textId="40D10188" w:rsidR="006D640C" w:rsidRPr="00D91329" w:rsidRDefault="00407893" w:rsidP="006D640C">
      <w:pPr>
        <w:jc w:val="both"/>
        <w:rPr>
          <w:rFonts w:asciiTheme="majorHAnsi" w:hAnsiTheme="majorHAnsi" w:cs="Arial"/>
          <w:b/>
          <w:lang w:val="en-US"/>
        </w:rPr>
      </w:pPr>
      <w:r w:rsidRPr="00D91329">
        <w:rPr>
          <w:rFonts w:asciiTheme="majorHAnsi" w:hAnsiTheme="majorHAnsi" w:cs="Arial"/>
          <w:b/>
          <w:lang w:val="en-US"/>
        </w:rPr>
        <w:t>C</w:t>
      </w:r>
      <w:r w:rsidR="00D91329" w:rsidRPr="00D91329">
        <w:rPr>
          <w:rFonts w:asciiTheme="majorHAnsi" w:hAnsiTheme="majorHAnsi" w:cs="Arial"/>
          <w:b/>
          <w:lang w:val="en-US"/>
        </w:rPr>
        <w:t>ó</w:t>
      </w:r>
      <w:r w:rsidRPr="00D91329">
        <w:rPr>
          <w:rFonts w:asciiTheme="majorHAnsi" w:hAnsiTheme="majorHAnsi" w:cs="Arial"/>
          <w:b/>
          <w:lang w:val="en-US"/>
        </w:rPr>
        <w:t>digo:</w:t>
      </w:r>
    </w:p>
    <w:p w14:paraId="2013A2CB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>import pandas as pd</w:t>
      </w:r>
    </w:p>
    <w:p w14:paraId="2C59103A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import </w:t>
      </w:r>
      <w:proofErr w:type="spellStart"/>
      <w:r w:rsidRPr="00C04375">
        <w:rPr>
          <w:rFonts w:ascii="Arial" w:hAnsi="Arial" w:cs="Arial"/>
          <w:lang w:val="en-US"/>
        </w:rPr>
        <w:t>numpy</w:t>
      </w:r>
      <w:proofErr w:type="spellEnd"/>
      <w:r w:rsidRPr="00C04375">
        <w:rPr>
          <w:rFonts w:ascii="Arial" w:hAnsi="Arial" w:cs="Arial"/>
          <w:lang w:val="en-US"/>
        </w:rPr>
        <w:t xml:space="preserve"> as np</w:t>
      </w:r>
    </w:p>
    <w:p w14:paraId="6FD049AC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matplotlib.pyplot</w:t>
      </w:r>
      <w:proofErr w:type="spellEnd"/>
      <w:proofErr w:type="gramEnd"/>
      <w:r w:rsidRPr="00C04375">
        <w:rPr>
          <w:rFonts w:ascii="Arial" w:hAnsi="Arial" w:cs="Arial"/>
          <w:lang w:val="en-US"/>
        </w:rPr>
        <w:t xml:space="preserve"> as </w:t>
      </w:r>
      <w:proofErr w:type="spellStart"/>
      <w:r w:rsidRPr="00C04375">
        <w:rPr>
          <w:rFonts w:ascii="Arial" w:hAnsi="Arial" w:cs="Arial"/>
          <w:lang w:val="en-US"/>
        </w:rPr>
        <w:t>plt</w:t>
      </w:r>
      <w:proofErr w:type="spellEnd"/>
    </w:p>
    <w:p w14:paraId="24A74C10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import seaborn as </w:t>
      </w:r>
      <w:proofErr w:type="spellStart"/>
      <w:r w:rsidRPr="00C04375">
        <w:rPr>
          <w:rFonts w:ascii="Arial" w:hAnsi="Arial" w:cs="Arial"/>
          <w:lang w:val="en-US"/>
        </w:rPr>
        <w:t>sns</w:t>
      </w:r>
      <w:proofErr w:type="spellEnd"/>
    </w:p>
    <w:p w14:paraId="411DCFF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2FBFFB84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sklearn.decomposition</w:t>
      </w:r>
      <w:proofErr w:type="spellEnd"/>
      <w:proofErr w:type="gramEnd"/>
      <w:r w:rsidRPr="00C04375">
        <w:rPr>
          <w:rFonts w:ascii="Arial" w:hAnsi="Arial" w:cs="Arial"/>
          <w:lang w:val="en-US"/>
        </w:rPr>
        <w:t xml:space="preserve"> import PCA</w:t>
      </w:r>
    </w:p>
    <w:p w14:paraId="7320C70C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sklearn.preprocessing</w:t>
      </w:r>
      <w:proofErr w:type="spellEnd"/>
      <w:proofErr w:type="gramEnd"/>
      <w:r w:rsidRPr="00C04375">
        <w:rPr>
          <w:rFonts w:ascii="Arial" w:hAnsi="Arial" w:cs="Arial"/>
          <w:lang w:val="en-US"/>
        </w:rPr>
        <w:t xml:space="preserve"> import </w:t>
      </w:r>
      <w:proofErr w:type="spellStart"/>
      <w:r w:rsidRPr="00C04375">
        <w:rPr>
          <w:rFonts w:ascii="Arial" w:hAnsi="Arial" w:cs="Arial"/>
          <w:lang w:val="en-US"/>
        </w:rPr>
        <w:t>StandardScaler</w:t>
      </w:r>
      <w:proofErr w:type="spellEnd"/>
    </w:p>
    <w:p w14:paraId="4B811E3B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sklearn.cluster</w:t>
      </w:r>
      <w:proofErr w:type="spellEnd"/>
      <w:proofErr w:type="gramEnd"/>
      <w:r w:rsidRPr="00C04375">
        <w:rPr>
          <w:rFonts w:ascii="Arial" w:hAnsi="Arial" w:cs="Arial"/>
          <w:lang w:val="en-US"/>
        </w:rPr>
        <w:t xml:space="preserve"> import </w:t>
      </w:r>
      <w:proofErr w:type="spellStart"/>
      <w:r w:rsidRPr="00C04375">
        <w:rPr>
          <w:rFonts w:ascii="Arial" w:hAnsi="Arial" w:cs="Arial"/>
          <w:lang w:val="en-US"/>
        </w:rPr>
        <w:t>KMeans</w:t>
      </w:r>
      <w:proofErr w:type="spellEnd"/>
      <w:r w:rsidRPr="00C04375">
        <w:rPr>
          <w:rFonts w:ascii="Arial" w:hAnsi="Arial" w:cs="Arial"/>
          <w:lang w:val="en-US"/>
        </w:rPr>
        <w:t xml:space="preserve">, </w:t>
      </w:r>
      <w:proofErr w:type="spellStart"/>
      <w:r w:rsidRPr="00C04375">
        <w:rPr>
          <w:rFonts w:ascii="Arial" w:hAnsi="Arial" w:cs="Arial"/>
          <w:lang w:val="en-US"/>
        </w:rPr>
        <w:t>AgglomerativeClustering</w:t>
      </w:r>
      <w:proofErr w:type="spellEnd"/>
    </w:p>
    <w:p w14:paraId="3371957A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scipy.cluster</w:t>
      </w:r>
      <w:proofErr w:type="gramEnd"/>
      <w:r w:rsidRPr="00C04375">
        <w:rPr>
          <w:rFonts w:ascii="Arial" w:hAnsi="Arial" w:cs="Arial"/>
          <w:lang w:val="en-US"/>
        </w:rPr>
        <w:t>.hierarchy</w:t>
      </w:r>
      <w:proofErr w:type="spellEnd"/>
      <w:r w:rsidRPr="00C04375">
        <w:rPr>
          <w:rFonts w:ascii="Arial" w:hAnsi="Arial" w:cs="Arial"/>
          <w:lang w:val="en-US"/>
        </w:rPr>
        <w:t xml:space="preserve"> import dendrogram, linkage</w:t>
      </w:r>
    </w:p>
    <w:p w14:paraId="27802D35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7B531375" w14:textId="1F73A78B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lastRenderedPageBreak/>
        <w:t xml:space="preserve">df= </w:t>
      </w:r>
      <w:proofErr w:type="gramStart"/>
      <w:r w:rsidRPr="00C04375">
        <w:rPr>
          <w:rFonts w:ascii="Arial" w:hAnsi="Arial" w:cs="Arial"/>
          <w:lang w:val="en-US"/>
        </w:rPr>
        <w:t>d.read</w:t>
      </w:r>
      <w:proofErr w:type="gramEnd"/>
      <w:r w:rsidRPr="00C04375">
        <w:rPr>
          <w:rFonts w:ascii="Arial" w:hAnsi="Arial" w:cs="Arial"/>
          <w:lang w:val="en-US"/>
        </w:rPr>
        <w:t>_csv("C:/Users/usuario/Downloads/cervical+cancer+behavior+risk/sobar-72.csv")</w:t>
      </w:r>
    </w:p>
    <w:p w14:paraId="3D1E5B1A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5099C7FD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"Dimensiones del </w:t>
      </w:r>
      <w:proofErr w:type="spellStart"/>
      <w:r w:rsidRPr="00407893">
        <w:rPr>
          <w:rFonts w:ascii="Arial" w:hAnsi="Arial" w:cs="Arial"/>
        </w:rPr>
        <w:t>dataset</w:t>
      </w:r>
      <w:proofErr w:type="spellEnd"/>
      <w:r w:rsidRPr="00407893">
        <w:rPr>
          <w:rFonts w:ascii="Arial" w:hAnsi="Arial" w:cs="Arial"/>
        </w:rPr>
        <w:t xml:space="preserve">:", </w:t>
      </w:r>
      <w:proofErr w:type="spellStart"/>
      <w:r w:rsidRPr="00407893">
        <w:rPr>
          <w:rFonts w:ascii="Arial" w:hAnsi="Arial" w:cs="Arial"/>
        </w:rPr>
        <w:t>df.shape</w:t>
      </w:r>
      <w:proofErr w:type="spellEnd"/>
      <w:r w:rsidRPr="00407893">
        <w:rPr>
          <w:rFonts w:ascii="Arial" w:hAnsi="Arial" w:cs="Arial"/>
        </w:rPr>
        <w:t>)</w:t>
      </w:r>
    </w:p>
    <w:p w14:paraId="369A230E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>display(</w:t>
      </w:r>
      <w:proofErr w:type="spellStart"/>
      <w:proofErr w:type="gramStart"/>
      <w:r w:rsidRPr="00C04375">
        <w:rPr>
          <w:rFonts w:ascii="Arial" w:hAnsi="Arial" w:cs="Arial"/>
          <w:lang w:val="en-US"/>
        </w:rPr>
        <w:t>df.head</w:t>
      </w:r>
      <w:proofErr w:type="spellEnd"/>
      <w:proofErr w:type="gramEnd"/>
      <w:r w:rsidRPr="00C04375">
        <w:rPr>
          <w:rFonts w:ascii="Arial" w:hAnsi="Arial" w:cs="Arial"/>
          <w:lang w:val="en-US"/>
        </w:rPr>
        <w:t>())</w:t>
      </w:r>
    </w:p>
    <w:p w14:paraId="523FAA60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6F77F9FE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X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df.select</w:t>
      </w:r>
      <w:proofErr w:type="gramEnd"/>
      <w:r w:rsidRPr="00C04375">
        <w:rPr>
          <w:rFonts w:ascii="Arial" w:hAnsi="Arial" w:cs="Arial"/>
          <w:lang w:val="en-US"/>
        </w:rPr>
        <w:t>_dtypes</w:t>
      </w:r>
      <w:proofErr w:type="spellEnd"/>
      <w:r w:rsidRPr="00C04375">
        <w:rPr>
          <w:rFonts w:ascii="Arial" w:hAnsi="Arial" w:cs="Arial"/>
          <w:lang w:val="en-US"/>
        </w:rPr>
        <w:t>(include=[</w:t>
      </w:r>
      <w:proofErr w:type="spellStart"/>
      <w:r w:rsidRPr="00C04375">
        <w:rPr>
          <w:rFonts w:ascii="Arial" w:hAnsi="Arial" w:cs="Arial"/>
          <w:lang w:val="en-US"/>
        </w:rPr>
        <w:t>np.number</w:t>
      </w:r>
      <w:proofErr w:type="spellEnd"/>
      <w:r w:rsidRPr="00C04375">
        <w:rPr>
          <w:rFonts w:ascii="Arial" w:hAnsi="Arial" w:cs="Arial"/>
          <w:lang w:val="en-US"/>
        </w:rPr>
        <w:t>])</w:t>
      </w:r>
    </w:p>
    <w:p w14:paraId="68BE6C4C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scaler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StandardScaler</w:t>
      </w:r>
      <w:proofErr w:type="spellEnd"/>
      <w:r w:rsidRPr="00C04375">
        <w:rPr>
          <w:rFonts w:ascii="Arial" w:hAnsi="Arial" w:cs="Arial"/>
          <w:lang w:val="en-US"/>
        </w:rPr>
        <w:t>(</w:t>
      </w:r>
      <w:proofErr w:type="gramEnd"/>
      <w:r w:rsidRPr="00C04375">
        <w:rPr>
          <w:rFonts w:ascii="Arial" w:hAnsi="Arial" w:cs="Arial"/>
          <w:lang w:val="en-US"/>
        </w:rPr>
        <w:t>)</w:t>
      </w:r>
    </w:p>
    <w:p w14:paraId="6C4D9685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X_scaled</w:t>
      </w:r>
      <w:proofErr w:type="spellEnd"/>
      <w:r w:rsidRPr="00C04375">
        <w:rPr>
          <w:rFonts w:ascii="Arial" w:hAnsi="Arial" w:cs="Arial"/>
          <w:lang w:val="en-US"/>
        </w:rPr>
        <w:t xml:space="preserve"> = </w:t>
      </w:r>
      <w:proofErr w:type="spellStart"/>
      <w:r w:rsidRPr="00C04375">
        <w:rPr>
          <w:rFonts w:ascii="Arial" w:hAnsi="Arial" w:cs="Arial"/>
          <w:lang w:val="en-US"/>
        </w:rPr>
        <w:t>scaler.fit_transform</w:t>
      </w:r>
      <w:proofErr w:type="spellEnd"/>
      <w:r w:rsidRPr="00C04375">
        <w:rPr>
          <w:rFonts w:ascii="Arial" w:hAnsi="Arial" w:cs="Arial"/>
          <w:lang w:val="en-US"/>
        </w:rPr>
        <w:t>(X)</w:t>
      </w:r>
    </w:p>
    <w:p w14:paraId="77945045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0FD84CE6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>"\</w:t>
      </w:r>
      <w:proofErr w:type="spellStart"/>
      <w:r w:rsidRPr="00407893">
        <w:rPr>
          <w:rFonts w:ascii="Arial" w:hAnsi="Arial" w:cs="Arial"/>
        </w:rPr>
        <w:t>nDescripción</w:t>
      </w:r>
      <w:proofErr w:type="spellEnd"/>
      <w:r w:rsidRPr="00407893">
        <w:rPr>
          <w:rFonts w:ascii="Arial" w:hAnsi="Arial" w:cs="Arial"/>
        </w:rPr>
        <w:t xml:space="preserve"> estadística básica:")</w:t>
      </w:r>
    </w:p>
    <w:p w14:paraId="780AC155" w14:textId="77777777" w:rsidR="00407893" w:rsidRPr="00407893" w:rsidRDefault="00407893" w:rsidP="00407893">
      <w:pPr>
        <w:jc w:val="both"/>
        <w:rPr>
          <w:rFonts w:ascii="Arial" w:hAnsi="Arial" w:cs="Arial"/>
        </w:rPr>
      </w:pPr>
      <w:r w:rsidRPr="00407893">
        <w:rPr>
          <w:rFonts w:ascii="Arial" w:hAnsi="Arial" w:cs="Arial"/>
        </w:rPr>
        <w:t>display(</w:t>
      </w:r>
      <w:proofErr w:type="spellStart"/>
      <w:proofErr w:type="gramStart"/>
      <w:r w:rsidRPr="00407893">
        <w:rPr>
          <w:rFonts w:ascii="Arial" w:hAnsi="Arial" w:cs="Arial"/>
        </w:rPr>
        <w:t>df.describe</w:t>
      </w:r>
      <w:proofErr w:type="spellEnd"/>
      <w:proofErr w:type="gramEnd"/>
      <w:r w:rsidRPr="00407893">
        <w:rPr>
          <w:rFonts w:ascii="Arial" w:hAnsi="Arial" w:cs="Arial"/>
        </w:rPr>
        <w:t>().T)</w:t>
      </w:r>
    </w:p>
    <w:p w14:paraId="4FA7D968" w14:textId="77777777" w:rsidR="00407893" w:rsidRPr="00407893" w:rsidRDefault="00407893" w:rsidP="00407893">
      <w:pPr>
        <w:jc w:val="both"/>
        <w:rPr>
          <w:rFonts w:ascii="Arial" w:hAnsi="Arial" w:cs="Arial"/>
        </w:rPr>
      </w:pPr>
    </w:p>
    <w:p w14:paraId="754C4A9D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pca</w:t>
      </w:r>
      <w:proofErr w:type="spellEnd"/>
      <w:r w:rsidRPr="00C04375">
        <w:rPr>
          <w:rFonts w:ascii="Arial" w:hAnsi="Arial" w:cs="Arial"/>
          <w:lang w:val="en-US"/>
        </w:rPr>
        <w:t xml:space="preserve"> = PCA(</w:t>
      </w:r>
      <w:proofErr w:type="spellStart"/>
      <w:r w:rsidRPr="00C04375">
        <w:rPr>
          <w:rFonts w:ascii="Arial" w:hAnsi="Arial" w:cs="Arial"/>
          <w:lang w:val="en-US"/>
        </w:rPr>
        <w:t>n_components</w:t>
      </w:r>
      <w:proofErr w:type="spellEnd"/>
      <w:r w:rsidRPr="00C04375">
        <w:rPr>
          <w:rFonts w:ascii="Arial" w:hAnsi="Arial" w:cs="Arial"/>
          <w:lang w:val="en-US"/>
        </w:rPr>
        <w:t>=2)</w:t>
      </w:r>
    </w:p>
    <w:p w14:paraId="0AD74F1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X_pca</w:t>
      </w:r>
      <w:proofErr w:type="spellEnd"/>
      <w:r w:rsidRPr="00C04375">
        <w:rPr>
          <w:rFonts w:ascii="Arial" w:hAnsi="Arial" w:cs="Arial"/>
          <w:lang w:val="en-US"/>
        </w:rPr>
        <w:t xml:space="preserve"> = </w:t>
      </w:r>
      <w:proofErr w:type="spellStart"/>
      <w:r w:rsidRPr="00C04375">
        <w:rPr>
          <w:rFonts w:ascii="Arial" w:hAnsi="Arial" w:cs="Arial"/>
          <w:lang w:val="en-US"/>
        </w:rPr>
        <w:t>pca.fit_transform</w:t>
      </w:r>
      <w:proofErr w:type="spell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X_scaled</w:t>
      </w:r>
      <w:proofErr w:type="spellEnd"/>
      <w:r w:rsidRPr="00C04375">
        <w:rPr>
          <w:rFonts w:ascii="Arial" w:hAnsi="Arial" w:cs="Arial"/>
          <w:lang w:val="en-US"/>
        </w:rPr>
        <w:t>)</w:t>
      </w:r>
    </w:p>
    <w:p w14:paraId="0101E81F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5D1C993A" w14:textId="77777777" w:rsidR="00AE034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>"\</w:t>
      </w:r>
      <w:proofErr w:type="spellStart"/>
      <w:r w:rsidRPr="00407893">
        <w:rPr>
          <w:rFonts w:ascii="Arial" w:hAnsi="Arial" w:cs="Arial"/>
        </w:rPr>
        <w:t>nVarianza</w:t>
      </w:r>
      <w:proofErr w:type="spellEnd"/>
      <w:r w:rsidRPr="00407893">
        <w:rPr>
          <w:rFonts w:ascii="Arial" w:hAnsi="Arial" w:cs="Arial"/>
        </w:rPr>
        <w:t xml:space="preserve"> explicada </w:t>
      </w:r>
      <w:proofErr w:type="spellStart"/>
      <w:r w:rsidRPr="00407893">
        <w:rPr>
          <w:rFonts w:ascii="Arial" w:hAnsi="Arial" w:cs="Arial"/>
        </w:rPr>
        <w:t>po</w:t>
      </w:r>
      <w:proofErr w:type="spellEnd"/>
    </w:p>
    <w:p w14:paraId="41329AAB" w14:textId="3C3BCC62" w:rsidR="00407893" w:rsidRPr="00407893" w:rsidRDefault="00407893" w:rsidP="00407893">
      <w:pPr>
        <w:jc w:val="both"/>
        <w:rPr>
          <w:rFonts w:ascii="Arial" w:hAnsi="Arial" w:cs="Arial"/>
        </w:rPr>
      </w:pPr>
      <w:r w:rsidRPr="00407893">
        <w:rPr>
          <w:rFonts w:ascii="Arial" w:hAnsi="Arial" w:cs="Arial"/>
        </w:rPr>
        <w:t>r cada componente principal:")</w:t>
      </w:r>
    </w:p>
    <w:p w14:paraId="4D646ECF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>print(</w:t>
      </w:r>
      <w:proofErr w:type="spellStart"/>
      <w:proofErr w:type="gramStart"/>
      <w:r w:rsidRPr="00C04375">
        <w:rPr>
          <w:rFonts w:ascii="Arial" w:hAnsi="Arial" w:cs="Arial"/>
          <w:lang w:val="en-US"/>
        </w:rPr>
        <w:t>pca.explained</w:t>
      </w:r>
      <w:proofErr w:type="gramEnd"/>
      <w:r w:rsidRPr="00C04375">
        <w:rPr>
          <w:rFonts w:ascii="Arial" w:hAnsi="Arial" w:cs="Arial"/>
          <w:lang w:val="en-US"/>
        </w:rPr>
        <w:t>_variance_ratio</w:t>
      </w:r>
      <w:proofErr w:type="spellEnd"/>
      <w:r w:rsidRPr="00C04375">
        <w:rPr>
          <w:rFonts w:ascii="Arial" w:hAnsi="Arial" w:cs="Arial"/>
          <w:lang w:val="en-US"/>
        </w:rPr>
        <w:t>_)</w:t>
      </w:r>
    </w:p>
    <w:p w14:paraId="20FBD49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78177314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plt.figure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figsize</w:t>
      </w:r>
      <w:proofErr w:type="spellEnd"/>
      <w:r w:rsidRPr="00C04375">
        <w:rPr>
          <w:rFonts w:ascii="Arial" w:hAnsi="Arial" w:cs="Arial"/>
          <w:lang w:val="en-US"/>
        </w:rPr>
        <w:t>=(6,5))</w:t>
      </w:r>
    </w:p>
    <w:p w14:paraId="36A6B862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plt.scatter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X_pca</w:t>
      </w:r>
      <w:proofErr w:type="spellEnd"/>
      <w:r w:rsidRPr="00C04375">
        <w:rPr>
          <w:rFonts w:ascii="Arial" w:hAnsi="Arial" w:cs="Arial"/>
          <w:lang w:val="en-US"/>
        </w:rPr>
        <w:t xml:space="preserve">[:,0], </w:t>
      </w:r>
      <w:proofErr w:type="spellStart"/>
      <w:r w:rsidRPr="00C04375">
        <w:rPr>
          <w:rFonts w:ascii="Arial" w:hAnsi="Arial" w:cs="Arial"/>
          <w:lang w:val="en-US"/>
        </w:rPr>
        <w:t>X_pca</w:t>
      </w:r>
      <w:proofErr w:type="spellEnd"/>
      <w:r w:rsidRPr="00C04375">
        <w:rPr>
          <w:rFonts w:ascii="Arial" w:hAnsi="Arial" w:cs="Arial"/>
          <w:lang w:val="en-US"/>
        </w:rPr>
        <w:t>[:,1], alpha=0.7)</w:t>
      </w:r>
    </w:p>
    <w:p w14:paraId="34FC53A8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plt.title</w:t>
      </w:r>
      <w:proofErr w:type="spellEnd"/>
      <w:proofErr w:type="gramEnd"/>
      <w:r w:rsidRPr="00407893">
        <w:rPr>
          <w:rFonts w:ascii="Arial" w:hAnsi="Arial" w:cs="Arial"/>
        </w:rPr>
        <w:t>("PCA (2 componentes principales)")</w:t>
      </w:r>
    </w:p>
    <w:p w14:paraId="4F221585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plt.xlabel</w:t>
      </w:r>
      <w:proofErr w:type="spellEnd"/>
      <w:proofErr w:type="gramEnd"/>
      <w:r w:rsidRPr="00407893">
        <w:rPr>
          <w:rFonts w:ascii="Arial" w:hAnsi="Arial" w:cs="Arial"/>
        </w:rPr>
        <w:t>("PC1")</w:t>
      </w:r>
    </w:p>
    <w:p w14:paraId="69A05FB6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plt.ylabel</w:t>
      </w:r>
      <w:proofErr w:type="spellEnd"/>
      <w:proofErr w:type="gramEnd"/>
      <w:r w:rsidRPr="00407893">
        <w:rPr>
          <w:rFonts w:ascii="Arial" w:hAnsi="Arial" w:cs="Arial"/>
        </w:rPr>
        <w:t>("PC2")</w:t>
      </w:r>
    </w:p>
    <w:p w14:paraId="4884C57F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plt.show</w:t>
      </w:r>
      <w:proofErr w:type="spellEnd"/>
      <w:proofErr w:type="gramEnd"/>
      <w:r w:rsidRPr="00C04375">
        <w:rPr>
          <w:rFonts w:ascii="Arial" w:hAnsi="Arial" w:cs="Arial"/>
          <w:lang w:val="en-US"/>
        </w:rPr>
        <w:t>()</w:t>
      </w:r>
    </w:p>
    <w:p w14:paraId="2899870F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24DF0FD6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lastRenderedPageBreak/>
        <w:t>inertia = []</w:t>
      </w:r>
    </w:p>
    <w:p w14:paraId="1C6F3FDD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K = </w:t>
      </w:r>
      <w:proofErr w:type="gramStart"/>
      <w:r w:rsidRPr="00C04375">
        <w:rPr>
          <w:rFonts w:ascii="Arial" w:hAnsi="Arial" w:cs="Arial"/>
          <w:lang w:val="en-US"/>
        </w:rPr>
        <w:t>range(</w:t>
      </w:r>
      <w:proofErr w:type="gramEnd"/>
      <w:r w:rsidRPr="00C04375">
        <w:rPr>
          <w:rFonts w:ascii="Arial" w:hAnsi="Arial" w:cs="Arial"/>
          <w:lang w:val="en-US"/>
        </w:rPr>
        <w:t>1,10)</w:t>
      </w:r>
    </w:p>
    <w:p w14:paraId="72F1C0D2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for k</w:t>
      </w:r>
      <w:proofErr w:type="spellEnd"/>
      <w:r w:rsidRPr="00C04375">
        <w:rPr>
          <w:rFonts w:ascii="Arial" w:hAnsi="Arial" w:cs="Arial"/>
          <w:lang w:val="en-US"/>
        </w:rPr>
        <w:t xml:space="preserve"> in K:</w:t>
      </w:r>
    </w:p>
    <w:p w14:paraId="3F7F39B1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    km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KMeans</w:t>
      </w:r>
      <w:proofErr w:type="spellEnd"/>
      <w:r w:rsidRPr="00C04375">
        <w:rPr>
          <w:rFonts w:ascii="Arial" w:hAnsi="Arial" w:cs="Arial"/>
          <w:lang w:val="en-US"/>
        </w:rPr>
        <w:t>(</w:t>
      </w:r>
      <w:proofErr w:type="spellStart"/>
      <w:proofErr w:type="gramEnd"/>
      <w:r w:rsidRPr="00C04375">
        <w:rPr>
          <w:rFonts w:ascii="Arial" w:hAnsi="Arial" w:cs="Arial"/>
          <w:lang w:val="en-US"/>
        </w:rPr>
        <w:t>n_clusters</w:t>
      </w:r>
      <w:proofErr w:type="spellEnd"/>
      <w:r w:rsidRPr="00C04375">
        <w:rPr>
          <w:rFonts w:ascii="Arial" w:hAnsi="Arial" w:cs="Arial"/>
          <w:lang w:val="en-US"/>
        </w:rPr>
        <w:t xml:space="preserve">=k, </w:t>
      </w:r>
      <w:proofErr w:type="spellStart"/>
      <w:r w:rsidRPr="00C04375">
        <w:rPr>
          <w:rFonts w:ascii="Arial" w:hAnsi="Arial" w:cs="Arial"/>
          <w:lang w:val="en-US"/>
        </w:rPr>
        <w:t>random_state</w:t>
      </w:r>
      <w:proofErr w:type="spellEnd"/>
      <w:r w:rsidRPr="00C04375">
        <w:rPr>
          <w:rFonts w:ascii="Arial" w:hAnsi="Arial" w:cs="Arial"/>
          <w:lang w:val="en-US"/>
        </w:rPr>
        <w:t>=42)</w:t>
      </w:r>
    </w:p>
    <w:p w14:paraId="0ED50974" w14:textId="77777777" w:rsidR="00407893" w:rsidRPr="00407893" w:rsidRDefault="00407893" w:rsidP="00407893">
      <w:pPr>
        <w:jc w:val="both"/>
        <w:rPr>
          <w:rFonts w:ascii="Arial" w:hAnsi="Arial" w:cs="Arial"/>
        </w:rPr>
      </w:pPr>
      <w:r w:rsidRPr="00C04375">
        <w:rPr>
          <w:rFonts w:ascii="Arial" w:hAnsi="Arial" w:cs="Arial"/>
          <w:lang w:val="en-US"/>
        </w:rPr>
        <w:t xml:space="preserve">    </w:t>
      </w:r>
      <w:proofErr w:type="spellStart"/>
      <w:r w:rsidRPr="00407893">
        <w:rPr>
          <w:rFonts w:ascii="Arial" w:hAnsi="Arial" w:cs="Arial"/>
        </w:rPr>
        <w:t>km.fit</w:t>
      </w:r>
      <w:proofErr w:type="spellEnd"/>
      <w:r w:rsidRPr="00407893">
        <w:rPr>
          <w:rFonts w:ascii="Arial" w:hAnsi="Arial" w:cs="Arial"/>
        </w:rPr>
        <w:t>(</w:t>
      </w:r>
      <w:proofErr w:type="spellStart"/>
      <w:r w:rsidRPr="00407893">
        <w:rPr>
          <w:rFonts w:ascii="Arial" w:hAnsi="Arial" w:cs="Arial"/>
        </w:rPr>
        <w:t>X_scaled</w:t>
      </w:r>
      <w:proofErr w:type="spellEnd"/>
      <w:r w:rsidRPr="00407893">
        <w:rPr>
          <w:rFonts w:ascii="Arial" w:hAnsi="Arial" w:cs="Arial"/>
        </w:rPr>
        <w:t>)</w:t>
      </w:r>
    </w:p>
    <w:p w14:paraId="1DD86BED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407893">
        <w:rPr>
          <w:rFonts w:ascii="Arial" w:hAnsi="Arial" w:cs="Arial"/>
        </w:rPr>
        <w:t xml:space="preserve">   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inertia.append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km.inertia</w:t>
      </w:r>
      <w:proofErr w:type="spellEnd"/>
      <w:r w:rsidRPr="00C04375">
        <w:rPr>
          <w:rFonts w:ascii="Arial" w:hAnsi="Arial" w:cs="Arial"/>
          <w:lang w:val="en-US"/>
        </w:rPr>
        <w:t>_)</w:t>
      </w:r>
    </w:p>
    <w:p w14:paraId="12B13333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3305E5AC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plt.figure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figsize</w:t>
      </w:r>
      <w:proofErr w:type="spellEnd"/>
      <w:r w:rsidRPr="00C04375">
        <w:rPr>
          <w:rFonts w:ascii="Arial" w:hAnsi="Arial" w:cs="Arial"/>
          <w:lang w:val="en-US"/>
        </w:rPr>
        <w:t>=(6,5))</w:t>
      </w:r>
    </w:p>
    <w:p w14:paraId="0448CF8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plt.plot</w:t>
      </w:r>
      <w:proofErr w:type="spellEnd"/>
      <w:proofErr w:type="gramEnd"/>
      <w:r w:rsidRPr="00C04375">
        <w:rPr>
          <w:rFonts w:ascii="Arial" w:hAnsi="Arial" w:cs="Arial"/>
          <w:lang w:val="en-US"/>
        </w:rPr>
        <w:t>(K, inertia, marker='o')</w:t>
      </w:r>
    </w:p>
    <w:p w14:paraId="784E31ED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plt.title</w:t>
      </w:r>
      <w:proofErr w:type="spellEnd"/>
      <w:proofErr w:type="gramEnd"/>
      <w:r w:rsidRPr="00407893">
        <w:rPr>
          <w:rFonts w:ascii="Arial" w:hAnsi="Arial" w:cs="Arial"/>
        </w:rPr>
        <w:t xml:space="preserve">("Método del Codo - </w:t>
      </w:r>
      <w:proofErr w:type="spellStart"/>
      <w:r w:rsidRPr="00407893">
        <w:rPr>
          <w:rFonts w:ascii="Arial" w:hAnsi="Arial" w:cs="Arial"/>
        </w:rPr>
        <w:t>KMeans</w:t>
      </w:r>
      <w:proofErr w:type="spellEnd"/>
      <w:r w:rsidRPr="00407893">
        <w:rPr>
          <w:rFonts w:ascii="Arial" w:hAnsi="Arial" w:cs="Arial"/>
        </w:rPr>
        <w:t>")</w:t>
      </w:r>
    </w:p>
    <w:p w14:paraId="6ADE40AA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plt.xlabel</w:t>
      </w:r>
      <w:proofErr w:type="spellEnd"/>
      <w:proofErr w:type="gramEnd"/>
      <w:r w:rsidRPr="00407893">
        <w:rPr>
          <w:rFonts w:ascii="Arial" w:hAnsi="Arial" w:cs="Arial"/>
        </w:rPr>
        <w:t xml:space="preserve">("Número de </w:t>
      </w:r>
      <w:proofErr w:type="spellStart"/>
      <w:r w:rsidRPr="00407893">
        <w:rPr>
          <w:rFonts w:ascii="Arial" w:hAnsi="Arial" w:cs="Arial"/>
        </w:rPr>
        <w:t>clusters</w:t>
      </w:r>
      <w:proofErr w:type="spellEnd"/>
      <w:r w:rsidRPr="00407893">
        <w:rPr>
          <w:rFonts w:ascii="Arial" w:hAnsi="Arial" w:cs="Arial"/>
        </w:rPr>
        <w:t>")</w:t>
      </w:r>
    </w:p>
    <w:p w14:paraId="6B63A56D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plt.ylabel</w:t>
      </w:r>
      <w:proofErr w:type="spellEnd"/>
      <w:proofErr w:type="gramEnd"/>
      <w:r w:rsidRPr="00407893">
        <w:rPr>
          <w:rFonts w:ascii="Arial" w:hAnsi="Arial" w:cs="Arial"/>
        </w:rPr>
        <w:t>("Inercia")</w:t>
      </w:r>
    </w:p>
    <w:p w14:paraId="68CE478C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plt.show</w:t>
      </w:r>
      <w:proofErr w:type="spellEnd"/>
      <w:proofErr w:type="gramEnd"/>
      <w:r w:rsidRPr="00407893">
        <w:rPr>
          <w:rFonts w:ascii="Arial" w:hAnsi="Arial" w:cs="Arial"/>
        </w:rPr>
        <w:t>()</w:t>
      </w:r>
    </w:p>
    <w:p w14:paraId="4C9BB6ED" w14:textId="77777777" w:rsidR="00407893" w:rsidRPr="00407893" w:rsidRDefault="00407893" w:rsidP="00407893">
      <w:pPr>
        <w:jc w:val="both"/>
        <w:rPr>
          <w:rFonts w:ascii="Arial" w:hAnsi="Arial" w:cs="Arial"/>
        </w:rPr>
      </w:pPr>
    </w:p>
    <w:p w14:paraId="0CC57F9D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linkage_matrix</w:t>
      </w:r>
      <w:proofErr w:type="spellEnd"/>
      <w:r w:rsidRPr="00C04375">
        <w:rPr>
          <w:rFonts w:ascii="Arial" w:hAnsi="Arial" w:cs="Arial"/>
          <w:lang w:val="en-US"/>
        </w:rPr>
        <w:t xml:space="preserve"> = </w:t>
      </w:r>
      <w:proofErr w:type="gramStart"/>
      <w:r w:rsidRPr="00C04375">
        <w:rPr>
          <w:rFonts w:ascii="Arial" w:hAnsi="Arial" w:cs="Arial"/>
          <w:lang w:val="en-US"/>
        </w:rPr>
        <w:t>linkage(</w:t>
      </w:r>
      <w:proofErr w:type="spellStart"/>
      <w:proofErr w:type="gramEnd"/>
      <w:r w:rsidRPr="00C04375">
        <w:rPr>
          <w:rFonts w:ascii="Arial" w:hAnsi="Arial" w:cs="Arial"/>
          <w:lang w:val="en-US"/>
        </w:rPr>
        <w:t>X_scaled</w:t>
      </w:r>
      <w:proofErr w:type="spellEnd"/>
      <w:r w:rsidRPr="00C04375">
        <w:rPr>
          <w:rFonts w:ascii="Arial" w:hAnsi="Arial" w:cs="Arial"/>
          <w:lang w:val="en-US"/>
        </w:rPr>
        <w:t>, method='ward')</w:t>
      </w:r>
    </w:p>
    <w:p w14:paraId="0FBD518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6CED50F4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plt.figure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figsize</w:t>
      </w:r>
      <w:proofErr w:type="spellEnd"/>
      <w:r w:rsidRPr="00C04375">
        <w:rPr>
          <w:rFonts w:ascii="Arial" w:hAnsi="Arial" w:cs="Arial"/>
          <w:lang w:val="en-US"/>
        </w:rPr>
        <w:t>=(10,6))</w:t>
      </w:r>
    </w:p>
    <w:p w14:paraId="67478139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gramStart"/>
      <w:r w:rsidRPr="00C04375">
        <w:rPr>
          <w:rFonts w:ascii="Arial" w:hAnsi="Arial" w:cs="Arial"/>
          <w:lang w:val="en-US"/>
        </w:rPr>
        <w:t>dendrogram(</w:t>
      </w:r>
      <w:proofErr w:type="spellStart"/>
      <w:proofErr w:type="gramEnd"/>
      <w:r w:rsidRPr="00C04375">
        <w:rPr>
          <w:rFonts w:ascii="Arial" w:hAnsi="Arial" w:cs="Arial"/>
          <w:lang w:val="en-US"/>
        </w:rPr>
        <w:t>linkage_matrix</w:t>
      </w:r>
      <w:proofErr w:type="spellEnd"/>
      <w:r w:rsidRPr="00C04375">
        <w:rPr>
          <w:rFonts w:ascii="Arial" w:hAnsi="Arial" w:cs="Arial"/>
          <w:lang w:val="en-US"/>
        </w:rPr>
        <w:t xml:space="preserve">, </w:t>
      </w:r>
      <w:proofErr w:type="spellStart"/>
      <w:r w:rsidRPr="00C04375">
        <w:rPr>
          <w:rFonts w:ascii="Arial" w:hAnsi="Arial" w:cs="Arial"/>
          <w:lang w:val="en-US"/>
        </w:rPr>
        <w:t>truncate_mode</w:t>
      </w:r>
      <w:proofErr w:type="spellEnd"/>
      <w:r w:rsidRPr="00C04375">
        <w:rPr>
          <w:rFonts w:ascii="Arial" w:hAnsi="Arial" w:cs="Arial"/>
          <w:lang w:val="en-US"/>
        </w:rPr>
        <w:t>="</w:t>
      </w:r>
      <w:proofErr w:type="spellStart"/>
      <w:r w:rsidRPr="00C04375">
        <w:rPr>
          <w:rFonts w:ascii="Arial" w:hAnsi="Arial" w:cs="Arial"/>
          <w:lang w:val="en-US"/>
        </w:rPr>
        <w:t>lastp</w:t>
      </w:r>
      <w:proofErr w:type="spellEnd"/>
      <w:r w:rsidRPr="00C04375">
        <w:rPr>
          <w:rFonts w:ascii="Arial" w:hAnsi="Arial" w:cs="Arial"/>
          <w:lang w:val="en-US"/>
        </w:rPr>
        <w:t xml:space="preserve">", p=12, </w:t>
      </w:r>
      <w:proofErr w:type="spellStart"/>
      <w:r w:rsidRPr="00C04375">
        <w:rPr>
          <w:rFonts w:ascii="Arial" w:hAnsi="Arial" w:cs="Arial"/>
          <w:lang w:val="en-US"/>
        </w:rPr>
        <w:t>leaf_rotation</w:t>
      </w:r>
      <w:proofErr w:type="spellEnd"/>
      <w:r w:rsidRPr="00C04375">
        <w:rPr>
          <w:rFonts w:ascii="Arial" w:hAnsi="Arial" w:cs="Arial"/>
          <w:lang w:val="en-US"/>
        </w:rPr>
        <w:t xml:space="preserve">=45, </w:t>
      </w:r>
      <w:proofErr w:type="spellStart"/>
      <w:r w:rsidRPr="00C04375">
        <w:rPr>
          <w:rFonts w:ascii="Arial" w:hAnsi="Arial" w:cs="Arial"/>
          <w:lang w:val="en-US"/>
        </w:rPr>
        <w:t>leaf_font_size</w:t>
      </w:r>
      <w:proofErr w:type="spellEnd"/>
      <w:r w:rsidRPr="00C04375">
        <w:rPr>
          <w:rFonts w:ascii="Arial" w:hAnsi="Arial" w:cs="Arial"/>
          <w:lang w:val="en-US"/>
        </w:rPr>
        <w:t xml:space="preserve">=10, </w:t>
      </w:r>
      <w:proofErr w:type="spellStart"/>
      <w:r w:rsidRPr="00C04375">
        <w:rPr>
          <w:rFonts w:ascii="Arial" w:hAnsi="Arial" w:cs="Arial"/>
          <w:lang w:val="en-US"/>
        </w:rPr>
        <w:t>show_contracted</w:t>
      </w:r>
      <w:proofErr w:type="spellEnd"/>
      <w:r w:rsidRPr="00C04375">
        <w:rPr>
          <w:rFonts w:ascii="Arial" w:hAnsi="Arial" w:cs="Arial"/>
          <w:lang w:val="en-US"/>
        </w:rPr>
        <w:t>=True)</w:t>
      </w:r>
    </w:p>
    <w:p w14:paraId="3D3546CB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plt.title</w:t>
      </w:r>
      <w:proofErr w:type="spellEnd"/>
      <w:proofErr w:type="gramEnd"/>
      <w:r w:rsidRPr="00407893">
        <w:rPr>
          <w:rFonts w:ascii="Arial" w:hAnsi="Arial" w:cs="Arial"/>
        </w:rPr>
        <w:t>("</w:t>
      </w:r>
      <w:proofErr w:type="spellStart"/>
      <w:r w:rsidRPr="00407893">
        <w:rPr>
          <w:rFonts w:ascii="Arial" w:hAnsi="Arial" w:cs="Arial"/>
        </w:rPr>
        <w:t>Dendrograma</w:t>
      </w:r>
      <w:proofErr w:type="spellEnd"/>
      <w:r w:rsidRPr="00407893">
        <w:rPr>
          <w:rFonts w:ascii="Arial" w:hAnsi="Arial" w:cs="Arial"/>
        </w:rPr>
        <w:t xml:space="preserve"> - </w:t>
      </w:r>
      <w:proofErr w:type="spellStart"/>
      <w:r w:rsidRPr="00407893">
        <w:rPr>
          <w:rFonts w:ascii="Arial" w:hAnsi="Arial" w:cs="Arial"/>
        </w:rPr>
        <w:t>Clustering</w:t>
      </w:r>
      <w:proofErr w:type="spellEnd"/>
      <w:r w:rsidRPr="00407893">
        <w:rPr>
          <w:rFonts w:ascii="Arial" w:hAnsi="Arial" w:cs="Arial"/>
        </w:rPr>
        <w:t xml:space="preserve"> Jerárquico")</w:t>
      </w:r>
    </w:p>
    <w:p w14:paraId="3FE9A07B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plt.xlabel</w:t>
      </w:r>
      <w:proofErr w:type="spellEnd"/>
      <w:proofErr w:type="gramEnd"/>
      <w:r w:rsidRPr="00407893">
        <w:rPr>
          <w:rFonts w:ascii="Arial" w:hAnsi="Arial" w:cs="Arial"/>
        </w:rPr>
        <w:t>("Índice de observaciones")</w:t>
      </w:r>
    </w:p>
    <w:p w14:paraId="00BE5425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plt.ylabel</w:t>
      </w:r>
      <w:proofErr w:type="spellEnd"/>
      <w:proofErr w:type="gramEnd"/>
      <w:r w:rsidRPr="00407893">
        <w:rPr>
          <w:rFonts w:ascii="Arial" w:hAnsi="Arial" w:cs="Arial"/>
        </w:rPr>
        <w:t>("Distancia")</w:t>
      </w:r>
    </w:p>
    <w:p w14:paraId="20AED188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plt.show</w:t>
      </w:r>
      <w:proofErr w:type="spellEnd"/>
      <w:proofErr w:type="gramEnd"/>
      <w:r w:rsidRPr="00407893">
        <w:rPr>
          <w:rFonts w:ascii="Arial" w:hAnsi="Arial" w:cs="Arial"/>
        </w:rPr>
        <w:t>()</w:t>
      </w:r>
    </w:p>
    <w:p w14:paraId="6DA909D3" w14:textId="77777777" w:rsidR="00407893" w:rsidRPr="00407893" w:rsidRDefault="00407893" w:rsidP="00407893">
      <w:pPr>
        <w:jc w:val="both"/>
        <w:rPr>
          <w:rFonts w:ascii="Arial" w:hAnsi="Arial" w:cs="Arial"/>
        </w:rPr>
      </w:pPr>
    </w:p>
    <w:p w14:paraId="08EACA92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r w:rsidRPr="00407893">
        <w:rPr>
          <w:rFonts w:ascii="Arial" w:hAnsi="Arial" w:cs="Arial"/>
        </w:rPr>
        <w:t>k_opt</w:t>
      </w:r>
      <w:proofErr w:type="spellEnd"/>
      <w:r w:rsidRPr="00407893">
        <w:rPr>
          <w:rFonts w:ascii="Arial" w:hAnsi="Arial" w:cs="Arial"/>
        </w:rPr>
        <w:t xml:space="preserve"> = 3</w:t>
      </w:r>
    </w:p>
    <w:p w14:paraId="3269F5EB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kmeans</w:t>
      </w:r>
      <w:proofErr w:type="spellEnd"/>
      <w:r w:rsidRPr="00C04375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KMeans</w:t>
      </w:r>
      <w:proofErr w:type="spellEnd"/>
      <w:r w:rsidRPr="00C04375">
        <w:rPr>
          <w:rFonts w:ascii="Arial" w:hAnsi="Arial" w:cs="Arial"/>
          <w:lang w:val="en-US"/>
        </w:rPr>
        <w:t>(</w:t>
      </w:r>
      <w:proofErr w:type="spellStart"/>
      <w:proofErr w:type="gramEnd"/>
      <w:r w:rsidRPr="00C04375">
        <w:rPr>
          <w:rFonts w:ascii="Arial" w:hAnsi="Arial" w:cs="Arial"/>
          <w:lang w:val="en-US"/>
        </w:rPr>
        <w:t>n_clusters</w:t>
      </w:r>
      <w:proofErr w:type="spellEnd"/>
      <w:r w:rsidRPr="00C04375">
        <w:rPr>
          <w:rFonts w:ascii="Arial" w:hAnsi="Arial" w:cs="Arial"/>
          <w:lang w:val="en-US"/>
        </w:rPr>
        <w:t>=</w:t>
      </w:r>
      <w:proofErr w:type="spellStart"/>
      <w:r w:rsidRPr="00C04375">
        <w:rPr>
          <w:rFonts w:ascii="Arial" w:hAnsi="Arial" w:cs="Arial"/>
          <w:lang w:val="en-US"/>
        </w:rPr>
        <w:t>k_opt</w:t>
      </w:r>
      <w:proofErr w:type="spellEnd"/>
      <w:r w:rsidRPr="00C04375">
        <w:rPr>
          <w:rFonts w:ascii="Arial" w:hAnsi="Arial" w:cs="Arial"/>
          <w:lang w:val="en-US"/>
        </w:rPr>
        <w:t xml:space="preserve">, </w:t>
      </w:r>
      <w:proofErr w:type="spellStart"/>
      <w:r w:rsidRPr="00C04375">
        <w:rPr>
          <w:rFonts w:ascii="Arial" w:hAnsi="Arial" w:cs="Arial"/>
          <w:lang w:val="en-US"/>
        </w:rPr>
        <w:t>random_state</w:t>
      </w:r>
      <w:proofErr w:type="spellEnd"/>
      <w:r w:rsidRPr="00C04375">
        <w:rPr>
          <w:rFonts w:ascii="Arial" w:hAnsi="Arial" w:cs="Arial"/>
          <w:lang w:val="en-US"/>
        </w:rPr>
        <w:t>=42).fit(</w:t>
      </w:r>
      <w:proofErr w:type="spellStart"/>
      <w:r w:rsidRPr="00C04375">
        <w:rPr>
          <w:rFonts w:ascii="Arial" w:hAnsi="Arial" w:cs="Arial"/>
          <w:lang w:val="en-US"/>
        </w:rPr>
        <w:t>X_scaled</w:t>
      </w:r>
      <w:proofErr w:type="spellEnd"/>
      <w:r w:rsidRPr="00C04375">
        <w:rPr>
          <w:rFonts w:ascii="Arial" w:hAnsi="Arial" w:cs="Arial"/>
          <w:lang w:val="en-US"/>
        </w:rPr>
        <w:t>)</w:t>
      </w:r>
    </w:p>
    <w:p w14:paraId="260BF8A9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>df["</w:t>
      </w:r>
      <w:proofErr w:type="spellStart"/>
      <w:r w:rsidRPr="00C04375">
        <w:rPr>
          <w:rFonts w:ascii="Arial" w:hAnsi="Arial" w:cs="Arial"/>
          <w:lang w:val="en-US"/>
        </w:rPr>
        <w:t>cluster_kmeans</w:t>
      </w:r>
      <w:proofErr w:type="spellEnd"/>
      <w:r w:rsidRPr="00C04375">
        <w:rPr>
          <w:rFonts w:ascii="Arial" w:hAnsi="Arial" w:cs="Arial"/>
          <w:lang w:val="en-US"/>
        </w:rPr>
        <w:t xml:space="preserve">"]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kmeans.labels</w:t>
      </w:r>
      <w:proofErr w:type="spellEnd"/>
      <w:proofErr w:type="gramEnd"/>
      <w:r w:rsidRPr="00C04375">
        <w:rPr>
          <w:rFonts w:ascii="Arial" w:hAnsi="Arial" w:cs="Arial"/>
          <w:lang w:val="en-US"/>
        </w:rPr>
        <w:t>_</w:t>
      </w:r>
    </w:p>
    <w:p w14:paraId="344F3F64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5F3FAA8E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r w:rsidRPr="00C04375">
        <w:rPr>
          <w:rFonts w:ascii="Arial" w:hAnsi="Arial" w:cs="Arial"/>
          <w:lang w:val="en-US"/>
        </w:rPr>
        <w:t>agg</w:t>
      </w:r>
      <w:proofErr w:type="spellEnd"/>
      <w:r w:rsidRPr="00C04375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AgglomerativeClustering</w:t>
      </w:r>
      <w:proofErr w:type="spellEnd"/>
      <w:r w:rsidRPr="00C04375">
        <w:rPr>
          <w:rFonts w:ascii="Arial" w:hAnsi="Arial" w:cs="Arial"/>
          <w:lang w:val="en-US"/>
        </w:rPr>
        <w:t>(</w:t>
      </w:r>
      <w:proofErr w:type="spellStart"/>
      <w:proofErr w:type="gramEnd"/>
      <w:r w:rsidRPr="00C04375">
        <w:rPr>
          <w:rFonts w:ascii="Arial" w:hAnsi="Arial" w:cs="Arial"/>
          <w:lang w:val="en-US"/>
        </w:rPr>
        <w:t>n_clusters</w:t>
      </w:r>
      <w:proofErr w:type="spellEnd"/>
      <w:r w:rsidRPr="00C04375">
        <w:rPr>
          <w:rFonts w:ascii="Arial" w:hAnsi="Arial" w:cs="Arial"/>
          <w:lang w:val="en-US"/>
        </w:rPr>
        <w:t>=</w:t>
      </w:r>
      <w:proofErr w:type="spellStart"/>
      <w:r w:rsidRPr="00C04375">
        <w:rPr>
          <w:rFonts w:ascii="Arial" w:hAnsi="Arial" w:cs="Arial"/>
          <w:lang w:val="en-US"/>
        </w:rPr>
        <w:t>k_opt</w:t>
      </w:r>
      <w:proofErr w:type="spellEnd"/>
      <w:r w:rsidRPr="00C04375">
        <w:rPr>
          <w:rFonts w:ascii="Arial" w:hAnsi="Arial" w:cs="Arial"/>
          <w:lang w:val="en-US"/>
        </w:rPr>
        <w:t>, linkage="ward").fit(</w:t>
      </w:r>
      <w:proofErr w:type="spellStart"/>
      <w:r w:rsidRPr="00C04375">
        <w:rPr>
          <w:rFonts w:ascii="Arial" w:hAnsi="Arial" w:cs="Arial"/>
          <w:lang w:val="en-US"/>
        </w:rPr>
        <w:t>X_scaled</w:t>
      </w:r>
      <w:proofErr w:type="spellEnd"/>
      <w:r w:rsidRPr="00C04375">
        <w:rPr>
          <w:rFonts w:ascii="Arial" w:hAnsi="Arial" w:cs="Arial"/>
          <w:lang w:val="en-US"/>
        </w:rPr>
        <w:t>)</w:t>
      </w:r>
    </w:p>
    <w:p w14:paraId="287EF183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>df["</w:t>
      </w:r>
      <w:proofErr w:type="spellStart"/>
      <w:r w:rsidRPr="00C04375">
        <w:rPr>
          <w:rFonts w:ascii="Arial" w:hAnsi="Arial" w:cs="Arial"/>
          <w:lang w:val="en-US"/>
        </w:rPr>
        <w:t>cluster_hier</w:t>
      </w:r>
      <w:proofErr w:type="spellEnd"/>
      <w:r w:rsidRPr="00C04375">
        <w:rPr>
          <w:rFonts w:ascii="Arial" w:hAnsi="Arial" w:cs="Arial"/>
          <w:lang w:val="en-US"/>
        </w:rPr>
        <w:t xml:space="preserve">"]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agg.labels</w:t>
      </w:r>
      <w:proofErr w:type="spellEnd"/>
      <w:proofErr w:type="gramEnd"/>
      <w:r w:rsidRPr="00C04375">
        <w:rPr>
          <w:rFonts w:ascii="Arial" w:hAnsi="Arial" w:cs="Arial"/>
          <w:lang w:val="en-US"/>
        </w:rPr>
        <w:t>_</w:t>
      </w:r>
    </w:p>
    <w:p w14:paraId="290405F5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1A6559E7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plt.figure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figsize</w:t>
      </w:r>
      <w:proofErr w:type="spellEnd"/>
      <w:r w:rsidRPr="00C04375">
        <w:rPr>
          <w:rFonts w:ascii="Arial" w:hAnsi="Arial" w:cs="Arial"/>
          <w:lang w:val="en-US"/>
        </w:rPr>
        <w:t>=(6,5))</w:t>
      </w:r>
    </w:p>
    <w:p w14:paraId="3D36BADA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plt.scatter</w:t>
      </w:r>
      <w:proofErr w:type="spellEnd"/>
      <w:proofErr w:type="gramEnd"/>
      <w:r w:rsidRPr="00C04375">
        <w:rPr>
          <w:rFonts w:ascii="Arial" w:hAnsi="Arial" w:cs="Arial"/>
          <w:lang w:val="en-US"/>
        </w:rPr>
        <w:t>(</w:t>
      </w:r>
      <w:proofErr w:type="spellStart"/>
      <w:r w:rsidRPr="00C04375">
        <w:rPr>
          <w:rFonts w:ascii="Arial" w:hAnsi="Arial" w:cs="Arial"/>
          <w:lang w:val="en-US"/>
        </w:rPr>
        <w:t>X_pca</w:t>
      </w:r>
      <w:proofErr w:type="spellEnd"/>
      <w:r w:rsidRPr="00C04375">
        <w:rPr>
          <w:rFonts w:ascii="Arial" w:hAnsi="Arial" w:cs="Arial"/>
          <w:lang w:val="en-US"/>
        </w:rPr>
        <w:t xml:space="preserve">[:,0], </w:t>
      </w:r>
      <w:proofErr w:type="spellStart"/>
      <w:r w:rsidRPr="00C04375">
        <w:rPr>
          <w:rFonts w:ascii="Arial" w:hAnsi="Arial" w:cs="Arial"/>
          <w:lang w:val="en-US"/>
        </w:rPr>
        <w:t>X_pca</w:t>
      </w:r>
      <w:proofErr w:type="spellEnd"/>
      <w:r w:rsidRPr="00C04375">
        <w:rPr>
          <w:rFonts w:ascii="Arial" w:hAnsi="Arial" w:cs="Arial"/>
          <w:lang w:val="en-US"/>
        </w:rPr>
        <w:t>[:,1], c=df["</w:t>
      </w:r>
      <w:proofErr w:type="spellStart"/>
      <w:r w:rsidRPr="00C04375">
        <w:rPr>
          <w:rFonts w:ascii="Arial" w:hAnsi="Arial" w:cs="Arial"/>
          <w:lang w:val="en-US"/>
        </w:rPr>
        <w:t>cluster_kmeans</w:t>
      </w:r>
      <w:proofErr w:type="spellEnd"/>
      <w:r w:rsidRPr="00C04375">
        <w:rPr>
          <w:rFonts w:ascii="Arial" w:hAnsi="Arial" w:cs="Arial"/>
          <w:lang w:val="en-US"/>
        </w:rPr>
        <w:t xml:space="preserve">"], </w:t>
      </w:r>
      <w:proofErr w:type="spellStart"/>
      <w:r w:rsidRPr="00C04375">
        <w:rPr>
          <w:rFonts w:ascii="Arial" w:hAnsi="Arial" w:cs="Arial"/>
          <w:lang w:val="en-US"/>
        </w:rPr>
        <w:t>cmap</w:t>
      </w:r>
      <w:proofErr w:type="spellEnd"/>
      <w:r w:rsidRPr="00C04375">
        <w:rPr>
          <w:rFonts w:ascii="Arial" w:hAnsi="Arial" w:cs="Arial"/>
          <w:lang w:val="en-US"/>
        </w:rPr>
        <w:t>="tab10", alpha=0.7)</w:t>
      </w:r>
    </w:p>
    <w:p w14:paraId="77AAFF0E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plt.title</w:t>
      </w:r>
      <w:proofErr w:type="spellEnd"/>
      <w:proofErr w:type="gramEnd"/>
      <w:r w:rsidRPr="00407893">
        <w:rPr>
          <w:rFonts w:ascii="Arial" w:hAnsi="Arial" w:cs="Arial"/>
        </w:rPr>
        <w:t>("</w:t>
      </w:r>
      <w:proofErr w:type="spellStart"/>
      <w:r w:rsidRPr="00407893">
        <w:rPr>
          <w:rFonts w:ascii="Arial" w:hAnsi="Arial" w:cs="Arial"/>
        </w:rPr>
        <w:t>Clusters</w:t>
      </w:r>
      <w:proofErr w:type="spellEnd"/>
      <w:r w:rsidRPr="00407893">
        <w:rPr>
          <w:rFonts w:ascii="Arial" w:hAnsi="Arial" w:cs="Arial"/>
        </w:rPr>
        <w:t xml:space="preserve"> </w:t>
      </w:r>
      <w:proofErr w:type="spellStart"/>
      <w:r w:rsidRPr="00407893">
        <w:rPr>
          <w:rFonts w:ascii="Arial" w:hAnsi="Arial" w:cs="Arial"/>
        </w:rPr>
        <w:t>KMeans</w:t>
      </w:r>
      <w:proofErr w:type="spellEnd"/>
      <w:r w:rsidRPr="00407893">
        <w:rPr>
          <w:rFonts w:ascii="Arial" w:hAnsi="Arial" w:cs="Arial"/>
        </w:rPr>
        <w:t xml:space="preserve"> (visualización en PCA)")</w:t>
      </w:r>
    </w:p>
    <w:p w14:paraId="7607AF53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plt.xlabel</w:t>
      </w:r>
      <w:proofErr w:type="spellEnd"/>
      <w:proofErr w:type="gramEnd"/>
      <w:r w:rsidRPr="00407893">
        <w:rPr>
          <w:rFonts w:ascii="Arial" w:hAnsi="Arial" w:cs="Arial"/>
        </w:rPr>
        <w:t>("PC1")</w:t>
      </w:r>
    </w:p>
    <w:p w14:paraId="1FDDEB15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plt.ylabel</w:t>
      </w:r>
      <w:proofErr w:type="spellEnd"/>
      <w:proofErr w:type="gramEnd"/>
      <w:r w:rsidRPr="00407893">
        <w:rPr>
          <w:rFonts w:ascii="Arial" w:hAnsi="Arial" w:cs="Arial"/>
        </w:rPr>
        <w:t>("PC2")</w:t>
      </w:r>
    </w:p>
    <w:p w14:paraId="1F9035B6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04375">
        <w:rPr>
          <w:rFonts w:ascii="Arial" w:hAnsi="Arial" w:cs="Arial"/>
          <w:lang w:val="en-US"/>
        </w:rPr>
        <w:t>plt.show</w:t>
      </w:r>
      <w:proofErr w:type="spellEnd"/>
      <w:proofErr w:type="gramEnd"/>
      <w:r w:rsidRPr="00C04375">
        <w:rPr>
          <w:rFonts w:ascii="Arial" w:hAnsi="Arial" w:cs="Arial"/>
          <w:lang w:val="en-US"/>
        </w:rPr>
        <w:t>()</w:t>
      </w:r>
    </w:p>
    <w:p w14:paraId="7A69399E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</w:p>
    <w:p w14:paraId="31D44C93" w14:textId="77777777" w:rsidR="00407893" w:rsidRPr="00C04375" w:rsidRDefault="00407893" w:rsidP="00407893">
      <w:pPr>
        <w:jc w:val="both"/>
        <w:rPr>
          <w:rFonts w:ascii="Arial" w:hAnsi="Arial" w:cs="Arial"/>
          <w:lang w:val="en-US"/>
        </w:rPr>
      </w:pPr>
      <w:r w:rsidRPr="00C04375">
        <w:rPr>
          <w:rFonts w:ascii="Arial" w:hAnsi="Arial" w:cs="Arial"/>
          <w:lang w:val="en-US"/>
        </w:rPr>
        <w:t xml:space="preserve">profiles = </w:t>
      </w:r>
      <w:proofErr w:type="spellStart"/>
      <w:proofErr w:type="gramStart"/>
      <w:r w:rsidRPr="00C04375">
        <w:rPr>
          <w:rFonts w:ascii="Arial" w:hAnsi="Arial" w:cs="Arial"/>
          <w:lang w:val="en-US"/>
        </w:rPr>
        <w:t>df.groupby</w:t>
      </w:r>
      <w:proofErr w:type="spellEnd"/>
      <w:proofErr w:type="gramEnd"/>
      <w:r w:rsidRPr="00C04375">
        <w:rPr>
          <w:rFonts w:ascii="Arial" w:hAnsi="Arial" w:cs="Arial"/>
          <w:lang w:val="en-US"/>
        </w:rPr>
        <w:t>("</w:t>
      </w:r>
      <w:proofErr w:type="spellStart"/>
      <w:r w:rsidRPr="00C04375">
        <w:rPr>
          <w:rFonts w:ascii="Arial" w:hAnsi="Arial" w:cs="Arial"/>
          <w:lang w:val="en-US"/>
        </w:rPr>
        <w:t>cluster_kmeans</w:t>
      </w:r>
      <w:proofErr w:type="spellEnd"/>
      <w:r w:rsidRPr="00C04375">
        <w:rPr>
          <w:rFonts w:ascii="Arial" w:hAnsi="Arial" w:cs="Arial"/>
          <w:lang w:val="en-US"/>
        </w:rPr>
        <w:t>").mean()</w:t>
      </w:r>
    </w:p>
    <w:p w14:paraId="388A65B7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>"\</w:t>
      </w:r>
      <w:proofErr w:type="spellStart"/>
      <w:r w:rsidRPr="00407893">
        <w:rPr>
          <w:rFonts w:ascii="Arial" w:hAnsi="Arial" w:cs="Arial"/>
        </w:rPr>
        <w:t>nPerfiles</w:t>
      </w:r>
      <w:proofErr w:type="spellEnd"/>
      <w:r w:rsidRPr="00407893">
        <w:rPr>
          <w:rFonts w:ascii="Arial" w:hAnsi="Arial" w:cs="Arial"/>
        </w:rPr>
        <w:t xml:space="preserve"> promedio por </w:t>
      </w:r>
      <w:proofErr w:type="spellStart"/>
      <w:r w:rsidRPr="00407893">
        <w:rPr>
          <w:rFonts w:ascii="Arial" w:hAnsi="Arial" w:cs="Arial"/>
        </w:rPr>
        <w:t>cluster</w:t>
      </w:r>
      <w:proofErr w:type="spellEnd"/>
      <w:r w:rsidRPr="00407893">
        <w:rPr>
          <w:rFonts w:ascii="Arial" w:hAnsi="Arial" w:cs="Arial"/>
        </w:rPr>
        <w:t xml:space="preserve"> (</w:t>
      </w:r>
      <w:proofErr w:type="spellStart"/>
      <w:r w:rsidRPr="00407893">
        <w:rPr>
          <w:rFonts w:ascii="Arial" w:hAnsi="Arial" w:cs="Arial"/>
        </w:rPr>
        <w:t>KMeans</w:t>
      </w:r>
      <w:proofErr w:type="spellEnd"/>
      <w:r w:rsidRPr="00407893">
        <w:rPr>
          <w:rFonts w:ascii="Arial" w:hAnsi="Arial" w:cs="Arial"/>
        </w:rPr>
        <w:t>):")</w:t>
      </w:r>
    </w:p>
    <w:p w14:paraId="306CEDCE" w14:textId="77777777" w:rsidR="00407893" w:rsidRPr="00407893" w:rsidRDefault="00407893" w:rsidP="00407893">
      <w:pPr>
        <w:jc w:val="both"/>
        <w:rPr>
          <w:rFonts w:ascii="Arial" w:hAnsi="Arial" w:cs="Arial"/>
        </w:rPr>
      </w:pPr>
      <w:r w:rsidRPr="00407893">
        <w:rPr>
          <w:rFonts w:ascii="Arial" w:hAnsi="Arial" w:cs="Arial"/>
        </w:rPr>
        <w:t>display(</w:t>
      </w:r>
      <w:proofErr w:type="spellStart"/>
      <w:r w:rsidRPr="00407893">
        <w:rPr>
          <w:rFonts w:ascii="Arial" w:hAnsi="Arial" w:cs="Arial"/>
        </w:rPr>
        <w:t>profiles</w:t>
      </w:r>
      <w:proofErr w:type="spellEnd"/>
      <w:r w:rsidRPr="00407893">
        <w:rPr>
          <w:rFonts w:ascii="Arial" w:hAnsi="Arial" w:cs="Arial"/>
        </w:rPr>
        <w:t>)</w:t>
      </w:r>
    </w:p>
    <w:p w14:paraId="5DEBC6E2" w14:textId="77777777" w:rsidR="00407893" w:rsidRPr="00407893" w:rsidRDefault="00407893" w:rsidP="00407893">
      <w:pPr>
        <w:jc w:val="both"/>
        <w:rPr>
          <w:rFonts w:ascii="Arial" w:hAnsi="Arial" w:cs="Arial"/>
        </w:rPr>
      </w:pPr>
    </w:p>
    <w:p w14:paraId="3939BE25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"\n </w:t>
      </w:r>
      <w:proofErr w:type="spellStart"/>
      <w:r w:rsidRPr="00407893">
        <w:rPr>
          <w:rFonts w:ascii="Arial" w:hAnsi="Arial" w:cs="Arial"/>
        </w:rPr>
        <w:t>Insights</w:t>
      </w:r>
      <w:proofErr w:type="spellEnd"/>
      <w:r w:rsidRPr="00407893">
        <w:rPr>
          <w:rFonts w:ascii="Arial" w:hAnsi="Arial" w:cs="Arial"/>
        </w:rPr>
        <w:t xml:space="preserve"> obtenidos:")</w:t>
      </w:r>
    </w:p>
    <w:p w14:paraId="77405673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>"1. El PCA muestra que la variabilidad principal está concentrada en 2 ejes, lo que facilita la visualización.")</w:t>
      </w:r>
    </w:p>
    <w:p w14:paraId="7A415EC7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"2. El método del codo sugiere que 3 </w:t>
      </w:r>
      <w:proofErr w:type="spellStart"/>
      <w:r w:rsidRPr="00407893">
        <w:rPr>
          <w:rFonts w:ascii="Arial" w:hAnsi="Arial" w:cs="Arial"/>
        </w:rPr>
        <w:t>clusters</w:t>
      </w:r>
      <w:proofErr w:type="spellEnd"/>
      <w:r w:rsidRPr="00407893">
        <w:rPr>
          <w:rFonts w:ascii="Arial" w:hAnsi="Arial" w:cs="Arial"/>
        </w:rPr>
        <w:t xml:space="preserve"> capturan bien la estructura de los datos.")</w:t>
      </w:r>
    </w:p>
    <w:p w14:paraId="38DDF2CD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"3. El </w:t>
      </w:r>
      <w:proofErr w:type="spellStart"/>
      <w:r w:rsidRPr="00407893">
        <w:rPr>
          <w:rFonts w:ascii="Arial" w:hAnsi="Arial" w:cs="Arial"/>
        </w:rPr>
        <w:t>dendrograma</w:t>
      </w:r>
      <w:proofErr w:type="spellEnd"/>
      <w:r w:rsidRPr="00407893">
        <w:rPr>
          <w:rFonts w:ascii="Arial" w:hAnsi="Arial" w:cs="Arial"/>
        </w:rPr>
        <w:t xml:space="preserve"> jerárquico también muestra divisiones claras en torno a 3 grupos.")</w:t>
      </w:r>
    </w:p>
    <w:p w14:paraId="35B87BB7" w14:textId="77777777" w:rsidR="00407893" w:rsidRPr="00407893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"4. Los perfiles promedio indican diferencias claras en variables clave entre los </w:t>
      </w:r>
      <w:proofErr w:type="spellStart"/>
      <w:r w:rsidRPr="00407893">
        <w:rPr>
          <w:rFonts w:ascii="Arial" w:hAnsi="Arial" w:cs="Arial"/>
        </w:rPr>
        <w:t>clusters</w:t>
      </w:r>
      <w:proofErr w:type="spellEnd"/>
      <w:r w:rsidRPr="00407893">
        <w:rPr>
          <w:rFonts w:ascii="Arial" w:hAnsi="Arial" w:cs="Arial"/>
        </w:rPr>
        <w:t>.")</w:t>
      </w:r>
    </w:p>
    <w:p w14:paraId="268B7632" w14:textId="016EDBC6" w:rsidR="00407893" w:rsidRPr="006D640C" w:rsidRDefault="00407893" w:rsidP="00407893">
      <w:pPr>
        <w:jc w:val="both"/>
        <w:rPr>
          <w:rFonts w:ascii="Arial" w:hAnsi="Arial" w:cs="Arial"/>
        </w:rPr>
      </w:pPr>
      <w:proofErr w:type="spellStart"/>
      <w:proofErr w:type="gramStart"/>
      <w:r w:rsidRPr="00407893">
        <w:rPr>
          <w:rFonts w:ascii="Arial" w:hAnsi="Arial" w:cs="Arial"/>
        </w:rPr>
        <w:t>print</w:t>
      </w:r>
      <w:proofErr w:type="spellEnd"/>
      <w:r w:rsidRPr="00407893">
        <w:rPr>
          <w:rFonts w:ascii="Arial" w:hAnsi="Arial" w:cs="Arial"/>
        </w:rPr>
        <w:t>(</w:t>
      </w:r>
      <w:proofErr w:type="gramEnd"/>
      <w:r w:rsidRPr="00407893">
        <w:rPr>
          <w:rFonts w:ascii="Arial" w:hAnsi="Arial" w:cs="Arial"/>
        </w:rPr>
        <w:t xml:space="preserve">"5. Los </w:t>
      </w:r>
      <w:proofErr w:type="spellStart"/>
      <w:r w:rsidRPr="00407893">
        <w:rPr>
          <w:rFonts w:ascii="Arial" w:hAnsi="Arial" w:cs="Arial"/>
        </w:rPr>
        <w:t>clusters</w:t>
      </w:r>
      <w:proofErr w:type="spellEnd"/>
      <w:r w:rsidRPr="00407893">
        <w:rPr>
          <w:rFonts w:ascii="Arial" w:hAnsi="Arial" w:cs="Arial"/>
        </w:rPr>
        <w:t xml:space="preserve"> representan distintos perfiles: motivado/empoderado, intermedio y vulnerable.")</w:t>
      </w:r>
    </w:p>
    <w:sectPr w:rsidR="00407893" w:rsidRPr="006D6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0B1"/>
    <w:multiLevelType w:val="hybridMultilevel"/>
    <w:tmpl w:val="89F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5A5"/>
    <w:multiLevelType w:val="multilevel"/>
    <w:tmpl w:val="07A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08AD"/>
    <w:multiLevelType w:val="multilevel"/>
    <w:tmpl w:val="F81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36F1"/>
    <w:multiLevelType w:val="multilevel"/>
    <w:tmpl w:val="EAE0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334E3"/>
    <w:multiLevelType w:val="multilevel"/>
    <w:tmpl w:val="455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4C80"/>
    <w:multiLevelType w:val="hybridMultilevel"/>
    <w:tmpl w:val="2B223E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E7588"/>
    <w:multiLevelType w:val="multilevel"/>
    <w:tmpl w:val="724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3465A"/>
    <w:multiLevelType w:val="multilevel"/>
    <w:tmpl w:val="50E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128E6"/>
    <w:multiLevelType w:val="multilevel"/>
    <w:tmpl w:val="72C8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33AB2"/>
    <w:multiLevelType w:val="multilevel"/>
    <w:tmpl w:val="FA5A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C02A9"/>
    <w:multiLevelType w:val="hybridMultilevel"/>
    <w:tmpl w:val="59DCA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3765E"/>
    <w:multiLevelType w:val="multilevel"/>
    <w:tmpl w:val="805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156D5"/>
    <w:multiLevelType w:val="hybridMultilevel"/>
    <w:tmpl w:val="C5BEB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B67D6"/>
    <w:multiLevelType w:val="multilevel"/>
    <w:tmpl w:val="8FC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15754"/>
    <w:multiLevelType w:val="multilevel"/>
    <w:tmpl w:val="D24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92091"/>
    <w:multiLevelType w:val="hybridMultilevel"/>
    <w:tmpl w:val="1674D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84F95"/>
    <w:multiLevelType w:val="hybridMultilevel"/>
    <w:tmpl w:val="D9402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254C8"/>
    <w:multiLevelType w:val="hybridMultilevel"/>
    <w:tmpl w:val="B05AFC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C3065F"/>
    <w:multiLevelType w:val="hybridMultilevel"/>
    <w:tmpl w:val="569C3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1018"/>
    <w:multiLevelType w:val="multilevel"/>
    <w:tmpl w:val="55B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C576A"/>
    <w:multiLevelType w:val="multilevel"/>
    <w:tmpl w:val="663A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4"/>
  </w:num>
  <w:num w:numId="5">
    <w:abstractNumId w:val="1"/>
  </w:num>
  <w:num w:numId="6">
    <w:abstractNumId w:val="11"/>
  </w:num>
  <w:num w:numId="7">
    <w:abstractNumId w:val="9"/>
  </w:num>
  <w:num w:numId="8">
    <w:abstractNumId w:val="20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7"/>
  </w:num>
  <w:num w:numId="14">
    <w:abstractNumId w:val="17"/>
  </w:num>
  <w:num w:numId="15">
    <w:abstractNumId w:val="18"/>
  </w:num>
  <w:num w:numId="16">
    <w:abstractNumId w:val="16"/>
  </w:num>
  <w:num w:numId="17">
    <w:abstractNumId w:val="15"/>
  </w:num>
  <w:num w:numId="18">
    <w:abstractNumId w:val="5"/>
  </w:num>
  <w:num w:numId="19">
    <w:abstractNumId w:val="12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C"/>
    <w:rsid w:val="00104FD1"/>
    <w:rsid w:val="001F1F12"/>
    <w:rsid w:val="00407893"/>
    <w:rsid w:val="004361F5"/>
    <w:rsid w:val="0044390F"/>
    <w:rsid w:val="006839D2"/>
    <w:rsid w:val="0068610D"/>
    <w:rsid w:val="006D640C"/>
    <w:rsid w:val="007F6922"/>
    <w:rsid w:val="008B2C15"/>
    <w:rsid w:val="009319CC"/>
    <w:rsid w:val="00AE0343"/>
    <w:rsid w:val="00BC0DD5"/>
    <w:rsid w:val="00C04375"/>
    <w:rsid w:val="00C75E02"/>
    <w:rsid w:val="00C94065"/>
    <w:rsid w:val="00D02DE9"/>
    <w:rsid w:val="00D91329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98C1"/>
  <w15:chartTrackingRefBased/>
  <w15:docId w15:val="{FF7D2852-1E5A-4F2D-9F85-60E415DE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6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D6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4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78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Eva María Plata Moraila</cp:lastModifiedBy>
  <cp:revision>5</cp:revision>
  <dcterms:created xsi:type="dcterms:W3CDTF">2025-09-22T06:05:00Z</dcterms:created>
  <dcterms:modified xsi:type="dcterms:W3CDTF">2025-09-24T00:41:00Z</dcterms:modified>
</cp:coreProperties>
</file>