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ExamGuard AI — Online Examination Integrity &amp; Proctoring Platform</w:t>
      </w:r>
    </w:p>
    <w:p>
      <w:r>
        <w:t>Project starter documentation package</w:t>
      </w:r>
    </w:p>
    <w:p>
      <w:pPr>
        <w:pStyle w:val="Heading1"/>
      </w:pPr>
      <w:r>
        <w:t>1. Project Overview</w:t>
      </w:r>
    </w:p>
    <w:p>
      <w:r>
        <w:t>ExamGuard AI is a MERN-based online examination platform with an independent Python computer-vision service.</w:t>
        <w:br/>
        <w:t>It is designed to detect and record potentially suspicious examination events such as missing face, multiple faces,</w:t>
        <w:br/>
        <w:t>phone/object presence, prolonged camera absence, and selected browser/session signals. The system produces explainable</w:t>
        <w:br/>
        <w:t>risk indicators for examiner review; it must not automatically declare a student guilty of cheating.</w:t>
      </w:r>
    </w:p>
    <w:p>
      <w:r>
        <w:t>Core stack:</w:t>
        <w:br/>
        <w:t>- Frontend: React + Vite + Tailwind CSS + Socket.IO client</w:t>
        <w:br/>
        <w:t>- Backend: Node.js + Express + Socket.IO + JWT</w:t>
        <w:br/>
        <w:t>- Database: MongoDB</w:t>
        <w:br/>
        <w:t>- CV service: Python + FastAPI + OpenCV + YOLO</w:t>
        <w:br/>
        <w:t>- Optional infrastructure: Redis + Docker</w:t>
        <w:br/>
        <w:t>- Browser extension: Manifest V3, used only for explicitly disclosed and permitted exam-session signals.</w:t>
      </w:r>
    </w:p>
    <w:p>
      <w:pPr>
        <w:pStyle w:val="Heading1"/>
      </w:pPr>
      <w:r>
        <w:t>2. Functional Requirements</w:t>
      </w:r>
    </w:p>
    <w:p>
      <w:r>
        <w:t>1. Roles</w:t>
        <w:br/>
        <w:t>- Student: authenticate, join an assigned exam, complete questions, grant required permissions, submit.</w:t>
        <w:br/>
        <w:t>- Examiner: create exams, assign students, monitor sessions, review events, finalize review decisions.</w:t>
        <w:br/>
        <w:t>- Admin: manage users, configuration, audit logs, model configuration and system health.</w:t>
      </w:r>
    </w:p>
    <w:p>
      <w:r>
        <w:t>2. Core exam features</w:t>
        <w:br/>
        <w:t>- Authentication and role-based authorization.</w:t>
        <w:br/>
        <w:t>- Exam creation and editing.</w:t>
        <w:br/>
        <w:t>- Question bank and randomized question ordering.</w:t>
        <w:br/>
        <w:t>- Exam start/end rules and server-side timing.</w:t>
        <w:br/>
        <w:t>- Autosave answers.</w:t>
        <w:br/>
        <w:t>- Submission and result storage.</w:t>
        <w:br/>
        <w:t>- Session lifecycle: CREATED, ACTIVE, SUBMITTED, EXPIRED, TERMINATED.</w:t>
      </w:r>
    </w:p>
    <w:p>
      <w:r>
        <w:t>3. Proctoring signals</w:t>
        <w:br/>
        <w:t>- FACE_MISSING</w:t>
        <w:br/>
        <w:t>- MULTIPLE_FACES</w:t>
        <w:br/>
        <w:t>- PHONE_DETECTED</w:t>
        <w:br/>
        <w:t>- CAMERA_DISABLED</w:t>
        <w:br/>
        <w:t>- CAMERA_BLOCKED</w:t>
        <w:br/>
        <w:t>- EXCESSIVE_LOOKING_AWAY</w:t>
        <w:br/>
        <w:t>- TAB_FOCUS_LOST (only where permitted and clearly disclosed)</w:t>
        <w:br/>
        <w:t>- NETWORK_DISCONNECTED</w:t>
        <w:br/>
        <w:t>- SUSPICIOUS_EVENT_BURST</w:t>
      </w:r>
    </w:p>
    <w:p>
      <w:r>
        <w:t>4. AI/CV rules</w:t>
        <w:br/>
        <w:t>- Sample frames rather than inferencing every camera frame.</w:t>
        <w:br/>
        <w:t>- Use cheap OpenCV checks before expensive AI inference.</w:t>
        <w:br/>
        <w:t>- Use temporal confirmation to reduce false positives.</w:t>
        <w:br/>
        <w:t>- Deduplicate continuous events into intervals.</w:t>
        <w:br/>
        <w:t>- Store confidence and evidence metadata.</w:t>
        <w:br/>
        <w:t>- Never use a single detection as proof of cheating.</w:t>
      </w:r>
    </w:p>
    <w:p>
      <w:r>
        <w:t>5. Risk engine</w:t>
        <w:br/>
        <w:t>Each event contributes a configurable score with decay/cooldown rules.</w:t>
        <w:br/>
        <w:t>Example starting weights:</w:t>
        <w:br/>
        <w:t>PHONE_DETECTED=40</w:t>
        <w:br/>
        <w:t>MULTIPLE_FACES=30</w:t>
        <w:br/>
        <w:t>CAMERA_DISABLED=30</w:t>
        <w:br/>
        <w:t>FACE_MISSING=15</w:t>
        <w:br/>
        <w:t>EXCESSIVE_LOOKING_AWAY=10</w:t>
        <w:br/>
        <w:t>TAB_FOCUS_LOST=10</w:t>
        <w:br/>
        <w:t>NETWORK_DISCONNECTED=5</w:t>
        <w:br/>
        <w:t>The final score is a review priority, not a guilt decision.</w:t>
      </w:r>
    </w:p>
    <w:p>
      <w:r>
        <w:t>6. Non-functional requirements</w:t>
        <w:br/>
        <w:t>- Event latency target: under 2 seconds for normal conditions.</w:t>
        <w:br/>
        <w:t>- CV inference should degrade gracefully on low-end devices.</w:t>
        <w:br/>
        <w:t>- API should remain stateless where possible.</w:t>
        <w:br/>
        <w:t>- Sensitive video should not be retained by default.</w:t>
        <w:br/>
        <w:t>- Audit all examiner/admin actions.</w:t>
        <w:br/>
        <w:t>- Use HTTPS/WSS in production.</w:t>
      </w:r>
    </w:p>
    <w:p>
      <w:pPr>
        <w:pStyle w:val="Heading1"/>
      </w:pPr>
      <w:r>
        <w:t>3. System Architecture</w:t>
      </w:r>
    </w:p>
    <w:p>
      <w:r>
        <w:t>Browser/Extension -&gt; React Exam UI -&gt; Node/Express API</w:t>
        <w:br/>
        <w:t xml:space="preserve">                         |                 |</w:t>
        <w:br/>
        <w:t xml:space="preserve">                         |                 +-&gt; MongoDB</w:t>
        <w:br/>
        <w:t xml:space="preserve">                         |                 +-&gt; Redis (optional)</w:t>
        <w:br/>
        <w:t xml:space="preserve">                         |                 +-&gt; Socket.IO</w:t>
        <w:br/>
        <w:t xml:space="preserve">                         |</w:t>
        <w:br/>
        <w:t xml:space="preserve">                         +-&gt; CV Gateway -&gt; Python FastAPI -&gt; OpenCV/YOLO</w:t>
      </w:r>
    </w:p>
    <w:p>
      <w:r>
        <w:t>The browser should preferably perform lightweight preprocessing and only transmit event metadata or explicitly</w:t>
        <w:br/>
        <w:t>configured evidence. The CV service is isolated from the main Node process so models can be upgraded independently.</w:t>
      </w:r>
    </w:p>
    <w:p>
      <w:pPr>
        <w:pStyle w:val="Heading1"/>
      </w:pPr>
      <w:r>
        <w:t>4. API Design</w:t>
      </w:r>
    </w:p>
    <w:p>
      <w:r>
        <w:t># ExamGuard AI API v1</w:t>
      </w:r>
    </w:p>
    <w:p>
      <w:r>
        <w:t>## Auth</w:t>
        <w:br/>
        <w:t>POST /api/v1/auth/register</w:t>
        <w:br/>
        <w:t>POST /api/v1/auth/login</w:t>
        <w:br/>
        <w:t>POST /api/v1/auth/refresh</w:t>
        <w:br/>
        <w:t>POST /api/v1/auth/logout</w:t>
      </w:r>
    </w:p>
    <w:p>
      <w:r>
        <w:t>## Exams</w:t>
        <w:br/>
        <w:t>GET /api/v1/exams</w:t>
        <w:br/>
        <w:t>POST /api/v1/exams</w:t>
        <w:br/>
        <w:t>GET /api/v1/exams/:id</w:t>
        <w:br/>
        <w:t>PATCH /api/v1/exams/:id</w:t>
        <w:br/>
        <w:t>DELETE /api/v1/exams/:id</w:t>
        <w:br/>
        <w:t>POST /api/v1/exams/:id/assign</w:t>
      </w:r>
    </w:p>
    <w:p>
      <w:r>
        <w:t>## Sessions</w:t>
        <w:br/>
        <w:t>POST /api/v1/exams/:id/sessions</w:t>
        <w:br/>
        <w:t>GET /api/v1/sessions/:id</w:t>
        <w:br/>
        <w:t>POST /api/v1/sessions/:id/heartbeat</w:t>
        <w:br/>
        <w:t>POST /api/v1/sessions/:id/submit</w:t>
      </w:r>
    </w:p>
    <w:p>
      <w:r>
        <w:t>## Proctoring</w:t>
        <w:br/>
        <w:t>POST /api/v1/proctoring/events</w:t>
        <w:br/>
        <w:t>GET /api/v1/sessions/:id/events</w:t>
        <w:br/>
        <w:t>PATCH /api/v1/proctoring/events/:eventId/review</w:t>
      </w:r>
    </w:p>
    <w:p>
      <w:r>
        <w:t>## Dashboard</w:t>
        <w:br/>
        <w:t>GET /api/v1/dashboard/overview</w:t>
        <w:br/>
        <w:t>GET /api/v1/dashboard/students</w:t>
        <w:br/>
        <w:t>GET /api/v1/dashboard/students/:studentId</w:t>
      </w:r>
    </w:p>
    <w:p>
      <w:r>
        <w:t>## CV service</w:t>
        <w:br/>
        <w:t>POST /cv/v1/analyze/frame</w:t>
        <w:br/>
        <w:t>POST /cv/v1/analyze/batch</w:t>
        <w:br/>
        <w:t>GET /cv/v1/health</w:t>
      </w:r>
    </w:p>
    <w:p>
      <w:r>
        <w:t>WebSocket events:</w:t>
        <w:br/>
        <w:t>client -&gt; server:</w:t>
        <w:br/>
        <w:t>session:join</w:t>
        <w:br/>
        <w:t>session:heartbeat</w:t>
        <w:br/>
        <w:t>proctor:event</w:t>
      </w:r>
    </w:p>
    <w:p>
      <w:r>
        <w:t>server -&gt; examiner:</w:t>
        <w:br/>
        <w:t>proctor:alert</w:t>
        <w:br/>
        <w:t>session:status</w:t>
        <w:br/>
        <w:t>risk:update</w:t>
      </w:r>
    </w:p>
    <w:p>
      <w:pPr>
        <w:pStyle w:val="Heading1"/>
      </w:pPr>
      <w:r>
        <w:t>5. Dataset &amp; Annotation Plan</w:t>
      </w:r>
    </w:p>
    <w:p>
      <w:r>
        <w:t># Dataset Plan</w:t>
      </w:r>
    </w:p>
    <w:p>
      <w:r>
        <w:t>Do not collect real student exam footage for the initial development dataset.</w:t>
        <w:br/>
        <w:t>Start with public datasets and synthetic/consented recordings.</w:t>
      </w:r>
    </w:p>
    <w:p>
      <w:r>
        <w:t>Classes for the first CV model:</w:t>
        <w:br/>
        <w:t>- person</w:t>
        <w:br/>
        <w:t>- phone</w:t>
        <w:br/>
        <w:t>- face (if supported by the selected model)</w:t>
        <w:br/>
        <w:t>- book</w:t>
        <w:br/>
        <w:t>- laptop</w:t>
      </w:r>
    </w:p>
    <w:p>
      <w:r>
        <w:t>For face-state logic, use a face detector/landmark model rather than creating a custom identity dataset.</w:t>
      </w:r>
    </w:p>
    <w:p>
      <w:r>
        <w:t>Suggested data folders:</w:t>
        <w:br/>
        <w:t>data/raw/</w:t>
        <w:br/>
        <w:t>data/processed/</w:t>
        <w:br/>
        <w:t>data/annotations/</w:t>
        <w:br/>
        <w:t>data/splits/</w:t>
      </w:r>
    </w:p>
    <w:p>
      <w:r>
        <w:t>Annotation format:</w:t>
        <w:br/>
        <w:t>YOLO detection format:</w:t>
        <w:br/>
        <w:t>&lt;class_id&gt; &lt;x_center&gt; &lt;y_center&gt; &lt;width&gt; &lt;height&gt;</w:t>
      </w:r>
    </w:p>
    <w:p>
      <w:r>
        <w:t>Each image gets one .txt file with the same basename.</w:t>
      </w:r>
    </w:p>
    <w:p>
      <w:r>
        <w:t>Recommended split:</w:t>
        <w:br/>
        <w:t>70% train</w:t>
        <w:br/>
        <w:t>20% validation</w:t>
        <w:br/>
        <w:t>10% test</w:t>
      </w:r>
    </w:p>
    <w:p>
      <w:r>
        <w:t>Quality rules:</w:t>
        <w:br/>
        <w:t>- Include different lighting conditions.</w:t>
        <w:br/>
        <w:t>- Include glasses and different face orientations.</w:t>
        <w:br/>
        <w:t>- Include partial occlusion.</w:t>
        <w:br/>
        <w:t>- Include empty scenes.</w:t>
        <w:br/>
        <w:t>- Include multiple people.</w:t>
        <w:br/>
        <w:t>- Include phones at different distances.</w:t>
        <w:br/>
        <w:t>- Keep consent and licensing records for every custom recording.</w:t>
      </w:r>
    </w:p>
    <w:p>
      <w:pPr>
        <w:pStyle w:val="Heading1"/>
      </w:pPr>
      <w:r>
        <w:t>6. Build Roadmap</w:t>
      </w:r>
    </w:p>
    <w:p>
      <w:r>
        <w:t># Build Roadmap</w:t>
      </w:r>
    </w:p>
    <w:p>
      <w:r>
        <w:t>Sprint 1: Repository, Docker Compose, MongoDB, Express, React, authentication.</w:t>
        <w:br/>
        <w:t>Sprint 2: Exam CRUD, question bank, assignments, student exam session.</w:t>
        <w:br/>
        <w:t>Sprint 3: Examiner dashboard, Socket.IO, session heartbeat.</w:t>
        <w:br/>
        <w:t>Sprint 4: OpenCV face presence/count and event generation.</w:t>
        <w:br/>
        <w:t>Sprint 5: YOLO phone/person detection and temporal confirmation.</w:t>
        <w:br/>
        <w:t>Sprint 6: Risk engine, deduplication, event review workflow.</w:t>
        <w:br/>
        <w:t>Sprint 7: Chrome extension and permitted browser/session signals.</w:t>
        <w:br/>
        <w:t>Sprint 8: Testing, load testing, security hardening and deployment.</w:t>
      </w:r>
    </w:p>
    <w:p>
      <w:r>
        <w:t>Definition of done for MVP:</w:t>
        <w:br/>
        <w:t>- Student can take an exam.</w:t>
        <w:br/>
        <w:t>- Examiner can monitor multiple sessions.</w:t>
        <w:br/>
        <w:t>- CV service can generate at least FACE_MISSING, MULTIPLE_FACES and PHONE_DETECTED events.</w:t>
        <w:br/>
        <w:t>- Events reach Node.js and the dashboard in real time.</w:t>
        <w:br/>
        <w:t>- MongoDB stores sessions/events.</w:t>
        <w:br/>
        <w:t>- Risk score is reproducible from configured rules.</w:t>
        <w:br/>
        <w:t>- Examiner can review/dismiss an event.</w:t>
      </w:r>
    </w:p>
    <w:p>
      <w:pPr>
        <w:pStyle w:val="Heading1"/>
      </w:pPr>
      <w:r>
        <w:t>7. Security &amp; Privacy</w:t>
      </w:r>
    </w:p>
    <w:p>
      <w:r>
        <w:t># Security &amp; Privacy</w:t>
      </w:r>
    </w:p>
    <w:p>
      <w:r>
        <w:t>- Use HTTPS/WSS in production.</w:t>
        <w:br/>
        <w:t>- Hash passwords with Argon2 or bcrypt.</w:t>
        <w:br/>
        <w:t>- Use short-lived access tokens and refresh-token rotation.</w:t>
        <w:br/>
        <w:t>- Validate every API payload.</w:t>
        <w:br/>
        <w:t>- Apply role-based authorization server-side.</w:t>
        <w:br/>
        <w:t>- Rate-limit authentication and event endpoints.</w:t>
        <w:br/>
        <w:t>- Never trust client-provided risk scores.</w:t>
        <w:br/>
        <w:t>- Keep CV models and inference configuration server-controlled.</w:t>
        <w:br/>
        <w:t>- Minimize retained camera data.</w:t>
        <w:br/>
        <w:t>- Prefer event metadata over raw video retention.</w:t>
        <w:br/>
        <w:t>- Encrypt sensitive data in transit and at rest where applicable.</w:t>
        <w:br/>
        <w:t>- Maintain audit logs for examiner/admin actions.</w:t>
        <w:br/>
        <w:t>- Clearly disclose what is monitored and obtain required consent.</w:t>
        <w:br/>
        <w:t>- Provide a documented retention/deletion policy.</w:t>
        <w:br/>
        <w:t>- Avoid using face recognition/identity matching unless there is a specific lawful requirement and appropriate governance.</w:t>
        <w:br/>
        <w:t>- Do not use a single AI signal as proof of misconduct.</w:t>
      </w:r>
    </w:p>
    <w:p>
      <w:pPr>
        <w:pStyle w:val="Heading1"/>
      </w:pPr>
      <w:r>
        <w:t>8. Initial Risk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Cooldown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PHONE_DETECTED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Phone/object detected and temporally confirmed</w:t>
            </w:r>
          </w:p>
        </w:tc>
      </w:tr>
      <w:tr>
        <w:tc>
          <w:tcPr>
            <w:tcW w:type="dxa" w:w="2160"/>
          </w:tcPr>
          <w:p>
            <w:r>
              <w:t>MULTIPLE_FACES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More than one face detected for the confirmation window</w:t>
            </w:r>
          </w:p>
        </w:tc>
      </w:tr>
      <w:tr>
        <w:tc>
          <w:tcPr>
            <w:tcW w:type="dxa" w:w="2160"/>
          </w:tcPr>
          <w:p>
            <w:r>
              <w:t>CAMERA_DISABLED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Required camera becomes unavailable</w:t>
            </w:r>
          </w:p>
        </w:tc>
      </w:tr>
      <w:tr>
        <w:tc>
          <w:tcPr>
            <w:tcW w:type="dxa" w:w="2160"/>
          </w:tcPr>
          <w:p>
            <w:r>
              <w:t>FACE_MISSING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No face for the configured persistence window</w:t>
            </w:r>
          </w:p>
        </w:tc>
      </w:tr>
      <w:tr>
        <w:tc>
          <w:tcPr>
            <w:tcW w:type="dxa" w:w="2160"/>
          </w:tcPr>
          <w:p>
            <w:r>
              <w:t>EXCESSIVE_LOOKING_AWAY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Repeated head-direction deviation</w:t>
            </w:r>
          </w:p>
        </w:tc>
      </w:tr>
      <w:tr>
        <w:tc>
          <w:tcPr>
            <w:tcW w:type="dxa" w:w="2160"/>
          </w:tcPr>
          <w:p>
            <w:r>
              <w:t>TAB_FOCUS_LOST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Browser focus lost where permitted</w:t>
            </w:r>
          </w:p>
        </w:tc>
      </w:tr>
      <w:tr>
        <w:tc>
          <w:tcPr>
            <w:tcW w:type="dxa" w:w="2160"/>
          </w:tcPr>
          <w:p>
            <w:r>
              <w:t>NETWORK_DISCONNECTED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Connectivity interruption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