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F86372" w14:textId="7B2BBDE1" w:rsidR="008619B8" w:rsidRPr="00170B09" w:rsidRDefault="000E47D9" w:rsidP="0080129F">
      <w:pPr>
        <w:pStyle w:val="Ttulo"/>
        <w:rPr>
          <w:rFonts w:cs="Arial"/>
          <w:szCs w:val="24"/>
        </w:rPr>
      </w:pPr>
      <w:r w:rsidRPr="00170B09">
        <w:rPr>
          <w:rFonts w:cs="Arial"/>
          <w:noProof/>
          <w:szCs w:val="24"/>
        </w:rPr>
        <w:drawing>
          <wp:anchor distT="0" distB="0" distL="114300" distR="114300" simplePos="0" relativeHeight="251664384" behindDoc="0" locked="0" layoutInCell="1" allowOverlap="1" wp14:anchorId="142EF570" wp14:editId="688A84F4">
            <wp:simplePos x="0" y="0"/>
            <wp:positionH relativeFrom="column">
              <wp:posOffset>-506730</wp:posOffset>
            </wp:positionH>
            <wp:positionV relativeFrom="paragraph">
              <wp:posOffset>-708660</wp:posOffset>
            </wp:positionV>
            <wp:extent cx="3028950" cy="695325"/>
            <wp:effectExtent l="0" t="0" r="0" b="952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028950" cy="695325"/>
                    </a:xfrm>
                    <a:prstGeom prst="rect">
                      <a:avLst/>
                    </a:prstGeom>
                  </pic:spPr>
                </pic:pic>
              </a:graphicData>
            </a:graphic>
          </wp:anchor>
        </w:drawing>
      </w:r>
      <w:r w:rsidR="0080129F" w:rsidRPr="0080129F">
        <w:rPr>
          <w:rFonts w:cs="Arial"/>
          <w:szCs w:val="24"/>
        </w:rPr>
        <w:t>VOLEY LEAGUE</w:t>
      </w:r>
      <w:r w:rsidR="0080129F" w:rsidRPr="00170B09">
        <w:rPr>
          <w:rFonts w:cs="Arial"/>
          <w:szCs w:val="24"/>
        </w:rPr>
        <w:t>.</w:t>
      </w:r>
    </w:p>
    <w:p w14:paraId="3C0BC908" w14:textId="77777777" w:rsidR="008619B8" w:rsidRPr="00170B09" w:rsidRDefault="008619B8" w:rsidP="00852FCC">
      <w:pPr>
        <w:pStyle w:val="Ttulo"/>
        <w:rPr>
          <w:rFonts w:cs="Arial"/>
          <w:szCs w:val="24"/>
        </w:rPr>
      </w:pPr>
    </w:p>
    <w:p w14:paraId="2B2C0FB9" w14:textId="77777777" w:rsidR="008619B8" w:rsidRPr="00170B09" w:rsidRDefault="008619B8" w:rsidP="00852FCC">
      <w:pPr>
        <w:pStyle w:val="Ttulo"/>
        <w:rPr>
          <w:rFonts w:cs="Arial"/>
          <w:szCs w:val="24"/>
        </w:rPr>
      </w:pPr>
    </w:p>
    <w:p w14:paraId="5464018D" w14:textId="77777777" w:rsidR="00304E06" w:rsidRPr="00170B09" w:rsidRDefault="00304E06" w:rsidP="00852FCC">
      <w:pPr>
        <w:pStyle w:val="Ttulo"/>
        <w:rPr>
          <w:rFonts w:cs="Arial"/>
          <w:szCs w:val="24"/>
        </w:rPr>
      </w:pPr>
    </w:p>
    <w:p w14:paraId="1B9C53CB" w14:textId="77777777" w:rsidR="008619B8" w:rsidRPr="00170B09" w:rsidRDefault="008619B8" w:rsidP="00852FCC">
      <w:pPr>
        <w:pStyle w:val="Ttulo"/>
        <w:rPr>
          <w:rFonts w:cs="Arial"/>
          <w:szCs w:val="24"/>
        </w:rPr>
      </w:pPr>
    </w:p>
    <w:p w14:paraId="574756DB" w14:textId="77777777" w:rsidR="007C2EB1" w:rsidRPr="00170B09" w:rsidRDefault="007C2EB1" w:rsidP="007C2EB1">
      <w:pPr>
        <w:rPr>
          <w:rFonts w:cs="Arial"/>
          <w:szCs w:val="24"/>
        </w:rPr>
      </w:pPr>
    </w:p>
    <w:p w14:paraId="66DBEDAB" w14:textId="77777777" w:rsidR="008619B8" w:rsidRPr="00170B09" w:rsidRDefault="008619B8" w:rsidP="00852FCC">
      <w:pPr>
        <w:pStyle w:val="Ttulo"/>
        <w:rPr>
          <w:rFonts w:cs="Arial"/>
          <w:szCs w:val="24"/>
        </w:rPr>
      </w:pPr>
    </w:p>
    <w:p w14:paraId="1E39985B" w14:textId="77777777" w:rsidR="008619B8" w:rsidRPr="00170B09" w:rsidRDefault="008619B8" w:rsidP="00852FCC">
      <w:pPr>
        <w:pStyle w:val="Ttulo"/>
        <w:rPr>
          <w:rFonts w:cs="Arial"/>
          <w:szCs w:val="24"/>
        </w:rPr>
      </w:pPr>
    </w:p>
    <w:p w14:paraId="2296AFBB" w14:textId="77777777" w:rsidR="008619B8" w:rsidRPr="00170B09" w:rsidRDefault="008619B8" w:rsidP="00852FCC">
      <w:pPr>
        <w:pStyle w:val="Ttulo"/>
        <w:rPr>
          <w:rFonts w:cs="Arial"/>
          <w:szCs w:val="24"/>
        </w:rPr>
      </w:pPr>
    </w:p>
    <w:p w14:paraId="09E05627" w14:textId="77777777" w:rsidR="008619B8" w:rsidRPr="00170B09" w:rsidRDefault="008619B8" w:rsidP="00852FCC">
      <w:pPr>
        <w:pStyle w:val="Ttulo"/>
        <w:rPr>
          <w:rFonts w:cs="Arial"/>
          <w:szCs w:val="24"/>
        </w:rPr>
      </w:pPr>
    </w:p>
    <w:p w14:paraId="7E55D900" w14:textId="77777777" w:rsidR="008619B8" w:rsidRPr="00170B09" w:rsidRDefault="008619B8" w:rsidP="00852FCC">
      <w:pPr>
        <w:pStyle w:val="Ttulo"/>
        <w:rPr>
          <w:rFonts w:cs="Arial"/>
          <w:szCs w:val="24"/>
        </w:rPr>
      </w:pPr>
    </w:p>
    <w:p w14:paraId="3E72D61A" w14:textId="77777777" w:rsidR="00E70898" w:rsidRPr="00170B09" w:rsidRDefault="00E70898" w:rsidP="00852FCC">
      <w:pPr>
        <w:pStyle w:val="Ttulo"/>
        <w:rPr>
          <w:rFonts w:cs="Arial"/>
          <w:szCs w:val="24"/>
        </w:rPr>
      </w:pPr>
    </w:p>
    <w:p w14:paraId="568C7C16" w14:textId="77777777" w:rsidR="008619B8" w:rsidRPr="00170B09" w:rsidRDefault="008619B8" w:rsidP="00852FCC">
      <w:pPr>
        <w:pStyle w:val="Ttulo"/>
        <w:rPr>
          <w:rFonts w:cs="Arial"/>
          <w:szCs w:val="24"/>
        </w:rPr>
      </w:pPr>
    </w:p>
    <w:p w14:paraId="66812D42" w14:textId="77777777" w:rsidR="008619B8" w:rsidRPr="00170B09" w:rsidRDefault="008619B8" w:rsidP="00852FCC">
      <w:pPr>
        <w:pStyle w:val="Ttulo"/>
        <w:rPr>
          <w:rFonts w:cs="Arial"/>
          <w:szCs w:val="24"/>
        </w:rPr>
      </w:pPr>
    </w:p>
    <w:p w14:paraId="71055DC8" w14:textId="70EBE17E" w:rsidR="0080129F" w:rsidRDefault="0080129F" w:rsidP="00852FCC">
      <w:pPr>
        <w:pStyle w:val="Ttulo"/>
        <w:rPr>
          <w:rFonts w:cs="Arial"/>
          <w:szCs w:val="24"/>
        </w:rPr>
      </w:pPr>
      <w:r w:rsidRPr="0080129F">
        <w:rPr>
          <w:rFonts w:cs="Arial"/>
          <w:szCs w:val="24"/>
        </w:rPr>
        <w:t>LUIS ALEJANDRO MALDONADO URIB</w:t>
      </w:r>
      <w:r>
        <w:rPr>
          <w:rFonts w:cs="Arial"/>
          <w:szCs w:val="24"/>
        </w:rPr>
        <w:t xml:space="preserve">E – </w:t>
      </w:r>
      <w:r w:rsidRPr="0080129F">
        <w:rPr>
          <w:rFonts w:cs="Arial"/>
          <w:szCs w:val="24"/>
        </w:rPr>
        <w:t>2310180261</w:t>
      </w:r>
    </w:p>
    <w:p w14:paraId="2C68C9CD" w14:textId="229A285F" w:rsidR="0080129F" w:rsidRDefault="0080129F" w:rsidP="00852FCC">
      <w:pPr>
        <w:pStyle w:val="Ttulo"/>
        <w:rPr>
          <w:rFonts w:cs="Arial"/>
          <w:szCs w:val="24"/>
        </w:rPr>
      </w:pPr>
      <w:r>
        <w:rPr>
          <w:rFonts w:cs="Arial"/>
          <w:szCs w:val="24"/>
        </w:rPr>
        <w:t xml:space="preserve">DAVID EDUARDO ARRIETA PAJARO – </w:t>
      </w:r>
      <w:r w:rsidRPr="0080129F">
        <w:rPr>
          <w:rFonts w:cs="Arial"/>
          <w:szCs w:val="24"/>
        </w:rPr>
        <w:t>2310180206</w:t>
      </w:r>
    </w:p>
    <w:p w14:paraId="55F9B9A1" w14:textId="5B0C1285" w:rsidR="00515881" w:rsidRDefault="0080129F" w:rsidP="00852FCC">
      <w:pPr>
        <w:pStyle w:val="Ttulo"/>
        <w:rPr>
          <w:rFonts w:cs="Arial"/>
          <w:szCs w:val="24"/>
        </w:rPr>
      </w:pPr>
      <w:r>
        <w:rPr>
          <w:rFonts w:cs="Arial"/>
          <w:szCs w:val="24"/>
        </w:rPr>
        <w:t xml:space="preserve">LEWIS VELASQUES WATSS </w:t>
      </w:r>
      <w:r w:rsidR="00515881">
        <w:rPr>
          <w:rFonts w:cs="Arial"/>
          <w:szCs w:val="24"/>
        </w:rPr>
        <w:t>– 23101180202</w:t>
      </w:r>
    </w:p>
    <w:p w14:paraId="0B018065" w14:textId="3D43329E" w:rsidR="008619B8" w:rsidRPr="00170B09" w:rsidRDefault="0080129F" w:rsidP="00852FCC">
      <w:pPr>
        <w:pStyle w:val="Ttulo"/>
        <w:rPr>
          <w:rFonts w:cs="Arial"/>
          <w:szCs w:val="24"/>
        </w:rPr>
      </w:pPr>
      <w:r>
        <w:rPr>
          <w:rFonts w:cs="Arial"/>
          <w:szCs w:val="24"/>
        </w:rPr>
        <w:t xml:space="preserve"> </w:t>
      </w:r>
    </w:p>
    <w:p w14:paraId="53A75F15" w14:textId="77777777" w:rsidR="008619B8" w:rsidRPr="00170B09" w:rsidRDefault="008619B8" w:rsidP="00852FCC">
      <w:pPr>
        <w:pStyle w:val="Ttulo"/>
        <w:rPr>
          <w:rFonts w:cs="Arial"/>
          <w:szCs w:val="24"/>
        </w:rPr>
      </w:pPr>
    </w:p>
    <w:p w14:paraId="56F791E7" w14:textId="77777777" w:rsidR="008619B8" w:rsidRPr="00170B09" w:rsidRDefault="008619B8" w:rsidP="00852FCC">
      <w:pPr>
        <w:pStyle w:val="Ttulo"/>
        <w:rPr>
          <w:rFonts w:cs="Arial"/>
          <w:szCs w:val="24"/>
        </w:rPr>
      </w:pPr>
    </w:p>
    <w:p w14:paraId="72A52C9F" w14:textId="77777777" w:rsidR="008619B8" w:rsidRPr="00170B09" w:rsidRDefault="008619B8" w:rsidP="00852FCC">
      <w:pPr>
        <w:pStyle w:val="Ttulo"/>
        <w:rPr>
          <w:rFonts w:cs="Arial"/>
          <w:szCs w:val="24"/>
        </w:rPr>
      </w:pPr>
    </w:p>
    <w:p w14:paraId="45ADCA92" w14:textId="77777777" w:rsidR="008619B8" w:rsidRPr="00170B09" w:rsidRDefault="008619B8" w:rsidP="00852FCC">
      <w:pPr>
        <w:pStyle w:val="Ttulo"/>
        <w:rPr>
          <w:rFonts w:cs="Arial"/>
          <w:szCs w:val="24"/>
        </w:rPr>
      </w:pPr>
    </w:p>
    <w:p w14:paraId="374111CA" w14:textId="77777777" w:rsidR="008619B8" w:rsidRPr="00170B09" w:rsidRDefault="008619B8" w:rsidP="00852FCC">
      <w:pPr>
        <w:pStyle w:val="Ttulo"/>
        <w:rPr>
          <w:rFonts w:cs="Arial"/>
          <w:szCs w:val="24"/>
        </w:rPr>
      </w:pPr>
    </w:p>
    <w:p w14:paraId="5654488D" w14:textId="77777777" w:rsidR="008619B8" w:rsidRPr="00170B09" w:rsidRDefault="008619B8" w:rsidP="00852FCC">
      <w:pPr>
        <w:pStyle w:val="Ttulo"/>
        <w:rPr>
          <w:rFonts w:cs="Arial"/>
          <w:szCs w:val="24"/>
        </w:rPr>
      </w:pPr>
    </w:p>
    <w:p w14:paraId="7A701EB6" w14:textId="77777777" w:rsidR="009A0FDE" w:rsidRPr="00170B09" w:rsidRDefault="009A0FDE" w:rsidP="009A0FDE">
      <w:pPr>
        <w:pStyle w:val="Ttulo"/>
        <w:rPr>
          <w:rFonts w:cs="Arial"/>
          <w:szCs w:val="24"/>
        </w:rPr>
      </w:pPr>
      <w:r w:rsidRPr="00170B09">
        <w:rPr>
          <w:rFonts w:cs="Arial"/>
          <w:szCs w:val="24"/>
        </w:rPr>
        <w:t>Director</w:t>
      </w:r>
    </w:p>
    <w:p w14:paraId="3A5735FC" w14:textId="0E70FACB" w:rsidR="009A0FDE" w:rsidRPr="00170B09" w:rsidRDefault="0080129F" w:rsidP="009A0FDE">
      <w:pPr>
        <w:pStyle w:val="Ttulo"/>
        <w:rPr>
          <w:rFonts w:cs="Arial"/>
          <w:szCs w:val="24"/>
        </w:rPr>
      </w:pPr>
      <w:r>
        <w:rPr>
          <w:rFonts w:cs="Arial"/>
          <w:szCs w:val="24"/>
        </w:rPr>
        <w:t>JHON ARRIETA</w:t>
      </w:r>
    </w:p>
    <w:p w14:paraId="3EBEE6C7" w14:textId="3AEA18B3" w:rsidR="009A0FDE" w:rsidRPr="00170B09" w:rsidRDefault="0080129F" w:rsidP="009A0FDE">
      <w:pPr>
        <w:pStyle w:val="Ttulo"/>
        <w:rPr>
          <w:rFonts w:cs="Arial"/>
          <w:szCs w:val="24"/>
        </w:rPr>
      </w:pPr>
      <w:r>
        <w:rPr>
          <w:rFonts w:cs="Arial"/>
          <w:szCs w:val="24"/>
        </w:rPr>
        <w:t xml:space="preserve">Profesor de programación básica </w:t>
      </w:r>
    </w:p>
    <w:p w14:paraId="3CA83F27" w14:textId="77777777" w:rsidR="008619B8" w:rsidRPr="00170B09" w:rsidRDefault="008619B8" w:rsidP="00852FCC">
      <w:pPr>
        <w:pStyle w:val="Ttulo"/>
        <w:rPr>
          <w:rFonts w:cs="Arial"/>
          <w:szCs w:val="24"/>
        </w:rPr>
      </w:pPr>
    </w:p>
    <w:p w14:paraId="1D8B935C" w14:textId="77777777" w:rsidR="008619B8" w:rsidRPr="00170B09" w:rsidRDefault="008619B8" w:rsidP="00852FCC">
      <w:pPr>
        <w:pStyle w:val="Ttulo"/>
        <w:rPr>
          <w:rFonts w:cs="Arial"/>
          <w:szCs w:val="24"/>
        </w:rPr>
      </w:pPr>
    </w:p>
    <w:p w14:paraId="0EA1023F" w14:textId="77777777" w:rsidR="007C2EB1" w:rsidRPr="00170B09" w:rsidRDefault="007C2EB1" w:rsidP="007C2EB1">
      <w:pPr>
        <w:rPr>
          <w:rFonts w:cs="Arial"/>
          <w:szCs w:val="24"/>
        </w:rPr>
      </w:pPr>
    </w:p>
    <w:p w14:paraId="51DFEBD9" w14:textId="77777777" w:rsidR="008619B8" w:rsidRPr="00170B09" w:rsidRDefault="008619B8" w:rsidP="00852FCC">
      <w:pPr>
        <w:pStyle w:val="Ttulo"/>
        <w:rPr>
          <w:rFonts w:cs="Arial"/>
          <w:szCs w:val="24"/>
        </w:rPr>
      </w:pPr>
    </w:p>
    <w:p w14:paraId="1667D02E" w14:textId="77777777" w:rsidR="008619B8" w:rsidRPr="00170B09" w:rsidRDefault="008619B8" w:rsidP="00852FCC">
      <w:pPr>
        <w:pStyle w:val="Ttulo"/>
        <w:rPr>
          <w:rFonts w:cs="Arial"/>
          <w:szCs w:val="24"/>
        </w:rPr>
      </w:pPr>
    </w:p>
    <w:p w14:paraId="27AA4137" w14:textId="77777777" w:rsidR="008619B8" w:rsidRPr="00170B09" w:rsidRDefault="008619B8" w:rsidP="00852FCC">
      <w:pPr>
        <w:pStyle w:val="Ttulo"/>
        <w:rPr>
          <w:rFonts w:cs="Arial"/>
          <w:szCs w:val="24"/>
        </w:rPr>
      </w:pPr>
    </w:p>
    <w:p w14:paraId="49949FEA" w14:textId="77777777" w:rsidR="008619B8" w:rsidRPr="00170B09" w:rsidRDefault="008619B8" w:rsidP="00852FCC">
      <w:pPr>
        <w:pStyle w:val="Ttulo"/>
        <w:rPr>
          <w:rFonts w:cs="Arial"/>
          <w:szCs w:val="24"/>
        </w:rPr>
      </w:pPr>
    </w:p>
    <w:p w14:paraId="65C7B20A" w14:textId="77777777" w:rsidR="008619B8" w:rsidRPr="00170B09" w:rsidRDefault="00FE0068" w:rsidP="00852FCC">
      <w:pPr>
        <w:pStyle w:val="Ttulo"/>
        <w:rPr>
          <w:rFonts w:cs="Arial"/>
          <w:szCs w:val="24"/>
        </w:rPr>
      </w:pPr>
      <w:r w:rsidRPr="00170B09">
        <w:rPr>
          <w:rFonts w:cs="Arial"/>
          <w:szCs w:val="24"/>
        </w:rPr>
        <w:t>FUNDACION UNIVERSITARIA COLOMBO INTERNACIONAL.</w:t>
      </w:r>
    </w:p>
    <w:p w14:paraId="39062843" w14:textId="77777777" w:rsidR="00165834" w:rsidRPr="00170B09" w:rsidRDefault="00DC1012" w:rsidP="00165834">
      <w:pPr>
        <w:pStyle w:val="Ttulo"/>
        <w:rPr>
          <w:rFonts w:cs="Arial"/>
          <w:szCs w:val="24"/>
        </w:rPr>
      </w:pPr>
      <w:r w:rsidRPr="00170B09">
        <w:rPr>
          <w:rFonts w:cs="Arial"/>
          <w:szCs w:val="24"/>
        </w:rPr>
        <w:t>TECNOLOGIA EN DESARROLLO DE SOFTWARE</w:t>
      </w:r>
    </w:p>
    <w:p w14:paraId="3C436B21" w14:textId="1DF0B8DB" w:rsidR="00165834" w:rsidRPr="00170B09" w:rsidRDefault="00165834" w:rsidP="00165834">
      <w:pPr>
        <w:pStyle w:val="Ttulo"/>
        <w:rPr>
          <w:rFonts w:cs="Arial"/>
          <w:szCs w:val="24"/>
        </w:rPr>
      </w:pPr>
      <w:r w:rsidRPr="00170B09">
        <w:rPr>
          <w:rFonts w:cs="Arial"/>
          <w:szCs w:val="24"/>
        </w:rPr>
        <w:t>SEMESTRE</w:t>
      </w:r>
      <w:r w:rsidR="000E47D9">
        <w:rPr>
          <w:rFonts w:cs="Arial"/>
          <w:szCs w:val="24"/>
        </w:rPr>
        <w:t xml:space="preserve"> </w:t>
      </w:r>
      <w:r w:rsidR="00515881">
        <w:rPr>
          <w:rFonts w:cs="Arial"/>
          <w:szCs w:val="24"/>
        </w:rPr>
        <w:t>II</w:t>
      </w:r>
    </w:p>
    <w:p w14:paraId="0171B433" w14:textId="77777777" w:rsidR="008619B8" w:rsidRPr="00170B09" w:rsidRDefault="00FE0068" w:rsidP="00165834">
      <w:pPr>
        <w:pStyle w:val="Ttulo"/>
        <w:rPr>
          <w:rFonts w:cs="Arial"/>
          <w:szCs w:val="24"/>
        </w:rPr>
      </w:pPr>
      <w:r w:rsidRPr="00170B09">
        <w:rPr>
          <w:rFonts w:cs="Arial"/>
          <w:szCs w:val="24"/>
        </w:rPr>
        <w:t>CARTAGENA DE INDIAS DT y C.</w:t>
      </w:r>
    </w:p>
    <w:p w14:paraId="021AA887" w14:textId="2BFBC5D4" w:rsidR="008619B8" w:rsidRPr="00170B09" w:rsidRDefault="005605B5" w:rsidP="00852FCC">
      <w:pPr>
        <w:pStyle w:val="Ttulo"/>
        <w:rPr>
          <w:rFonts w:cs="Arial"/>
          <w:szCs w:val="24"/>
        </w:rPr>
        <w:sectPr w:rsidR="008619B8" w:rsidRPr="00170B09" w:rsidSect="009F0CCE">
          <w:footerReference w:type="default" r:id="rId9"/>
          <w:pgSz w:w="12240" w:h="15840" w:code="1"/>
          <w:pgMar w:top="1701" w:right="1134" w:bottom="1701" w:left="2268" w:header="709" w:footer="709" w:gutter="0"/>
          <w:cols w:space="708"/>
          <w:titlePg/>
          <w:docGrid w:linePitch="360"/>
        </w:sectPr>
      </w:pPr>
      <w:r w:rsidRPr="00170B09">
        <w:rPr>
          <w:rFonts w:cs="Arial"/>
          <w:szCs w:val="24"/>
        </w:rPr>
        <w:t>20</w:t>
      </w:r>
      <w:r w:rsidR="00FE0068" w:rsidRPr="00170B09">
        <w:rPr>
          <w:rFonts w:cs="Arial"/>
          <w:szCs w:val="24"/>
        </w:rPr>
        <w:t>2</w:t>
      </w:r>
      <w:r w:rsidR="00515881">
        <w:rPr>
          <w:rFonts w:cs="Arial"/>
          <w:szCs w:val="24"/>
        </w:rPr>
        <w:t>3</w:t>
      </w:r>
      <w:r w:rsidR="00FE0068" w:rsidRPr="00170B09">
        <w:rPr>
          <w:rFonts w:cs="Arial"/>
          <w:szCs w:val="24"/>
        </w:rPr>
        <w:t>.</w:t>
      </w:r>
    </w:p>
    <w:p w14:paraId="53BFE5A9" w14:textId="77777777" w:rsidR="00FC3C6E" w:rsidRPr="00170B09" w:rsidRDefault="009A0FDE" w:rsidP="003477A5">
      <w:pPr>
        <w:pStyle w:val="Ttulo"/>
        <w:spacing w:after="480"/>
        <w:rPr>
          <w:rFonts w:cs="Arial"/>
          <w:szCs w:val="24"/>
        </w:rPr>
      </w:pPr>
      <w:r>
        <w:rPr>
          <w:rFonts w:cs="Arial"/>
          <w:szCs w:val="24"/>
        </w:rPr>
        <w:lastRenderedPageBreak/>
        <w:t>TABLA DE CONTENIDO</w:t>
      </w:r>
    </w:p>
    <w:p w14:paraId="03DA6697" w14:textId="77777777" w:rsidR="009855F8" w:rsidRPr="009A0FDE" w:rsidRDefault="009855F8" w:rsidP="009A0FDE">
      <w:pPr>
        <w:pStyle w:val="BorrarComentarios"/>
        <w:spacing w:line="360" w:lineRule="auto"/>
        <w:rPr>
          <w:rFonts w:cs="Arial"/>
          <w:color w:val="auto"/>
          <w:szCs w:val="24"/>
        </w:rPr>
      </w:pPr>
      <w:r w:rsidRPr="009A0FDE">
        <w:rPr>
          <w:rFonts w:cs="Arial"/>
          <w:color w:val="auto"/>
          <w:szCs w:val="24"/>
        </w:rPr>
        <w:t xml:space="preserve">La tabla de contenido </w:t>
      </w:r>
      <w:r w:rsidR="00500605" w:rsidRPr="009A0FDE">
        <w:rPr>
          <w:rFonts w:cs="Arial"/>
          <w:color w:val="auto"/>
          <w:szCs w:val="24"/>
        </w:rPr>
        <w:t xml:space="preserve">está generada de forma </w:t>
      </w:r>
      <w:r w:rsidR="009A0FDE" w:rsidRPr="009A0FDE">
        <w:rPr>
          <w:rFonts w:cs="Arial"/>
          <w:color w:val="auto"/>
          <w:szCs w:val="24"/>
        </w:rPr>
        <w:t>automática,</w:t>
      </w:r>
      <w:r w:rsidR="00500605" w:rsidRPr="009A0FDE">
        <w:rPr>
          <w:rFonts w:cs="Arial"/>
          <w:color w:val="auto"/>
          <w:szCs w:val="24"/>
        </w:rPr>
        <w:t xml:space="preserve"> pero </w:t>
      </w:r>
      <w:r w:rsidRPr="009A0FDE">
        <w:rPr>
          <w:rFonts w:cs="Arial"/>
          <w:b/>
          <w:color w:val="auto"/>
          <w:szCs w:val="24"/>
        </w:rPr>
        <w:t>se debe actualizar manualmente</w:t>
      </w:r>
      <w:r w:rsidRPr="009A0FDE">
        <w:rPr>
          <w:rFonts w:cs="Arial"/>
          <w:color w:val="auto"/>
          <w:szCs w:val="24"/>
        </w:rPr>
        <w:t>. Para esto se debe colocar el puntero sobre cualquier zona dentro de la tabla de contenido, haga clic en el botón derecho del mouse y en la lista que aparece de clic en el icono “</w:t>
      </w:r>
      <w:r w:rsidRPr="009A0FDE">
        <w:rPr>
          <w:rFonts w:cs="Arial"/>
          <w:b/>
          <w:color w:val="auto"/>
          <w:szCs w:val="24"/>
        </w:rPr>
        <w:t>Actualizar Campos</w:t>
      </w:r>
      <w:r w:rsidRPr="009A0FDE">
        <w:rPr>
          <w:rFonts w:cs="Arial"/>
          <w:color w:val="auto"/>
          <w:szCs w:val="24"/>
        </w:rPr>
        <w:t>”, luego aparecerá una ventana en la cual debe seleccionar la opción “</w:t>
      </w:r>
      <w:r w:rsidRPr="009A0FDE">
        <w:rPr>
          <w:rFonts w:cs="Arial"/>
          <w:b/>
          <w:color w:val="auto"/>
          <w:szCs w:val="24"/>
        </w:rPr>
        <w:t>Actualizar toda la tabla</w:t>
      </w:r>
      <w:r w:rsidRPr="009A0FDE">
        <w:rPr>
          <w:rFonts w:cs="Arial"/>
          <w:color w:val="auto"/>
          <w:szCs w:val="24"/>
        </w:rPr>
        <w:t xml:space="preserve">”, por </w:t>
      </w:r>
      <w:r w:rsidR="009A0FDE" w:rsidRPr="009A0FDE">
        <w:rPr>
          <w:rFonts w:cs="Arial"/>
          <w:color w:val="auto"/>
          <w:szCs w:val="24"/>
        </w:rPr>
        <w:t>último,</w:t>
      </w:r>
      <w:r w:rsidRPr="009A0FDE">
        <w:rPr>
          <w:rFonts w:cs="Arial"/>
          <w:color w:val="auto"/>
          <w:szCs w:val="24"/>
        </w:rPr>
        <w:t xml:space="preserve"> de clic en el botón “</w:t>
      </w:r>
      <w:r w:rsidRPr="009A0FDE">
        <w:rPr>
          <w:rFonts w:cs="Arial"/>
          <w:b/>
          <w:color w:val="auto"/>
          <w:szCs w:val="24"/>
        </w:rPr>
        <w:t>Aceptar</w:t>
      </w:r>
      <w:r w:rsidRPr="009A0FDE">
        <w:rPr>
          <w:rFonts w:cs="Arial"/>
          <w:color w:val="auto"/>
          <w:szCs w:val="24"/>
        </w:rPr>
        <w:t>”.</w:t>
      </w:r>
    </w:p>
    <w:p w14:paraId="6C9E6015" w14:textId="77777777" w:rsidR="009855F8" w:rsidRPr="009A0FDE" w:rsidRDefault="009855F8" w:rsidP="009A0FDE">
      <w:pPr>
        <w:pStyle w:val="BorrarComentarios"/>
        <w:tabs>
          <w:tab w:val="right" w:pos="8838"/>
        </w:tabs>
        <w:spacing w:line="360" w:lineRule="auto"/>
        <w:rPr>
          <w:rFonts w:cs="Arial"/>
          <w:color w:val="auto"/>
          <w:szCs w:val="24"/>
        </w:rPr>
      </w:pPr>
      <w:r w:rsidRPr="009A0FDE">
        <w:rPr>
          <w:rFonts w:cs="Arial"/>
          <w:color w:val="auto"/>
          <w:szCs w:val="24"/>
        </w:rPr>
        <w:t>Si no se actualiza, entonces siga el tutorial para reemplazarla</w:t>
      </w:r>
      <w:r w:rsidR="005917FA" w:rsidRPr="009A0FDE">
        <w:rPr>
          <w:rFonts w:cs="Arial"/>
          <w:color w:val="auto"/>
          <w:szCs w:val="24"/>
        </w:rPr>
        <w:t xml:space="preserve">. </w:t>
      </w:r>
      <w:r w:rsidRPr="009A0FDE">
        <w:rPr>
          <w:rFonts w:cs="Arial"/>
          <w:b/>
          <w:color w:val="auto"/>
          <w:szCs w:val="24"/>
          <w:u w:val="single"/>
          <w:lang w:val="sq-AL"/>
        </w:rPr>
        <w:t>V</w:t>
      </w:r>
      <w:hyperlink r:id="rId10" w:history="1">
        <w:r w:rsidRPr="009A0FDE">
          <w:rPr>
            <w:rFonts w:cs="Arial"/>
            <w:b/>
            <w:color w:val="auto"/>
            <w:szCs w:val="24"/>
            <w:u w:val="single"/>
            <w:lang w:val="sq-AL"/>
          </w:rPr>
          <w:t>er tutorial</w:t>
        </w:r>
      </w:hyperlink>
      <w:r w:rsidRPr="009A0FDE">
        <w:rPr>
          <w:rFonts w:cs="Arial"/>
          <w:b/>
          <w:color w:val="auto"/>
          <w:szCs w:val="24"/>
          <w:u w:val="single"/>
          <w:lang w:val="sq-AL"/>
        </w:rPr>
        <w:t>.</w:t>
      </w:r>
      <w:r w:rsidR="00B94C59" w:rsidRPr="009A0FDE">
        <w:rPr>
          <w:rFonts w:cs="Arial"/>
          <w:b/>
          <w:color w:val="auto"/>
          <w:szCs w:val="24"/>
          <w:u w:val="single"/>
          <w:lang w:val="sq-AL"/>
        </w:rPr>
        <w:tab/>
      </w:r>
    </w:p>
    <w:p w14:paraId="12D8EC6F" w14:textId="77777777" w:rsidR="00FC3C6E" w:rsidRPr="00170B09" w:rsidRDefault="00FC3C6E" w:rsidP="00FC3C6E">
      <w:pPr>
        <w:jc w:val="right"/>
        <w:rPr>
          <w:rFonts w:cs="Arial"/>
          <w:szCs w:val="24"/>
        </w:rPr>
      </w:pPr>
      <w:r w:rsidRPr="00170B09">
        <w:rPr>
          <w:rFonts w:cs="Arial"/>
          <w:b/>
          <w:szCs w:val="24"/>
        </w:rPr>
        <w:t>pág</w:t>
      </w:r>
      <w:r w:rsidRPr="00170B09">
        <w:rPr>
          <w:rFonts w:cs="Arial"/>
          <w:szCs w:val="24"/>
        </w:rPr>
        <w:t>.</w:t>
      </w:r>
    </w:p>
    <w:p w14:paraId="26F319E5" w14:textId="77777777" w:rsidR="00A6133C" w:rsidRDefault="00E70898">
      <w:pPr>
        <w:pStyle w:val="TDC1"/>
        <w:rPr>
          <w:rFonts w:asciiTheme="minorHAnsi" w:eastAsiaTheme="minorEastAsia" w:hAnsiTheme="minorHAnsi"/>
          <w:b w:val="0"/>
          <w:caps w:val="0"/>
          <w:noProof/>
          <w:sz w:val="22"/>
          <w:lang w:eastAsia="es-CO"/>
        </w:rPr>
      </w:pPr>
      <w:r w:rsidRPr="00170B09">
        <w:rPr>
          <w:rFonts w:cs="Arial"/>
          <w:szCs w:val="24"/>
        </w:rPr>
        <w:fldChar w:fldCharType="begin"/>
      </w:r>
      <w:r w:rsidRPr="00170B09">
        <w:rPr>
          <w:rFonts w:cs="Arial"/>
          <w:szCs w:val="24"/>
        </w:rPr>
        <w:instrText xml:space="preserve"> TOC \o "1-3" \h \z \u </w:instrText>
      </w:r>
      <w:r w:rsidRPr="00170B09">
        <w:rPr>
          <w:rFonts w:cs="Arial"/>
          <w:szCs w:val="24"/>
        </w:rPr>
        <w:fldChar w:fldCharType="separate"/>
      </w:r>
      <w:hyperlink w:anchor="_Toc30953208" w:history="1">
        <w:r w:rsidR="00A6133C" w:rsidRPr="00A677ED">
          <w:rPr>
            <w:rStyle w:val="Hipervnculo"/>
            <w:rFonts w:cs="Arial"/>
            <w:noProof/>
          </w:rPr>
          <w:t>RESUMEN Y PALABRAS CLAVES.</w:t>
        </w:r>
        <w:r w:rsidR="00A6133C">
          <w:rPr>
            <w:noProof/>
            <w:webHidden/>
          </w:rPr>
          <w:tab/>
        </w:r>
        <w:r w:rsidR="00A6133C">
          <w:rPr>
            <w:noProof/>
            <w:webHidden/>
          </w:rPr>
          <w:fldChar w:fldCharType="begin"/>
        </w:r>
        <w:r w:rsidR="00A6133C">
          <w:rPr>
            <w:noProof/>
            <w:webHidden/>
          </w:rPr>
          <w:instrText xml:space="preserve"> PAGEREF _Toc30953208 \h </w:instrText>
        </w:r>
        <w:r w:rsidR="00A6133C">
          <w:rPr>
            <w:noProof/>
            <w:webHidden/>
          </w:rPr>
        </w:r>
        <w:r w:rsidR="00A6133C">
          <w:rPr>
            <w:noProof/>
            <w:webHidden/>
          </w:rPr>
          <w:fldChar w:fldCharType="separate"/>
        </w:r>
        <w:r w:rsidR="00A6133C">
          <w:rPr>
            <w:noProof/>
            <w:webHidden/>
          </w:rPr>
          <w:t>4</w:t>
        </w:r>
        <w:r w:rsidR="00A6133C">
          <w:rPr>
            <w:noProof/>
            <w:webHidden/>
          </w:rPr>
          <w:fldChar w:fldCharType="end"/>
        </w:r>
      </w:hyperlink>
    </w:p>
    <w:p w14:paraId="5735292D" w14:textId="77777777" w:rsidR="00A6133C" w:rsidRDefault="00000000">
      <w:pPr>
        <w:pStyle w:val="TDC1"/>
        <w:rPr>
          <w:rFonts w:asciiTheme="minorHAnsi" w:eastAsiaTheme="minorEastAsia" w:hAnsiTheme="minorHAnsi"/>
          <w:b w:val="0"/>
          <w:caps w:val="0"/>
          <w:noProof/>
          <w:sz w:val="22"/>
          <w:lang w:eastAsia="es-CO"/>
        </w:rPr>
      </w:pPr>
      <w:hyperlink w:anchor="_Toc30953209" w:history="1">
        <w:r w:rsidR="00A6133C" w:rsidRPr="00A677ED">
          <w:rPr>
            <w:rStyle w:val="Hipervnculo"/>
            <w:noProof/>
          </w:rPr>
          <w:t>ABSTRAC.</w:t>
        </w:r>
        <w:r w:rsidR="00A6133C">
          <w:rPr>
            <w:noProof/>
            <w:webHidden/>
          </w:rPr>
          <w:tab/>
        </w:r>
        <w:r w:rsidR="00CA5CDB">
          <w:rPr>
            <w:noProof/>
            <w:webHidden/>
          </w:rPr>
          <w:t xml:space="preserve">                                                                                                              </w:t>
        </w:r>
        <w:r w:rsidR="00A6133C">
          <w:rPr>
            <w:noProof/>
            <w:webHidden/>
          </w:rPr>
          <w:fldChar w:fldCharType="begin"/>
        </w:r>
        <w:r w:rsidR="00A6133C">
          <w:rPr>
            <w:noProof/>
            <w:webHidden/>
          </w:rPr>
          <w:instrText xml:space="preserve"> PAGEREF _Toc30953209 \h </w:instrText>
        </w:r>
        <w:r w:rsidR="00A6133C">
          <w:rPr>
            <w:noProof/>
            <w:webHidden/>
          </w:rPr>
        </w:r>
        <w:r w:rsidR="00A6133C">
          <w:rPr>
            <w:noProof/>
            <w:webHidden/>
          </w:rPr>
          <w:fldChar w:fldCharType="separate"/>
        </w:r>
        <w:r w:rsidR="00A6133C">
          <w:rPr>
            <w:noProof/>
            <w:webHidden/>
          </w:rPr>
          <w:t>4</w:t>
        </w:r>
        <w:r w:rsidR="00A6133C">
          <w:rPr>
            <w:noProof/>
            <w:webHidden/>
          </w:rPr>
          <w:fldChar w:fldCharType="end"/>
        </w:r>
      </w:hyperlink>
    </w:p>
    <w:p w14:paraId="2D798C06" w14:textId="77777777" w:rsidR="00A6133C" w:rsidRDefault="00000000">
      <w:pPr>
        <w:pStyle w:val="TDC1"/>
        <w:rPr>
          <w:rFonts w:asciiTheme="minorHAnsi" w:eastAsiaTheme="minorEastAsia" w:hAnsiTheme="minorHAnsi"/>
          <w:b w:val="0"/>
          <w:caps w:val="0"/>
          <w:noProof/>
          <w:sz w:val="22"/>
          <w:lang w:eastAsia="es-CO"/>
        </w:rPr>
      </w:pPr>
      <w:hyperlink w:anchor="_Toc30953210" w:history="1">
        <w:r w:rsidR="00A6133C" w:rsidRPr="00A677ED">
          <w:rPr>
            <w:rStyle w:val="Hipervnculo"/>
            <w:rFonts w:cs="Arial"/>
            <w:noProof/>
          </w:rPr>
          <w:t>1.</w:t>
        </w:r>
        <w:r w:rsidR="00CA5CDB">
          <w:rPr>
            <w:rStyle w:val="Hipervnculo"/>
            <w:rFonts w:cs="Arial"/>
            <w:noProof/>
          </w:rPr>
          <w:t xml:space="preserve"> </w:t>
        </w:r>
        <w:r w:rsidR="00A6133C" w:rsidRPr="00A677ED">
          <w:rPr>
            <w:rStyle w:val="Hipervnculo"/>
            <w:rFonts w:cs="Arial"/>
            <w:noProof/>
          </w:rPr>
          <w:t>INTRODUCCIÓN</w:t>
        </w:r>
        <w:r w:rsidR="00A6133C">
          <w:rPr>
            <w:noProof/>
            <w:webHidden/>
          </w:rPr>
          <w:tab/>
        </w:r>
        <w:r w:rsidR="00A6133C">
          <w:rPr>
            <w:noProof/>
            <w:webHidden/>
          </w:rPr>
          <w:fldChar w:fldCharType="begin"/>
        </w:r>
        <w:r w:rsidR="00A6133C">
          <w:rPr>
            <w:noProof/>
            <w:webHidden/>
          </w:rPr>
          <w:instrText xml:space="preserve"> PAGEREF _Toc30953210 \h </w:instrText>
        </w:r>
        <w:r w:rsidR="00A6133C">
          <w:rPr>
            <w:noProof/>
            <w:webHidden/>
          </w:rPr>
        </w:r>
        <w:r w:rsidR="00A6133C">
          <w:rPr>
            <w:noProof/>
            <w:webHidden/>
          </w:rPr>
          <w:fldChar w:fldCharType="separate"/>
        </w:r>
        <w:r w:rsidR="00A6133C">
          <w:rPr>
            <w:noProof/>
            <w:webHidden/>
          </w:rPr>
          <w:t>5</w:t>
        </w:r>
        <w:r w:rsidR="00A6133C">
          <w:rPr>
            <w:noProof/>
            <w:webHidden/>
          </w:rPr>
          <w:fldChar w:fldCharType="end"/>
        </w:r>
      </w:hyperlink>
    </w:p>
    <w:p w14:paraId="2AFD9281" w14:textId="77777777" w:rsidR="00A6133C" w:rsidRDefault="00000000">
      <w:pPr>
        <w:pStyle w:val="TDC1"/>
        <w:rPr>
          <w:rFonts w:asciiTheme="minorHAnsi" w:eastAsiaTheme="minorEastAsia" w:hAnsiTheme="minorHAnsi"/>
          <w:b w:val="0"/>
          <w:caps w:val="0"/>
          <w:noProof/>
          <w:sz w:val="22"/>
          <w:lang w:eastAsia="es-CO"/>
        </w:rPr>
      </w:pPr>
      <w:hyperlink w:anchor="_Toc30953211" w:history="1">
        <w:r w:rsidR="00A6133C" w:rsidRPr="00A677ED">
          <w:rPr>
            <w:rStyle w:val="Hipervnculo"/>
            <w:rFonts w:eastAsia="Calibri" w:cs="Arial"/>
            <w:noProof/>
          </w:rPr>
          <w:t>2.</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cs="Arial"/>
            <w:noProof/>
          </w:rPr>
          <w:t>PLANTEAMIENTO DEL PROBLEMA</w:t>
        </w:r>
        <w:r w:rsidR="00A6133C">
          <w:rPr>
            <w:noProof/>
            <w:webHidden/>
          </w:rPr>
          <w:tab/>
        </w:r>
        <w:r w:rsidR="00A6133C">
          <w:rPr>
            <w:noProof/>
            <w:webHidden/>
          </w:rPr>
          <w:fldChar w:fldCharType="begin"/>
        </w:r>
        <w:r w:rsidR="00A6133C">
          <w:rPr>
            <w:noProof/>
            <w:webHidden/>
          </w:rPr>
          <w:instrText xml:space="preserve"> PAGEREF _Toc30953211 \h </w:instrText>
        </w:r>
        <w:r w:rsidR="00A6133C">
          <w:rPr>
            <w:noProof/>
            <w:webHidden/>
          </w:rPr>
        </w:r>
        <w:r w:rsidR="00A6133C">
          <w:rPr>
            <w:noProof/>
            <w:webHidden/>
          </w:rPr>
          <w:fldChar w:fldCharType="separate"/>
        </w:r>
        <w:r w:rsidR="00A6133C">
          <w:rPr>
            <w:noProof/>
            <w:webHidden/>
          </w:rPr>
          <w:t>6</w:t>
        </w:r>
        <w:r w:rsidR="00A6133C">
          <w:rPr>
            <w:noProof/>
            <w:webHidden/>
          </w:rPr>
          <w:fldChar w:fldCharType="end"/>
        </w:r>
      </w:hyperlink>
    </w:p>
    <w:p w14:paraId="5CEA2DE9" w14:textId="77777777" w:rsidR="00A6133C" w:rsidRDefault="00000000">
      <w:pPr>
        <w:pStyle w:val="TDC1"/>
        <w:rPr>
          <w:rFonts w:asciiTheme="minorHAnsi" w:eastAsiaTheme="minorEastAsia" w:hAnsiTheme="minorHAnsi"/>
          <w:b w:val="0"/>
          <w:caps w:val="0"/>
          <w:noProof/>
          <w:sz w:val="22"/>
          <w:lang w:eastAsia="es-CO"/>
        </w:rPr>
      </w:pPr>
      <w:hyperlink w:anchor="_Toc30953212" w:history="1">
        <w:r w:rsidR="00A6133C" w:rsidRPr="00A677ED">
          <w:rPr>
            <w:rStyle w:val="Hipervnculo"/>
            <w:rFonts w:eastAsia="Calibri" w:cs="Arial"/>
            <w:noProof/>
          </w:rPr>
          <w:t>3.</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Calibri" w:cs="Arial"/>
            <w:noProof/>
          </w:rPr>
          <w:t>JUSTIFICACIÓN</w:t>
        </w:r>
        <w:r w:rsidR="00A6133C">
          <w:rPr>
            <w:noProof/>
            <w:webHidden/>
          </w:rPr>
          <w:tab/>
        </w:r>
        <w:r w:rsidR="00A6133C">
          <w:rPr>
            <w:noProof/>
            <w:webHidden/>
          </w:rPr>
          <w:fldChar w:fldCharType="begin"/>
        </w:r>
        <w:r w:rsidR="00A6133C">
          <w:rPr>
            <w:noProof/>
            <w:webHidden/>
          </w:rPr>
          <w:instrText xml:space="preserve"> PAGEREF _Toc30953212 \h </w:instrText>
        </w:r>
        <w:r w:rsidR="00A6133C">
          <w:rPr>
            <w:noProof/>
            <w:webHidden/>
          </w:rPr>
        </w:r>
        <w:r w:rsidR="00A6133C">
          <w:rPr>
            <w:noProof/>
            <w:webHidden/>
          </w:rPr>
          <w:fldChar w:fldCharType="separate"/>
        </w:r>
        <w:r w:rsidR="00A6133C">
          <w:rPr>
            <w:noProof/>
            <w:webHidden/>
          </w:rPr>
          <w:t>7</w:t>
        </w:r>
        <w:r w:rsidR="00A6133C">
          <w:rPr>
            <w:noProof/>
            <w:webHidden/>
          </w:rPr>
          <w:fldChar w:fldCharType="end"/>
        </w:r>
      </w:hyperlink>
    </w:p>
    <w:p w14:paraId="1EF035B0" w14:textId="77777777" w:rsidR="00A6133C" w:rsidRDefault="00000000">
      <w:pPr>
        <w:pStyle w:val="TDC1"/>
        <w:rPr>
          <w:rFonts w:asciiTheme="minorHAnsi" w:eastAsiaTheme="minorEastAsia" w:hAnsiTheme="minorHAnsi"/>
          <w:b w:val="0"/>
          <w:caps w:val="0"/>
          <w:noProof/>
          <w:sz w:val="22"/>
          <w:lang w:eastAsia="es-CO"/>
        </w:rPr>
      </w:pPr>
      <w:hyperlink w:anchor="_Toc30953213" w:history="1">
        <w:r w:rsidR="00A6133C" w:rsidRPr="00A677ED">
          <w:rPr>
            <w:rStyle w:val="Hipervnculo"/>
            <w:rFonts w:cs="Arial"/>
            <w:noProof/>
          </w:rPr>
          <w:t>4.</w:t>
        </w:r>
        <w:r w:rsidR="00CA5CDB">
          <w:rPr>
            <w:rFonts w:asciiTheme="minorHAnsi" w:eastAsiaTheme="minorEastAsia" w:hAnsiTheme="minorHAnsi"/>
            <w:b w:val="0"/>
            <w:caps w:val="0"/>
            <w:noProof/>
            <w:sz w:val="22"/>
            <w:lang w:eastAsia="es-CO"/>
          </w:rPr>
          <w:t xml:space="preserve"> </w:t>
        </w:r>
        <w:r w:rsidR="00A6133C" w:rsidRPr="00A677ED">
          <w:rPr>
            <w:rStyle w:val="Hipervnculo"/>
            <w:rFonts w:cs="Arial"/>
            <w:noProof/>
          </w:rPr>
          <w:t>OBJETIVOS</w:t>
        </w:r>
        <w:r w:rsidR="00A6133C">
          <w:rPr>
            <w:noProof/>
            <w:webHidden/>
          </w:rPr>
          <w:tab/>
        </w:r>
        <w:r w:rsidR="00A6133C">
          <w:rPr>
            <w:noProof/>
            <w:webHidden/>
          </w:rPr>
          <w:fldChar w:fldCharType="begin"/>
        </w:r>
        <w:r w:rsidR="00A6133C">
          <w:rPr>
            <w:noProof/>
            <w:webHidden/>
          </w:rPr>
          <w:instrText xml:space="preserve"> PAGEREF _Toc30953213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14:paraId="004865F3" w14:textId="77777777" w:rsidR="00A6133C" w:rsidRDefault="00000000">
      <w:pPr>
        <w:pStyle w:val="TDC2"/>
        <w:tabs>
          <w:tab w:val="right" w:pos="8828"/>
        </w:tabs>
        <w:rPr>
          <w:rFonts w:asciiTheme="minorHAnsi" w:eastAsiaTheme="minorEastAsia" w:hAnsiTheme="minorHAnsi"/>
          <w:b w:val="0"/>
          <w:caps w:val="0"/>
          <w:noProof/>
          <w:sz w:val="22"/>
          <w:lang w:eastAsia="es-CO"/>
        </w:rPr>
      </w:pPr>
      <w:hyperlink w:anchor="_Toc30953214" w:history="1">
        <w:r w:rsidR="00A6133C" w:rsidRPr="00A677ED">
          <w:rPr>
            <w:rStyle w:val="Hipervnculo"/>
            <w:noProof/>
          </w:rPr>
          <w:t>4.1 OBJETIVO GENERAL.</w:t>
        </w:r>
        <w:r w:rsidR="00A6133C">
          <w:rPr>
            <w:noProof/>
            <w:webHidden/>
          </w:rPr>
          <w:tab/>
        </w:r>
        <w:r w:rsidR="00A6133C">
          <w:rPr>
            <w:noProof/>
            <w:webHidden/>
          </w:rPr>
          <w:fldChar w:fldCharType="begin"/>
        </w:r>
        <w:r w:rsidR="00A6133C">
          <w:rPr>
            <w:noProof/>
            <w:webHidden/>
          </w:rPr>
          <w:instrText xml:space="preserve"> PAGEREF _Toc30953214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14:paraId="747BD9EA" w14:textId="77777777" w:rsidR="00A6133C" w:rsidRDefault="00000000">
      <w:pPr>
        <w:pStyle w:val="TDC2"/>
        <w:tabs>
          <w:tab w:val="left" w:pos="1320"/>
          <w:tab w:val="right" w:pos="8828"/>
        </w:tabs>
        <w:rPr>
          <w:rFonts w:asciiTheme="minorHAnsi" w:eastAsiaTheme="minorEastAsia" w:hAnsiTheme="minorHAnsi"/>
          <w:b w:val="0"/>
          <w:caps w:val="0"/>
          <w:noProof/>
          <w:sz w:val="22"/>
          <w:lang w:eastAsia="es-CO"/>
        </w:rPr>
      </w:pPr>
      <w:hyperlink w:anchor="_Toc30953215" w:history="1">
        <w:r w:rsidR="00A6133C" w:rsidRPr="00A677ED">
          <w:rPr>
            <w:rStyle w:val="Hipervnculo"/>
            <w:rFonts w:eastAsia="Times New Roman" w:cs="Arial"/>
            <w:noProof/>
          </w:rPr>
          <w:t>4.1</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cs="Arial"/>
            <w:noProof/>
          </w:rPr>
          <w:t>OBJETIVOS ESPECIFICOS</w:t>
        </w:r>
        <w:r w:rsidR="00A6133C">
          <w:rPr>
            <w:noProof/>
            <w:webHidden/>
          </w:rPr>
          <w:tab/>
        </w:r>
        <w:r w:rsidR="00A6133C">
          <w:rPr>
            <w:noProof/>
            <w:webHidden/>
          </w:rPr>
          <w:fldChar w:fldCharType="begin"/>
        </w:r>
        <w:r w:rsidR="00A6133C">
          <w:rPr>
            <w:noProof/>
            <w:webHidden/>
          </w:rPr>
          <w:instrText xml:space="preserve"> PAGEREF _Toc30953215 \h </w:instrText>
        </w:r>
        <w:r w:rsidR="00A6133C">
          <w:rPr>
            <w:noProof/>
            <w:webHidden/>
          </w:rPr>
        </w:r>
        <w:r w:rsidR="00A6133C">
          <w:rPr>
            <w:noProof/>
            <w:webHidden/>
          </w:rPr>
          <w:fldChar w:fldCharType="separate"/>
        </w:r>
        <w:r w:rsidR="00A6133C">
          <w:rPr>
            <w:noProof/>
            <w:webHidden/>
          </w:rPr>
          <w:t>8</w:t>
        </w:r>
        <w:r w:rsidR="00A6133C">
          <w:rPr>
            <w:noProof/>
            <w:webHidden/>
          </w:rPr>
          <w:fldChar w:fldCharType="end"/>
        </w:r>
      </w:hyperlink>
    </w:p>
    <w:p w14:paraId="4E63E084" w14:textId="77777777" w:rsidR="00A6133C" w:rsidRDefault="00000000">
      <w:pPr>
        <w:pStyle w:val="TDC1"/>
        <w:rPr>
          <w:rFonts w:asciiTheme="minorHAnsi" w:eastAsiaTheme="minorEastAsia" w:hAnsiTheme="minorHAnsi"/>
          <w:b w:val="0"/>
          <w:caps w:val="0"/>
          <w:noProof/>
          <w:sz w:val="22"/>
          <w:lang w:eastAsia="es-CO"/>
        </w:rPr>
      </w:pPr>
      <w:hyperlink w:anchor="_Toc30953216" w:history="1">
        <w:r w:rsidR="00A6133C" w:rsidRPr="00A677ED">
          <w:rPr>
            <w:rStyle w:val="Hipervnculo"/>
            <w:noProof/>
          </w:rPr>
          <w:t>5.</w:t>
        </w:r>
        <w:r w:rsidR="00CA5CDB">
          <w:rPr>
            <w:rFonts w:asciiTheme="minorHAnsi" w:eastAsiaTheme="minorEastAsia" w:hAnsiTheme="minorHAnsi"/>
            <w:b w:val="0"/>
            <w:caps w:val="0"/>
            <w:noProof/>
            <w:sz w:val="22"/>
            <w:lang w:eastAsia="es-CO"/>
          </w:rPr>
          <w:t xml:space="preserve"> </w:t>
        </w:r>
        <w:r w:rsidR="00A6133C" w:rsidRPr="00A677ED">
          <w:rPr>
            <w:rStyle w:val="Hipervnculo"/>
            <w:noProof/>
          </w:rPr>
          <w:t>MARCO REFERENCIAL</w:t>
        </w:r>
        <w:r w:rsidR="00A6133C">
          <w:rPr>
            <w:noProof/>
            <w:webHidden/>
          </w:rPr>
          <w:tab/>
        </w:r>
        <w:r w:rsidR="00A6133C">
          <w:rPr>
            <w:noProof/>
            <w:webHidden/>
          </w:rPr>
          <w:fldChar w:fldCharType="begin"/>
        </w:r>
        <w:r w:rsidR="00A6133C">
          <w:rPr>
            <w:noProof/>
            <w:webHidden/>
          </w:rPr>
          <w:instrText xml:space="preserve"> PAGEREF _Toc30953216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14:paraId="68A90F94" w14:textId="77777777" w:rsidR="00A6133C" w:rsidRDefault="00000000">
      <w:pPr>
        <w:pStyle w:val="TDC2"/>
        <w:tabs>
          <w:tab w:val="right" w:pos="8828"/>
        </w:tabs>
        <w:rPr>
          <w:rFonts w:asciiTheme="minorHAnsi" w:eastAsiaTheme="minorEastAsia" w:hAnsiTheme="minorHAnsi"/>
          <w:b w:val="0"/>
          <w:caps w:val="0"/>
          <w:noProof/>
          <w:sz w:val="22"/>
          <w:lang w:eastAsia="es-CO"/>
        </w:rPr>
      </w:pPr>
      <w:hyperlink w:anchor="_Toc30953217" w:history="1">
        <w:r w:rsidR="00A6133C" w:rsidRPr="00A677ED">
          <w:rPr>
            <w:rStyle w:val="Hipervnculo"/>
            <w:rFonts w:eastAsia="Times New Roman"/>
            <w:noProof/>
          </w:rPr>
          <w:t>5.1 MARCO TEÓRICO</w:t>
        </w:r>
        <w:r w:rsidR="00A6133C">
          <w:rPr>
            <w:noProof/>
            <w:webHidden/>
          </w:rPr>
          <w:tab/>
        </w:r>
        <w:r w:rsidR="00A6133C">
          <w:rPr>
            <w:noProof/>
            <w:webHidden/>
          </w:rPr>
          <w:fldChar w:fldCharType="begin"/>
        </w:r>
        <w:r w:rsidR="00A6133C">
          <w:rPr>
            <w:noProof/>
            <w:webHidden/>
          </w:rPr>
          <w:instrText xml:space="preserve"> PAGEREF _Toc30953217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14:paraId="38C7829F" w14:textId="77777777" w:rsidR="00A6133C" w:rsidRDefault="00000000">
      <w:pPr>
        <w:pStyle w:val="TDC2"/>
        <w:tabs>
          <w:tab w:val="right" w:pos="8828"/>
        </w:tabs>
        <w:rPr>
          <w:rFonts w:asciiTheme="minorHAnsi" w:eastAsiaTheme="minorEastAsia" w:hAnsiTheme="minorHAnsi"/>
          <w:b w:val="0"/>
          <w:caps w:val="0"/>
          <w:noProof/>
          <w:sz w:val="22"/>
          <w:lang w:eastAsia="es-CO"/>
        </w:rPr>
      </w:pPr>
      <w:hyperlink w:anchor="_Toc30953218" w:history="1">
        <w:r w:rsidR="00A6133C" w:rsidRPr="00A677ED">
          <w:rPr>
            <w:rStyle w:val="Hipervnculo"/>
            <w:rFonts w:eastAsia="Times New Roman"/>
            <w:noProof/>
          </w:rPr>
          <w:t>5.2 MARCO HISTORICO</w:t>
        </w:r>
        <w:r w:rsidR="00A6133C">
          <w:rPr>
            <w:noProof/>
            <w:webHidden/>
          </w:rPr>
          <w:tab/>
        </w:r>
        <w:r w:rsidR="00A6133C">
          <w:rPr>
            <w:noProof/>
            <w:webHidden/>
          </w:rPr>
          <w:fldChar w:fldCharType="begin"/>
        </w:r>
        <w:r w:rsidR="00A6133C">
          <w:rPr>
            <w:noProof/>
            <w:webHidden/>
          </w:rPr>
          <w:instrText xml:space="preserve"> PAGEREF _Toc30953218 \h </w:instrText>
        </w:r>
        <w:r w:rsidR="00A6133C">
          <w:rPr>
            <w:noProof/>
            <w:webHidden/>
          </w:rPr>
        </w:r>
        <w:r w:rsidR="00A6133C">
          <w:rPr>
            <w:noProof/>
            <w:webHidden/>
          </w:rPr>
          <w:fldChar w:fldCharType="separate"/>
        </w:r>
        <w:r w:rsidR="00A6133C">
          <w:rPr>
            <w:noProof/>
            <w:webHidden/>
          </w:rPr>
          <w:t>9</w:t>
        </w:r>
        <w:r w:rsidR="00A6133C">
          <w:rPr>
            <w:noProof/>
            <w:webHidden/>
          </w:rPr>
          <w:fldChar w:fldCharType="end"/>
        </w:r>
      </w:hyperlink>
    </w:p>
    <w:p w14:paraId="58EAF024" w14:textId="77777777" w:rsidR="00A6133C" w:rsidRDefault="00000000">
      <w:pPr>
        <w:pStyle w:val="TDC2"/>
        <w:tabs>
          <w:tab w:val="right" w:pos="8828"/>
        </w:tabs>
        <w:rPr>
          <w:rFonts w:asciiTheme="minorHAnsi" w:eastAsiaTheme="minorEastAsia" w:hAnsiTheme="minorHAnsi"/>
          <w:b w:val="0"/>
          <w:caps w:val="0"/>
          <w:noProof/>
          <w:sz w:val="22"/>
          <w:lang w:eastAsia="es-CO"/>
        </w:rPr>
      </w:pPr>
      <w:hyperlink w:anchor="_Toc30953219" w:history="1">
        <w:r w:rsidR="00A6133C" w:rsidRPr="00A677ED">
          <w:rPr>
            <w:rStyle w:val="Hipervnculo"/>
            <w:rFonts w:eastAsia="Times New Roman"/>
            <w:noProof/>
          </w:rPr>
          <w:t>5.3 MARCO legal.</w:t>
        </w:r>
        <w:r w:rsidR="00A6133C">
          <w:rPr>
            <w:noProof/>
            <w:webHidden/>
          </w:rPr>
          <w:tab/>
        </w:r>
        <w:r w:rsidR="00A6133C">
          <w:rPr>
            <w:noProof/>
            <w:webHidden/>
          </w:rPr>
          <w:fldChar w:fldCharType="begin"/>
        </w:r>
        <w:r w:rsidR="00A6133C">
          <w:rPr>
            <w:noProof/>
            <w:webHidden/>
          </w:rPr>
          <w:instrText xml:space="preserve"> PAGEREF _Toc30953219 \h </w:instrText>
        </w:r>
        <w:r w:rsidR="00A6133C">
          <w:rPr>
            <w:noProof/>
            <w:webHidden/>
          </w:rPr>
        </w:r>
        <w:r w:rsidR="00A6133C">
          <w:rPr>
            <w:noProof/>
            <w:webHidden/>
          </w:rPr>
          <w:fldChar w:fldCharType="separate"/>
        </w:r>
        <w:r w:rsidR="00A6133C">
          <w:rPr>
            <w:noProof/>
            <w:webHidden/>
          </w:rPr>
          <w:t>10</w:t>
        </w:r>
        <w:r w:rsidR="00A6133C">
          <w:rPr>
            <w:noProof/>
            <w:webHidden/>
          </w:rPr>
          <w:fldChar w:fldCharType="end"/>
        </w:r>
      </w:hyperlink>
    </w:p>
    <w:p w14:paraId="480B81E0" w14:textId="77777777" w:rsidR="00A6133C" w:rsidRDefault="00000000">
      <w:pPr>
        <w:pStyle w:val="TDC1"/>
        <w:rPr>
          <w:rFonts w:asciiTheme="minorHAnsi" w:eastAsiaTheme="minorEastAsia" w:hAnsiTheme="minorHAnsi"/>
          <w:b w:val="0"/>
          <w:caps w:val="0"/>
          <w:noProof/>
          <w:sz w:val="22"/>
          <w:lang w:eastAsia="es-CO"/>
        </w:rPr>
      </w:pPr>
      <w:hyperlink w:anchor="_Toc30953220" w:history="1">
        <w:r w:rsidR="00A6133C" w:rsidRPr="00A677ED">
          <w:rPr>
            <w:rStyle w:val="Hipervnculo"/>
            <w:rFonts w:eastAsia="Times New Roman"/>
            <w:noProof/>
          </w:rPr>
          <w:t>6.</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METODOLOGÍA</w:t>
        </w:r>
        <w:r w:rsidR="00A6133C">
          <w:rPr>
            <w:noProof/>
            <w:webHidden/>
          </w:rPr>
          <w:tab/>
        </w:r>
        <w:r w:rsidR="00A6133C">
          <w:rPr>
            <w:noProof/>
            <w:webHidden/>
          </w:rPr>
          <w:fldChar w:fldCharType="begin"/>
        </w:r>
        <w:r w:rsidR="00A6133C">
          <w:rPr>
            <w:noProof/>
            <w:webHidden/>
          </w:rPr>
          <w:instrText xml:space="preserve"> PAGEREF _Toc30953220 \h </w:instrText>
        </w:r>
        <w:r w:rsidR="00A6133C">
          <w:rPr>
            <w:noProof/>
            <w:webHidden/>
          </w:rPr>
        </w:r>
        <w:r w:rsidR="00A6133C">
          <w:rPr>
            <w:noProof/>
            <w:webHidden/>
          </w:rPr>
          <w:fldChar w:fldCharType="separate"/>
        </w:r>
        <w:r w:rsidR="00A6133C">
          <w:rPr>
            <w:noProof/>
            <w:webHidden/>
          </w:rPr>
          <w:t>10</w:t>
        </w:r>
        <w:r w:rsidR="00A6133C">
          <w:rPr>
            <w:noProof/>
            <w:webHidden/>
          </w:rPr>
          <w:fldChar w:fldCharType="end"/>
        </w:r>
      </w:hyperlink>
    </w:p>
    <w:p w14:paraId="7C823E52" w14:textId="77777777" w:rsidR="00A6133C" w:rsidRDefault="00000000">
      <w:pPr>
        <w:pStyle w:val="TDC1"/>
        <w:rPr>
          <w:rFonts w:asciiTheme="minorHAnsi" w:eastAsiaTheme="minorEastAsia" w:hAnsiTheme="minorHAnsi"/>
          <w:b w:val="0"/>
          <w:caps w:val="0"/>
          <w:noProof/>
          <w:sz w:val="22"/>
          <w:lang w:eastAsia="es-CO"/>
        </w:rPr>
      </w:pPr>
      <w:hyperlink w:anchor="_Toc30953221" w:history="1">
        <w:r w:rsidR="00A6133C" w:rsidRPr="00A677ED">
          <w:rPr>
            <w:rStyle w:val="Hipervnculo"/>
            <w:rFonts w:eastAsia="Times New Roman"/>
            <w:noProof/>
          </w:rPr>
          <w:t>7.</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CONCLUSIONES</w:t>
        </w:r>
        <w:r w:rsidR="00A6133C">
          <w:rPr>
            <w:noProof/>
            <w:webHidden/>
          </w:rPr>
          <w:tab/>
        </w:r>
        <w:r w:rsidR="00A6133C">
          <w:rPr>
            <w:noProof/>
            <w:webHidden/>
          </w:rPr>
          <w:fldChar w:fldCharType="begin"/>
        </w:r>
        <w:r w:rsidR="00A6133C">
          <w:rPr>
            <w:noProof/>
            <w:webHidden/>
          </w:rPr>
          <w:instrText xml:space="preserve"> PAGEREF _Toc30953221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14:paraId="2B9DC8BA" w14:textId="77777777" w:rsidR="00A6133C" w:rsidRDefault="00000000">
      <w:pPr>
        <w:pStyle w:val="TDC1"/>
        <w:rPr>
          <w:rFonts w:asciiTheme="minorHAnsi" w:eastAsiaTheme="minorEastAsia" w:hAnsiTheme="minorHAnsi"/>
          <w:b w:val="0"/>
          <w:caps w:val="0"/>
          <w:noProof/>
          <w:sz w:val="22"/>
          <w:lang w:eastAsia="es-CO"/>
        </w:rPr>
      </w:pPr>
      <w:hyperlink w:anchor="_Toc30953222" w:history="1">
        <w:r w:rsidR="00A6133C" w:rsidRPr="00A677ED">
          <w:rPr>
            <w:rStyle w:val="Hipervnculo"/>
            <w:rFonts w:eastAsia="Times New Roman"/>
            <w:noProof/>
          </w:rPr>
          <w:t>8.</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REFERENCIAS bibliograficas.</w:t>
        </w:r>
        <w:r w:rsidR="00A6133C">
          <w:rPr>
            <w:noProof/>
            <w:webHidden/>
          </w:rPr>
          <w:tab/>
        </w:r>
        <w:r w:rsidR="00A6133C">
          <w:rPr>
            <w:noProof/>
            <w:webHidden/>
          </w:rPr>
          <w:fldChar w:fldCharType="begin"/>
        </w:r>
        <w:r w:rsidR="00A6133C">
          <w:rPr>
            <w:noProof/>
            <w:webHidden/>
          </w:rPr>
          <w:instrText xml:space="preserve"> PAGEREF _Toc30953222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14:paraId="5F2A41A3" w14:textId="77777777" w:rsidR="00A6133C" w:rsidRDefault="00000000">
      <w:pPr>
        <w:pStyle w:val="TDC1"/>
        <w:rPr>
          <w:rFonts w:asciiTheme="minorHAnsi" w:eastAsiaTheme="minorEastAsia" w:hAnsiTheme="minorHAnsi"/>
          <w:b w:val="0"/>
          <w:caps w:val="0"/>
          <w:noProof/>
          <w:sz w:val="22"/>
          <w:lang w:eastAsia="es-CO"/>
        </w:rPr>
      </w:pPr>
      <w:hyperlink w:anchor="_Toc30953223" w:history="1">
        <w:r w:rsidR="00A6133C" w:rsidRPr="00A677ED">
          <w:rPr>
            <w:rStyle w:val="Hipervnculo"/>
            <w:rFonts w:eastAsia="Times New Roman"/>
            <w:noProof/>
          </w:rPr>
          <w:t>9.</w:t>
        </w:r>
        <w:r w:rsidR="00CA5CDB">
          <w:rPr>
            <w:rFonts w:asciiTheme="minorHAnsi" w:eastAsiaTheme="minorEastAsia" w:hAnsiTheme="minorHAnsi"/>
            <w:b w:val="0"/>
            <w:caps w:val="0"/>
            <w:noProof/>
            <w:sz w:val="22"/>
            <w:lang w:eastAsia="es-CO"/>
          </w:rPr>
          <w:t xml:space="preserve"> </w:t>
        </w:r>
        <w:r w:rsidR="00A6133C" w:rsidRPr="00A677ED">
          <w:rPr>
            <w:rStyle w:val="Hipervnculo"/>
            <w:rFonts w:eastAsia="Times New Roman"/>
            <w:noProof/>
          </w:rPr>
          <w:t>ANEXOS</w:t>
        </w:r>
        <w:r w:rsidR="00A6133C">
          <w:rPr>
            <w:noProof/>
            <w:webHidden/>
          </w:rPr>
          <w:tab/>
        </w:r>
        <w:r w:rsidR="00CA5CDB">
          <w:rPr>
            <w:noProof/>
            <w:webHidden/>
          </w:rPr>
          <w:t xml:space="preserve">                                                                                                            </w:t>
        </w:r>
        <w:r w:rsidR="00A6133C">
          <w:rPr>
            <w:noProof/>
            <w:webHidden/>
          </w:rPr>
          <w:fldChar w:fldCharType="begin"/>
        </w:r>
        <w:r w:rsidR="00A6133C">
          <w:rPr>
            <w:noProof/>
            <w:webHidden/>
          </w:rPr>
          <w:instrText xml:space="preserve"> PAGEREF _Toc30953223 \h </w:instrText>
        </w:r>
        <w:r w:rsidR="00A6133C">
          <w:rPr>
            <w:noProof/>
            <w:webHidden/>
          </w:rPr>
        </w:r>
        <w:r w:rsidR="00A6133C">
          <w:rPr>
            <w:noProof/>
            <w:webHidden/>
          </w:rPr>
          <w:fldChar w:fldCharType="separate"/>
        </w:r>
        <w:r w:rsidR="00A6133C">
          <w:rPr>
            <w:noProof/>
            <w:webHidden/>
          </w:rPr>
          <w:t>11</w:t>
        </w:r>
        <w:r w:rsidR="00A6133C">
          <w:rPr>
            <w:noProof/>
            <w:webHidden/>
          </w:rPr>
          <w:fldChar w:fldCharType="end"/>
        </w:r>
      </w:hyperlink>
    </w:p>
    <w:p w14:paraId="732501A6" w14:textId="77777777" w:rsidR="00E70898" w:rsidRDefault="00E70898" w:rsidP="00B11278">
      <w:pPr>
        <w:rPr>
          <w:rFonts w:cs="Arial"/>
          <w:szCs w:val="24"/>
        </w:rPr>
      </w:pPr>
      <w:r w:rsidRPr="00170B09">
        <w:rPr>
          <w:rFonts w:cs="Arial"/>
          <w:szCs w:val="24"/>
        </w:rPr>
        <w:fldChar w:fldCharType="end"/>
      </w:r>
      <w:r w:rsidRPr="00170B09">
        <w:rPr>
          <w:rFonts w:cs="Arial"/>
          <w:szCs w:val="24"/>
        </w:rPr>
        <w:br w:type="page"/>
      </w:r>
    </w:p>
    <w:p w14:paraId="6DBD2BAC" w14:textId="77777777" w:rsidR="00D9658A" w:rsidRDefault="00D9658A" w:rsidP="00D90FAD">
      <w:pPr>
        <w:pStyle w:val="Ttulo1"/>
        <w:numPr>
          <w:ilvl w:val="0"/>
          <w:numId w:val="0"/>
        </w:numPr>
        <w:rPr>
          <w:rFonts w:cs="Arial"/>
          <w:szCs w:val="24"/>
        </w:rPr>
      </w:pPr>
      <w:bookmarkStart w:id="0" w:name="_Toc30953208"/>
      <w:r w:rsidRPr="00D9658A">
        <w:rPr>
          <w:rFonts w:cs="Arial"/>
          <w:szCs w:val="24"/>
        </w:rPr>
        <w:t>RESUMEN Y PALABRAS CLAVES</w:t>
      </w:r>
      <w:r>
        <w:rPr>
          <w:rFonts w:cs="Arial"/>
          <w:szCs w:val="24"/>
        </w:rPr>
        <w:t>.</w:t>
      </w:r>
      <w:bookmarkEnd w:id="0"/>
    </w:p>
    <w:p w14:paraId="1E5D3FEA" w14:textId="7B518D9D" w:rsidR="00D90FAD" w:rsidRDefault="00515881" w:rsidP="00D9658A">
      <w:proofErr w:type="spellStart"/>
      <w:r>
        <w:rPr>
          <w:rFonts w:cs="Arial"/>
          <w:szCs w:val="24"/>
        </w:rPr>
        <w:t>V</w:t>
      </w:r>
      <w:r w:rsidRPr="0080129F">
        <w:rPr>
          <w:rFonts w:cs="Arial"/>
          <w:szCs w:val="24"/>
        </w:rPr>
        <w:t>oley</w:t>
      </w:r>
      <w:proofErr w:type="spellEnd"/>
      <w:r w:rsidRPr="0080129F">
        <w:rPr>
          <w:rFonts w:cs="Arial"/>
          <w:szCs w:val="24"/>
        </w:rPr>
        <w:t xml:space="preserve"> league</w:t>
      </w:r>
      <w:r w:rsidRPr="00CD5161">
        <w:t xml:space="preserve"> </w:t>
      </w:r>
      <w:r w:rsidR="00CD5161" w:rsidRPr="00CD5161">
        <w:t>es un software diseñado para la gestión integral de torneos de voleibol. Ofrece funciones como programación de partidos, inscripciones, seguimiento de resultados y estadísticas, facilitando la organización y la experiencia de los participantes.</w:t>
      </w:r>
    </w:p>
    <w:p w14:paraId="1186A0EB" w14:textId="4F462DFD" w:rsidR="00515881" w:rsidRDefault="00151A6C" w:rsidP="00D9658A">
      <w:r w:rsidRPr="00151A6C">
        <w:t>Palabras Clave: Software, Torneos de Voleibol, Gestión, Inscripciones, Seguimiento, Comunicación, Estadísticas.</w:t>
      </w:r>
    </w:p>
    <w:p w14:paraId="7A69B8A4" w14:textId="77777777" w:rsidR="00D90FAD" w:rsidRPr="001967ED" w:rsidRDefault="00D90FAD" w:rsidP="00EA1B30">
      <w:pPr>
        <w:pStyle w:val="Ttulo1"/>
        <w:numPr>
          <w:ilvl w:val="0"/>
          <w:numId w:val="0"/>
        </w:numPr>
      </w:pPr>
      <w:r w:rsidRPr="001967ED">
        <w:t xml:space="preserve"> </w:t>
      </w:r>
      <w:bookmarkStart w:id="1" w:name="_Toc30953209"/>
      <w:r w:rsidRPr="00170B09">
        <w:t>ABSTRAC</w:t>
      </w:r>
      <w:r w:rsidR="00EF7A93">
        <w:t>.</w:t>
      </w:r>
      <w:bookmarkEnd w:id="1"/>
    </w:p>
    <w:p w14:paraId="79F05244" w14:textId="64E67D81" w:rsidR="00D90FAD" w:rsidRPr="00D9658A" w:rsidRDefault="00515881" w:rsidP="00D9658A">
      <w:proofErr w:type="spellStart"/>
      <w:r>
        <w:rPr>
          <w:rFonts w:cs="Arial"/>
          <w:szCs w:val="24"/>
        </w:rPr>
        <w:t>V</w:t>
      </w:r>
      <w:r w:rsidRPr="0080129F">
        <w:rPr>
          <w:rFonts w:cs="Arial"/>
          <w:szCs w:val="24"/>
        </w:rPr>
        <w:t>oley</w:t>
      </w:r>
      <w:proofErr w:type="spellEnd"/>
      <w:r w:rsidRPr="0080129F">
        <w:rPr>
          <w:rFonts w:cs="Arial"/>
          <w:szCs w:val="24"/>
        </w:rPr>
        <w:t xml:space="preserve"> league</w:t>
      </w:r>
      <w:r w:rsidRPr="00CD5161">
        <w:t xml:space="preserve"> </w:t>
      </w:r>
      <w:proofErr w:type="spellStart"/>
      <w:r w:rsidR="00CD5161" w:rsidRPr="00CD5161">
        <w:t>is</w:t>
      </w:r>
      <w:proofErr w:type="spellEnd"/>
      <w:r w:rsidR="00CD5161" w:rsidRPr="00CD5161">
        <w:t xml:space="preserve"> a software </w:t>
      </w:r>
      <w:proofErr w:type="spellStart"/>
      <w:r w:rsidR="00CD5161" w:rsidRPr="00CD5161">
        <w:t>designed</w:t>
      </w:r>
      <w:proofErr w:type="spellEnd"/>
      <w:r w:rsidR="00CD5161" w:rsidRPr="00CD5161">
        <w:t xml:space="preserve"> </w:t>
      </w:r>
      <w:proofErr w:type="spellStart"/>
      <w:r w:rsidR="00CD5161" w:rsidRPr="00CD5161">
        <w:t>for</w:t>
      </w:r>
      <w:proofErr w:type="spellEnd"/>
      <w:r w:rsidR="00CD5161" w:rsidRPr="00CD5161">
        <w:t xml:space="preserve"> </w:t>
      </w:r>
      <w:proofErr w:type="spellStart"/>
      <w:r w:rsidR="00CD5161" w:rsidRPr="00CD5161">
        <w:t>the</w:t>
      </w:r>
      <w:proofErr w:type="spellEnd"/>
      <w:r w:rsidR="00CD5161" w:rsidRPr="00CD5161">
        <w:t xml:space="preserve"> comprehensive </w:t>
      </w:r>
      <w:proofErr w:type="spellStart"/>
      <w:r w:rsidR="00CD5161" w:rsidRPr="00CD5161">
        <w:t>management</w:t>
      </w:r>
      <w:proofErr w:type="spellEnd"/>
      <w:r w:rsidR="00CD5161" w:rsidRPr="00CD5161">
        <w:t xml:space="preserve"> </w:t>
      </w:r>
      <w:proofErr w:type="spellStart"/>
      <w:r w:rsidR="00CD5161" w:rsidRPr="00CD5161">
        <w:t>of</w:t>
      </w:r>
      <w:proofErr w:type="spellEnd"/>
      <w:r w:rsidR="00CD5161" w:rsidRPr="00CD5161">
        <w:t xml:space="preserve"> </w:t>
      </w:r>
      <w:proofErr w:type="spellStart"/>
      <w:r w:rsidR="00CD5161" w:rsidRPr="00CD5161">
        <w:t>volleyball</w:t>
      </w:r>
      <w:proofErr w:type="spellEnd"/>
      <w:r w:rsidR="00CD5161" w:rsidRPr="00CD5161">
        <w:t xml:space="preserve"> </w:t>
      </w:r>
      <w:proofErr w:type="spellStart"/>
      <w:r w:rsidR="00CD5161" w:rsidRPr="00CD5161">
        <w:t>tournaments</w:t>
      </w:r>
      <w:proofErr w:type="spellEnd"/>
      <w:r w:rsidR="00CD5161" w:rsidRPr="00CD5161">
        <w:t xml:space="preserve">. </w:t>
      </w:r>
      <w:proofErr w:type="spellStart"/>
      <w:r w:rsidR="00CD5161" w:rsidRPr="00CD5161">
        <w:t>It</w:t>
      </w:r>
      <w:proofErr w:type="spellEnd"/>
      <w:r w:rsidR="00CD5161" w:rsidRPr="00CD5161">
        <w:t xml:space="preserve"> </w:t>
      </w:r>
      <w:proofErr w:type="spellStart"/>
      <w:r w:rsidR="00CD5161" w:rsidRPr="00CD5161">
        <w:t>offers</w:t>
      </w:r>
      <w:proofErr w:type="spellEnd"/>
      <w:r w:rsidR="00CD5161" w:rsidRPr="00CD5161">
        <w:t xml:space="preserve"> </w:t>
      </w:r>
      <w:proofErr w:type="spellStart"/>
      <w:r w:rsidR="00CD5161" w:rsidRPr="00CD5161">
        <w:t>functions</w:t>
      </w:r>
      <w:proofErr w:type="spellEnd"/>
      <w:r w:rsidR="00CD5161" w:rsidRPr="00CD5161">
        <w:t xml:space="preserve"> </w:t>
      </w:r>
      <w:proofErr w:type="spellStart"/>
      <w:r w:rsidR="00CD5161" w:rsidRPr="00CD5161">
        <w:t>such</w:t>
      </w:r>
      <w:proofErr w:type="spellEnd"/>
      <w:r w:rsidR="00CD5161" w:rsidRPr="00CD5161">
        <w:t xml:space="preserve"> as match </w:t>
      </w:r>
      <w:proofErr w:type="spellStart"/>
      <w:r w:rsidR="00CD5161" w:rsidRPr="00CD5161">
        <w:t>scheduling</w:t>
      </w:r>
      <w:proofErr w:type="spellEnd"/>
      <w:r w:rsidR="00CD5161" w:rsidRPr="00CD5161">
        <w:t xml:space="preserve">, </w:t>
      </w:r>
      <w:proofErr w:type="spellStart"/>
      <w:r w:rsidR="00CD5161" w:rsidRPr="00CD5161">
        <w:t>registrations</w:t>
      </w:r>
      <w:proofErr w:type="spellEnd"/>
      <w:r w:rsidR="00CD5161" w:rsidRPr="00CD5161">
        <w:t xml:space="preserve">, </w:t>
      </w:r>
      <w:proofErr w:type="spellStart"/>
      <w:r w:rsidR="00CD5161" w:rsidRPr="00CD5161">
        <w:t>result</w:t>
      </w:r>
      <w:proofErr w:type="spellEnd"/>
      <w:r w:rsidR="00CD5161" w:rsidRPr="00CD5161">
        <w:t xml:space="preserve"> tracking, and </w:t>
      </w:r>
      <w:proofErr w:type="spellStart"/>
      <w:r w:rsidR="00CD5161" w:rsidRPr="00CD5161">
        <w:t>statistics</w:t>
      </w:r>
      <w:proofErr w:type="spellEnd"/>
      <w:r w:rsidR="00CD5161" w:rsidRPr="00CD5161">
        <w:t xml:space="preserve">, </w:t>
      </w:r>
      <w:proofErr w:type="spellStart"/>
      <w:r w:rsidR="00CD5161" w:rsidRPr="00CD5161">
        <w:t>facilitating</w:t>
      </w:r>
      <w:proofErr w:type="spellEnd"/>
      <w:r w:rsidR="00CD5161" w:rsidRPr="00CD5161">
        <w:t xml:space="preserve"> </w:t>
      </w:r>
      <w:proofErr w:type="spellStart"/>
      <w:r w:rsidR="00CD5161" w:rsidRPr="00CD5161">
        <w:t>the</w:t>
      </w:r>
      <w:proofErr w:type="spellEnd"/>
      <w:r w:rsidR="00CD5161" w:rsidRPr="00CD5161">
        <w:t xml:space="preserve"> </w:t>
      </w:r>
      <w:proofErr w:type="spellStart"/>
      <w:r w:rsidR="00CD5161" w:rsidRPr="00CD5161">
        <w:t>organization</w:t>
      </w:r>
      <w:proofErr w:type="spellEnd"/>
      <w:r w:rsidR="00CD5161" w:rsidRPr="00CD5161">
        <w:t xml:space="preserve"> and </w:t>
      </w:r>
      <w:proofErr w:type="spellStart"/>
      <w:r w:rsidR="00CD5161" w:rsidRPr="00CD5161">
        <w:t>enhancing</w:t>
      </w:r>
      <w:proofErr w:type="spellEnd"/>
      <w:r w:rsidR="00CD5161" w:rsidRPr="00CD5161">
        <w:t xml:space="preserve"> </w:t>
      </w:r>
      <w:proofErr w:type="spellStart"/>
      <w:r w:rsidR="00CD5161" w:rsidRPr="00CD5161">
        <w:t>the</w:t>
      </w:r>
      <w:proofErr w:type="spellEnd"/>
      <w:r w:rsidR="00CD5161" w:rsidRPr="00CD5161">
        <w:t xml:space="preserve"> </w:t>
      </w:r>
      <w:proofErr w:type="spellStart"/>
      <w:r w:rsidR="00CD5161" w:rsidRPr="00CD5161">
        <w:t>participants</w:t>
      </w:r>
      <w:proofErr w:type="spellEnd"/>
      <w:r w:rsidR="00CD5161" w:rsidRPr="00CD5161">
        <w:t xml:space="preserve">' </w:t>
      </w:r>
      <w:proofErr w:type="spellStart"/>
      <w:r w:rsidR="00CD5161" w:rsidRPr="00CD5161">
        <w:t>experience</w:t>
      </w:r>
      <w:proofErr w:type="spellEnd"/>
    </w:p>
    <w:p w14:paraId="1390FF54" w14:textId="1ABF7DD8" w:rsidR="00D9658A" w:rsidRPr="00515881" w:rsidRDefault="00515881" w:rsidP="00B11278">
      <w:pPr>
        <w:rPr>
          <w:rFonts w:cs="Arial"/>
          <w:bCs/>
          <w:caps/>
          <w:szCs w:val="24"/>
        </w:rPr>
      </w:pPr>
      <w:proofErr w:type="spellStart"/>
      <w:r w:rsidRPr="00515881">
        <w:rPr>
          <w:rFonts w:cs="Arial"/>
          <w:bCs/>
          <w:szCs w:val="24"/>
        </w:rPr>
        <w:t>Keywords</w:t>
      </w:r>
      <w:proofErr w:type="spellEnd"/>
      <w:r w:rsidRPr="00515881">
        <w:rPr>
          <w:rFonts w:cs="Arial"/>
          <w:bCs/>
          <w:szCs w:val="24"/>
        </w:rPr>
        <w:t xml:space="preserve">: software, </w:t>
      </w:r>
      <w:proofErr w:type="spellStart"/>
      <w:r w:rsidRPr="00515881">
        <w:rPr>
          <w:rFonts w:cs="Arial"/>
          <w:bCs/>
          <w:szCs w:val="24"/>
        </w:rPr>
        <w:t>volleyball</w:t>
      </w:r>
      <w:proofErr w:type="spellEnd"/>
      <w:r w:rsidRPr="00515881">
        <w:rPr>
          <w:rFonts w:cs="Arial"/>
          <w:bCs/>
          <w:szCs w:val="24"/>
        </w:rPr>
        <w:t xml:space="preserve"> </w:t>
      </w:r>
      <w:proofErr w:type="spellStart"/>
      <w:r w:rsidRPr="00515881">
        <w:rPr>
          <w:rFonts w:cs="Arial"/>
          <w:bCs/>
          <w:szCs w:val="24"/>
        </w:rPr>
        <w:t>tournaments</w:t>
      </w:r>
      <w:proofErr w:type="spellEnd"/>
      <w:r w:rsidRPr="00515881">
        <w:rPr>
          <w:rFonts w:cs="Arial"/>
          <w:bCs/>
          <w:szCs w:val="24"/>
        </w:rPr>
        <w:t xml:space="preserve">, </w:t>
      </w:r>
      <w:proofErr w:type="spellStart"/>
      <w:r w:rsidRPr="00515881">
        <w:rPr>
          <w:rFonts w:cs="Arial"/>
          <w:bCs/>
          <w:szCs w:val="24"/>
        </w:rPr>
        <w:t>management</w:t>
      </w:r>
      <w:proofErr w:type="spellEnd"/>
      <w:r w:rsidRPr="00515881">
        <w:rPr>
          <w:rFonts w:cs="Arial"/>
          <w:bCs/>
          <w:szCs w:val="24"/>
        </w:rPr>
        <w:t xml:space="preserve">, </w:t>
      </w:r>
      <w:proofErr w:type="spellStart"/>
      <w:r w:rsidRPr="00515881">
        <w:rPr>
          <w:rFonts w:cs="Arial"/>
          <w:bCs/>
          <w:szCs w:val="24"/>
        </w:rPr>
        <w:t>registrations</w:t>
      </w:r>
      <w:proofErr w:type="spellEnd"/>
      <w:r w:rsidRPr="00515881">
        <w:rPr>
          <w:rFonts w:cs="Arial"/>
          <w:bCs/>
          <w:szCs w:val="24"/>
        </w:rPr>
        <w:t xml:space="preserve">, </w:t>
      </w:r>
      <w:proofErr w:type="spellStart"/>
      <w:r w:rsidRPr="00515881">
        <w:rPr>
          <w:rFonts w:cs="Arial"/>
          <w:bCs/>
          <w:szCs w:val="24"/>
        </w:rPr>
        <w:t>monitoring</w:t>
      </w:r>
      <w:proofErr w:type="spellEnd"/>
      <w:r w:rsidRPr="00515881">
        <w:rPr>
          <w:rFonts w:cs="Arial"/>
          <w:bCs/>
          <w:szCs w:val="24"/>
        </w:rPr>
        <w:t xml:space="preserve">, </w:t>
      </w:r>
      <w:proofErr w:type="spellStart"/>
      <w:r w:rsidRPr="00515881">
        <w:rPr>
          <w:rFonts w:cs="Arial"/>
          <w:bCs/>
          <w:szCs w:val="24"/>
        </w:rPr>
        <w:t>communication</w:t>
      </w:r>
      <w:proofErr w:type="spellEnd"/>
      <w:r w:rsidRPr="00515881">
        <w:rPr>
          <w:rFonts w:cs="Arial"/>
          <w:bCs/>
          <w:szCs w:val="24"/>
        </w:rPr>
        <w:t xml:space="preserve">, </w:t>
      </w:r>
      <w:proofErr w:type="spellStart"/>
      <w:r w:rsidRPr="00515881">
        <w:rPr>
          <w:rFonts w:cs="Arial"/>
          <w:bCs/>
          <w:szCs w:val="24"/>
        </w:rPr>
        <w:t>statistics</w:t>
      </w:r>
      <w:proofErr w:type="spellEnd"/>
    </w:p>
    <w:p w14:paraId="3CA00079" w14:textId="77777777" w:rsidR="00D90FAD" w:rsidRDefault="00D90FAD" w:rsidP="00B11278">
      <w:pPr>
        <w:rPr>
          <w:rFonts w:cs="Arial"/>
          <w:b/>
          <w:caps/>
          <w:szCs w:val="24"/>
        </w:rPr>
      </w:pPr>
    </w:p>
    <w:p w14:paraId="613EFC52" w14:textId="77777777" w:rsidR="00D90FAD" w:rsidRDefault="00D90FAD" w:rsidP="00B11278">
      <w:pPr>
        <w:rPr>
          <w:rFonts w:cs="Arial"/>
          <w:b/>
          <w:caps/>
          <w:szCs w:val="24"/>
        </w:rPr>
      </w:pPr>
    </w:p>
    <w:p w14:paraId="4862B1E0" w14:textId="77777777" w:rsidR="00D90FAD" w:rsidRDefault="00D90FAD" w:rsidP="00B11278">
      <w:pPr>
        <w:rPr>
          <w:rFonts w:cs="Arial"/>
          <w:b/>
          <w:caps/>
          <w:szCs w:val="24"/>
        </w:rPr>
      </w:pPr>
    </w:p>
    <w:p w14:paraId="0D4EC149" w14:textId="77777777" w:rsidR="00D90FAD" w:rsidRDefault="00D90FAD" w:rsidP="00B11278">
      <w:pPr>
        <w:rPr>
          <w:rFonts w:cs="Arial"/>
          <w:b/>
          <w:caps/>
          <w:szCs w:val="24"/>
        </w:rPr>
      </w:pPr>
    </w:p>
    <w:p w14:paraId="2159B802" w14:textId="77777777" w:rsidR="00D90FAD" w:rsidRDefault="00D90FAD" w:rsidP="00B11278">
      <w:pPr>
        <w:rPr>
          <w:rFonts w:cs="Arial"/>
          <w:b/>
          <w:caps/>
          <w:szCs w:val="24"/>
        </w:rPr>
      </w:pPr>
    </w:p>
    <w:p w14:paraId="6C96A67C" w14:textId="77777777" w:rsidR="00CD5161" w:rsidRDefault="00CD5161" w:rsidP="00B11278">
      <w:pPr>
        <w:rPr>
          <w:rFonts w:cs="Arial"/>
          <w:b/>
          <w:caps/>
          <w:szCs w:val="24"/>
        </w:rPr>
      </w:pPr>
    </w:p>
    <w:p w14:paraId="5D61A751" w14:textId="77777777" w:rsidR="00CD5161" w:rsidRDefault="00CD5161" w:rsidP="00B11278">
      <w:pPr>
        <w:rPr>
          <w:rFonts w:cs="Arial"/>
          <w:b/>
          <w:caps/>
          <w:szCs w:val="24"/>
        </w:rPr>
      </w:pPr>
    </w:p>
    <w:p w14:paraId="1B2E9B33" w14:textId="77777777" w:rsidR="00CD5161" w:rsidRDefault="00CD5161" w:rsidP="00B11278">
      <w:pPr>
        <w:rPr>
          <w:rFonts w:cs="Arial"/>
          <w:b/>
          <w:caps/>
          <w:szCs w:val="24"/>
        </w:rPr>
      </w:pPr>
    </w:p>
    <w:p w14:paraId="77C0BFCF" w14:textId="77777777" w:rsidR="00CD5161" w:rsidRDefault="00CD5161" w:rsidP="00B11278">
      <w:pPr>
        <w:rPr>
          <w:rFonts w:cs="Arial"/>
          <w:b/>
          <w:caps/>
          <w:szCs w:val="24"/>
        </w:rPr>
      </w:pPr>
    </w:p>
    <w:p w14:paraId="09F4D7D5" w14:textId="77777777" w:rsidR="005B07F2" w:rsidRPr="00170B09" w:rsidRDefault="005B07F2" w:rsidP="00DE0FBA">
      <w:pPr>
        <w:pStyle w:val="Ttulo1"/>
        <w:numPr>
          <w:ilvl w:val="0"/>
          <w:numId w:val="20"/>
        </w:numPr>
        <w:ind w:left="284" w:hanging="284"/>
        <w:rPr>
          <w:rFonts w:cs="Arial"/>
          <w:szCs w:val="24"/>
        </w:rPr>
      </w:pPr>
      <w:bookmarkStart w:id="2" w:name="_Toc491934958"/>
      <w:bookmarkStart w:id="3" w:name="_Toc30953210"/>
      <w:r w:rsidRPr="00170B09">
        <w:rPr>
          <w:rFonts w:cs="Arial"/>
          <w:szCs w:val="24"/>
        </w:rPr>
        <w:t>INTRODUCCIÓN</w:t>
      </w:r>
      <w:bookmarkEnd w:id="2"/>
      <w:bookmarkEnd w:id="3"/>
    </w:p>
    <w:p w14:paraId="70A0AFAC" w14:textId="77777777" w:rsidR="00CD5161" w:rsidRPr="00CD5161" w:rsidRDefault="00CD5161" w:rsidP="00CD5161">
      <w:pPr>
        <w:rPr>
          <w:rFonts w:eastAsia="Calibri" w:cs="Arial"/>
          <w:szCs w:val="24"/>
        </w:rPr>
      </w:pPr>
      <w:r w:rsidRPr="00CD5161">
        <w:rPr>
          <w:rFonts w:eastAsia="Calibri" w:cs="Arial"/>
          <w:szCs w:val="24"/>
        </w:rPr>
        <w:t>El crecimiento constante del voleibol como deporte de competición y recreación ha generado una demanda creciente por la excelencia en la organización de torneos. Sin embargo, los desafíos inherentes a la logística, la comunicación efectiva y la gestión integral de eventos deportivos persisten, dificultando en ocasiones la experiencia tanto para organizadores como para los equipos participantes.</w:t>
      </w:r>
    </w:p>
    <w:p w14:paraId="5F80562A" w14:textId="77777777" w:rsidR="00CD5161" w:rsidRPr="00CD5161" w:rsidRDefault="00CD5161" w:rsidP="00CD5161">
      <w:pPr>
        <w:rPr>
          <w:rFonts w:eastAsia="Calibri" w:cs="Arial"/>
          <w:szCs w:val="24"/>
        </w:rPr>
      </w:pPr>
    </w:p>
    <w:p w14:paraId="59766CB0" w14:textId="202F22C5" w:rsidR="00CD5161" w:rsidRPr="00CD5161" w:rsidRDefault="00515881" w:rsidP="00CD5161">
      <w:pPr>
        <w:rPr>
          <w:rFonts w:eastAsia="Calibri" w:cs="Arial"/>
          <w:szCs w:val="24"/>
        </w:rPr>
      </w:pPr>
      <w:proofErr w:type="spellStart"/>
      <w:r>
        <w:rPr>
          <w:rFonts w:cs="Arial"/>
          <w:szCs w:val="24"/>
        </w:rPr>
        <w:t>V</w:t>
      </w:r>
      <w:r w:rsidRPr="0080129F">
        <w:rPr>
          <w:rFonts w:cs="Arial"/>
          <w:szCs w:val="24"/>
        </w:rPr>
        <w:t>oley</w:t>
      </w:r>
      <w:proofErr w:type="spellEnd"/>
      <w:r w:rsidRPr="0080129F">
        <w:rPr>
          <w:rFonts w:cs="Arial"/>
          <w:szCs w:val="24"/>
        </w:rPr>
        <w:t xml:space="preserve"> league</w:t>
      </w:r>
      <w:r w:rsidRPr="00CD5161">
        <w:t xml:space="preserve"> </w:t>
      </w:r>
      <w:r w:rsidR="00CD5161" w:rsidRPr="00CD5161">
        <w:rPr>
          <w:rFonts w:eastAsia="Calibri" w:cs="Arial"/>
          <w:szCs w:val="24"/>
        </w:rPr>
        <w:t>surge como una respuesta a estas necesidades, amalgamando tecnología y deporte para ofrecer una plataforma robusta y especializada. Este software, aunque basado en sistemas de computación, aspira a ser más que una herramienta; es un aliado estratégico que busca transformar la manera en que se conciben y ejecutan los torneos de voleibol.</w:t>
      </w:r>
    </w:p>
    <w:p w14:paraId="2F347734" w14:textId="77777777" w:rsidR="00CD5161" w:rsidRPr="00CD5161" w:rsidRDefault="00CD5161" w:rsidP="00CD5161">
      <w:pPr>
        <w:rPr>
          <w:rFonts w:eastAsia="Calibri" w:cs="Arial"/>
          <w:szCs w:val="24"/>
        </w:rPr>
      </w:pPr>
    </w:p>
    <w:p w14:paraId="0ACDC283" w14:textId="2E8683B2" w:rsidR="00CD5161" w:rsidRPr="00CD5161" w:rsidRDefault="00CD5161" w:rsidP="00CD5161">
      <w:pPr>
        <w:rPr>
          <w:rFonts w:eastAsia="Calibri" w:cs="Arial"/>
          <w:szCs w:val="24"/>
        </w:rPr>
      </w:pPr>
      <w:r w:rsidRPr="00CD5161">
        <w:rPr>
          <w:rFonts w:eastAsia="Calibri" w:cs="Arial"/>
          <w:szCs w:val="24"/>
        </w:rPr>
        <w:t xml:space="preserve">Uno de los puntos fundamentales en la gestión de torneos radica en la inscripción y organización de equipos.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CD5161">
        <w:rPr>
          <w:rFonts w:eastAsia="Calibri" w:cs="Arial"/>
          <w:szCs w:val="24"/>
        </w:rPr>
        <w:t>simplifica este proceso mediante un sistema intuitivo y accesible, permitiendo a los equipos inscribirse de manera sencilla y eficiente. La división por género, un aspecto esencial en muchos torneos, se incorpora como una función clave, asegurando la correcta categorización de los equipos para una competición equitativa y ordenada.</w:t>
      </w:r>
    </w:p>
    <w:p w14:paraId="12ABCD0C" w14:textId="77777777" w:rsidR="00CD5161" w:rsidRPr="00CD5161" w:rsidRDefault="00CD5161" w:rsidP="00CD5161">
      <w:pPr>
        <w:rPr>
          <w:rFonts w:eastAsia="Calibri" w:cs="Arial"/>
          <w:szCs w:val="24"/>
        </w:rPr>
      </w:pPr>
    </w:p>
    <w:p w14:paraId="63E5F456" w14:textId="68AB3B6E" w:rsidR="00CD5161" w:rsidRPr="00CD5161" w:rsidRDefault="00CD5161" w:rsidP="00CD5161">
      <w:pPr>
        <w:rPr>
          <w:rFonts w:eastAsia="Calibri" w:cs="Arial"/>
          <w:szCs w:val="24"/>
        </w:rPr>
      </w:pPr>
      <w:r w:rsidRPr="00CD5161">
        <w:rPr>
          <w:rFonts w:eastAsia="Calibri" w:cs="Arial"/>
          <w:szCs w:val="24"/>
        </w:rPr>
        <w:t xml:space="preserve">La programación de partidos es otro elemento crucial en la dinámica de un torneo. La capacidad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CD5161">
        <w:rPr>
          <w:rFonts w:eastAsia="Calibri" w:cs="Arial"/>
          <w:szCs w:val="24"/>
        </w:rPr>
        <w:t>para generar horarios y asignar canchas de manera automatizada minimiza conflictos y maximiza la eficiencia, ofreciendo a los organizadores una herramienta que optimiza los recursos y el tiempo. La estructura flexible del software permite adaptarse a diferentes formatos de torneos, ya sea eliminatorias directas, grupos o rondas, garantizando una gestión versátil y adaptable a diversas modalidades de competición.</w:t>
      </w:r>
    </w:p>
    <w:p w14:paraId="07DB832D" w14:textId="77777777" w:rsidR="00CD5161" w:rsidRPr="00CD5161" w:rsidRDefault="00CD5161" w:rsidP="00CD5161">
      <w:pPr>
        <w:rPr>
          <w:rFonts w:eastAsia="Calibri" w:cs="Arial"/>
          <w:szCs w:val="24"/>
        </w:rPr>
      </w:pPr>
    </w:p>
    <w:p w14:paraId="0B441976" w14:textId="72798434" w:rsidR="00CD5161" w:rsidRPr="00CD5161" w:rsidRDefault="00CD5161" w:rsidP="00CD5161">
      <w:pPr>
        <w:rPr>
          <w:rFonts w:eastAsia="Calibri" w:cs="Arial"/>
          <w:szCs w:val="24"/>
        </w:rPr>
      </w:pPr>
      <w:r w:rsidRPr="00CD5161">
        <w:rPr>
          <w:rFonts w:eastAsia="Calibri" w:cs="Arial"/>
          <w:szCs w:val="24"/>
        </w:rPr>
        <w:t xml:space="preserve">Además de su capacidad para simplificar la logística,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CD5161">
        <w:rPr>
          <w:rFonts w:eastAsia="Calibri" w:cs="Arial"/>
          <w:szCs w:val="24"/>
        </w:rPr>
        <w:t>ofrece un seguimiento en tiempo real de resultados y estadísticas. Esta funcionalidad no solo brinda a los participantes información actualizada, sino que también facilita a los organizadores la toma de decisiones informadas, permitiendo ajustes y mejoras en la marcha del torneo.</w:t>
      </w:r>
    </w:p>
    <w:p w14:paraId="4E917B9D" w14:textId="77777777" w:rsidR="00CD5161" w:rsidRPr="00CD5161" w:rsidRDefault="00CD5161" w:rsidP="00CD5161">
      <w:pPr>
        <w:rPr>
          <w:rFonts w:eastAsia="Calibri" w:cs="Arial"/>
          <w:szCs w:val="24"/>
        </w:rPr>
      </w:pPr>
    </w:p>
    <w:p w14:paraId="3E401545" w14:textId="42423A3E" w:rsidR="00CD5161" w:rsidRPr="00CD5161" w:rsidRDefault="00CD5161" w:rsidP="00CD5161">
      <w:pPr>
        <w:rPr>
          <w:rFonts w:eastAsia="Calibri" w:cs="Arial"/>
          <w:szCs w:val="24"/>
        </w:rPr>
      </w:pPr>
      <w:r w:rsidRPr="00CD5161">
        <w:rPr>
          <w:rFonts w:eastAsia="Calibri" w:cs="Arial"/>
          <w:szCs w:val="24"/>
        </w:rPr>
        <w:t>La comunicación fluida entre los actores involucrados es un pilar esencial para el éxito de cualquier evento deportivo.</w:t>
      </w:r>
      <w:r w:rsidR="00515881" w:rsidRPr="00515881">
        <w:rPr>
          <w:rFonts w:cs="Arial"/>
          <w:szCs w:val="24"/>
        </w:rPr>
        <w:t xml:space="preserv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Pr="00CD5161">
        <w:rPr>
          <w:rFonts w:eastAsia="Calibri" w:cs="Arial"/>
          <w:szCs w:val="24"/>
        </w:rPr>
        <w:t xml:space="preserve"> integra un sistema de mensajería interna que facilita la interacción entre equipos, árbitros y organizadores, agilizando la resolución de dudas, cambios de horarios o cualquier incidencia que pueda surgir durante el desarrollo del torneo.</w:t>
      </w:r>
    </w:p>
    <w:p w14:paraId="3B7CCCBC" w14:textId="77777777" w:rsidR="00CD5161" w:rsidRPr="00CD5161" w:rsidRDefault="00CD5161" w:rsidP="00CD5161">
      <w:pPr>
        <w:rPr>
          <w:rFonts w:eastAsia="Calibri" w:cs="Arial"/>
          <w:szCs w:val="24"/>
        </w:rPr>
      </w:pPr>
    </w:p>
    <w:p w14:paraId="2391884F" w14:textId="6BC565AA" w:rsidR="004D498C" w:rsidRDefault="00CD5161" w:rsidP="00CD5161">
      <w:pPr>
        <w:rPr>
          <w:rFonts w:eastAsia="Calibri" w:cs="Arial"/>
          <w:szCs w:val="24"/>
        </w:rPr>
      </w:pPr>
      <w:r w:rsidRPr="00CD5161">
        <w:rPr>
          <w:rFonts w:eastAsia="Calibri" w:cs="Arial"/>
          <w:szCs w:val="24"/>
        </w:rPr>
        <w:t xml:space="preserve">En resumen,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CD5161">
        <w:rPr>
          <w:rFonts w:eastAsia="Calibri" w:cs="Arial"/>
          <w:szCs w:val="24"/>
        </w:rPr>
        <w:t>no solo es un software de gestión de torneos, es una solución que se adapta y potencia cada fase de un evento deportivo de voleibol. Desde la inscripción inicial hasta el seguimiento de resultados, pasando por la comunicación efectiva entre todas las partes involucradas, este software representa una evolución en la organización de torneos, prometiendo mejorar la experiencia tanto para organizadores como para participantes.</w:t>
      </w:r>
    </w:p>
    <w:p w14:paraId="2126FE9E" w14:textId="77777777" w:rsidR="004D498C" w:rsidRDefault="004D498C" w:rsidP="005B07F2">
      <w:pPr>
        <w:jc w:val="left"/>
        <w:rPr>
          <w:rFonts w:eastAsia="Calibri" w:cs="Arial"/>
          <w:szCs w:val="24"/>
        </w:rPr>
      </w:pPr>
    </w:p>
    <w:p w14:paraId="7002A48C" w14:textId="77777777" w:rsidR="004D498C" w:rsidRDefault="004D498C" w:rsidP="005B07F2">
      <w:pPr>
        <w:jc w:val="left"/>
        <w:rPr>
          <w:rFonts w:eastAsia="Calibri" w:cs="Arial"/>
          <w:szCs w:val="24"/>
        </w:rPr>
      </w:pPr>
    </w:p>
    <w:p w14:paraId="306F950F" w14:textId="77777777" w:rsidR="004D498C" w:rsidRDefault="004D498C" w:rsidP="005B07F2">
      <w:pPr>
        <w:jc w:val="left"/>
        <w:rPr>
          <w:rFonts w:eastAsia="Calibri" w:cs="Arial"/>
          <w:szCs w:val="24"/>
        </w:rPr>
      </w:pPr>
    </w:p>
    <w:p w14:paraId="43B62037" w14:textId="77777777" w:rsidR="004D498C" w:rsidRDefault="004D498C" w:rsidP="005B07F2">
      <w:pPr>
        <w:jc w:val="left"/>
        <w:rPr>
          <w:rFonts w:eastAsia="Calibri" w:cs="Arial"/>
          <w:szCs w:val="24"/>
        </w:rPr>
      </w:pPr>
    </w:p>
    <w:p w14:paraId="3CFEA790" w14:textId="77777777" w:rsidR="004D498C" w:rsidRDefault="004D498C" w:rsidP="005B07F2">
      <w:pPr>
        <w:jc w:val="left"/>
        <w:rPr>
          <w:rFonts w:eastAsia="Calibri" w:cs="Arial"/>
          <w:szCs w:val="24"/>
        </w:rPr>
      </w:pPr>
    </w:p>
    <w:p w14:paraId="106F0107" w14:textId="77777777" w:rsidR="004D498C" w:rsidRDefault="004D498C" w:rsidP="005B07F2">
      <w:pPr>
        <w:jc w:val="left"/>
        <w:rPr>
          <w:rFonts w:eastAsia="Calibri" w:cs="Arial"/>
          <w:szCs w:val="24"/>
        </w:rPr>
      </w:pPr>
    </w:p>
    <w:p w14:paraId="5D275012" w14:textId="77777777" w:rsidR="004D498C" w:rsidRDefault="004D498C" w:rsidP="005B07F2">
      <w:pPr>
        <w:jc w:val="left"/>
        <w:rPr>
          <w:rFonts w:eastAsia="Calibri" w:cs="Arial"/>
          <w:szCs w:val="24"/>
        </w:rPr>
      </w:pPr>
    </w:p>
    <w:p w14:paraId="4837A3B9" w14:textId="77777777" w:rsidR="004D498C" w:rsidRDefault="004D498C" w:rsidP="005B07F2">
      <w:pPr>
        <w:jc w:val="left"/>
        <w:rPr>
          <w:rFonts w:eastAsia="Calibri" w:cs="Arial"/>
          <w:szCs w:val="24"/>
        </w:rPr>
      </w:pPr>
    </w:p>
    <w:p w14:paraId="1990BA3D" w14:textId="77777777" w:rsidR="00165834" w:rsidRPr="00170B09" w:rsidRDefault="00587A2E" w:rsidP="001967ED">
      <w:pPr>
        <w:pStyle w:val="Ttulo1"/>
        <w:numPr>
          <w:ilvl w:val="0"/>
          <w:numId w:val="20"/>
        </w:numPr>
        <w:rPr>
          <w:rFonts w:eastAsia="Calibri" w:cs="Arial"/>
          <w:szCs w:val="24"/>
        </w:rPr>
      </w:pPr>
      <w:bookmarkStart w:id="4" w:name="_Toc30953211"/>
      <w:r w:rsidRPr="00170B09">
        <w:rPr>
          <w:rFonts w:eastAsia="Times New Roman" w:cs="Arial"/>
          <w:szCs w:val="24"/>
        </w:rPr>
        <w:t>PLANTEAMIENTO DEL PROBLEMA</w:t>
      </w:r>
      <w:bookmarkEnd w:id="4"/>
    </w:p>
    <w:p w14:paraId="53D8730D" w14:textId="77777777" w:rsidR="00587A2E" w:rsidRPr="00170B09" w:rsidRDefault="00587A2E" w:rsidP="00587A2E">
      <w:pPr>
        <w:pStyle w:val="Default"/>
        <w:spacing w:line="360" w:lineRule="auto"/>
        <w:jc w:val="both"/>
        <w:rPr>
          <w:rFonts w:ascii="Arial" w:hAnsi="Arial" w:cs="Arial"/>
        </w:rPr>
      </w:pPr>
    </w:p>
    <w:p w14:paraId="502F1803" w14:textId="77777777" w:rsidR="00151A6C" w:rsidRPr="00151A6C" w:rsidRDefault="00151A6C" w:rsidP="00151A6C">
      <w:pPr>
        <w:jc w:val="left"/>
        <w:rPr>
          <w:rFonts w:eastAsia="Calibri" w:cs="Arial"/>
          <w:szCs w:val="24"/>
        </w:rPr>
      </w:pPr>
      <w:r w:rsidRPr="00151A6C">
        <w:rPr>
          <w:rFonts w:eastAsia="Calibri" w:cs="Arial"/>
          <w:szCs w:val="24"/>
        </w:rPr>
        <w:t>La organización de torneos de voleibol enfrenta desafíos multifacéticos que abarcan desde la inscripción de equipos hasta la coordinación de partidos y la comunicación efectiva entre todas las partes involucradas. La gestión manual y descentralizada de estos eventos conlleva a errores en la programación, dificultades en la inscripción de equipos y limitaciones en la comunicación, generando una experiencia subóptima para organizadores y participantes.</w:t>
      </w:r>
    </w:p>
    <w:p w14:paraId="39B8F8F1" w14:textId="77777777" w:rsidR="00151A6C" w:rsidRPr="00151A6C" w:rsidRDefault="00151A6C" w:rsidP="00151A6C">
      <w:pPr>
        <w:jc w:val="left"/>
        <w:rPr>
          <w:rFonts w:eastAsia="Calibri" w:cs="Arial"/>
          <w:szCs w:val="24"/>
        </w:rPr>
      </w:pPr>
    </w:p>
    <w:p w14:paraId="71967BF6" w14:textId="435B3235" w:rsidR="00151A6C" w:rsidRPr="00151A6C" w:rsidRDefault="00151A6C" w:rsidP="00151A6C">
      <w:pPr>
        <w:jc w:val="left"/>
        <w:rPr>
          <w:rFonts w:eastAsia="Calibri" w:cs="Arial"/>
          <w:szCs w:val="24"/>
        </w:rPr>
      </w:pPr>
      <w:r w:rsidRPr="00151A6C">
        <w:rPr>
          <w:rFonts w:eastAsia="Calibri" w:cs="Arial"/>
          <w:szCs w:val="24"/>
        </w:rPr>
        <w:t>La situación problema delimitada para este estudio se centra en mejorar la eficiencia y la experiencia en la gestión de torneos de voleibol mediante la implementación de</w:t>
      </w:r>
      <w:r w:rsidR="00515881" w:rsidRPr="00515881">
        <w:rPr>
          <w:rFonts w:cs="Arial"/>
          <w:szCs w:val="24"/>
        </w:rPr>
        <w:t xml:space="preserv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Pr="00151A6C">
        <w:rPr>
          <w:rFonts w:eastAsia="Calibri" w:cs="Arial"/>
          <w:szCs w:val="24"/>
        </w:rPr>
        <w:t>. Este software se propone como una solución integral que automatiza procesos, centraliza la información y optimiza la comunicación en los torneos de voleibol.</w:t>
      </w:r>
    </w:p>
    <w:p w14:paraId="6D93CAEC" w14:textId="0C016692" w:rsidR="00151A6C" w:rsidRPr="00151A6C" w:rsidRDefault="00151A6C" w:rsidP="00151A6C">
      <w:pPr>
        <w:jc w:val="left"/>
        <w:rPr>
          <w:rFonts w:eastAsia="Calibri" w:cs="Arial"/>
          <w:b/>
          <w:bCs/>
          <w:szCs w:val="24"/>
        </w:rPr>
      </w:pPr>
      <w:r w:rsidRPr="00151A6C">
        <w:rPr>
          <w:rFonts w:eastAsia="Calibri" w:cs="Arial"/>
          <w:b/>
          <w:bCs/>
          <w:szCs w:val="24"/>
        </w:rPr>
        <w:t>Se considerarán aspectos relacionados con:</w:t>
      </w:r>
    </w:p>
    <w:p w14:paraId="59DCB2F9" w14:textId="2640A873" w:rsidR="00151A6C" w:rsidRPr="00151A6C" w:rsidRDefault="00151A6C" w:rsidP="00151A6C">
      <w:pPr>
        <w:pStyle w:val="Prrafodelista"/>
        <w:numPr>
          <w:ilvl w:val="0"/>
          <w:numId w:val="24"/>
        </w:numPr>
        <w:jc w:val="left"/>
        <w:rPr>
          <w:rFonts w:eastAsia="Calibri" w:cs="Arial"/>
        </w:rPr>
      </w:pPr>
      <w:r w:rsidRPr="00151A6C">
        <w:rPr>
          <w:rFonts w:eastAsia="Calibri" w:cs="Arial"/>
        </w:rPr>
        <w:t>I</w:t>
      </w:r>
      <w:r w:rsidRPr="00151A6C">
        <w:rPr>
          <w:rFonts w:eastAsia="Calibri" w:cs="Arial"/>
        </w:rPr>
        <w:t>n</w:t>
      </w:r>
      <w:r w:rsidRPr="00151A6C">
        <w:rPr>
          <w:rFonts w:eastAsia="Calibri" w:cs="Arial"/>
        </w:rPr>
        <w:t>scripción y categorización de equipos.</w:t>
      </w:r>
    </w:p>
    <w:p w14:paraId="02CAE263" w14:textId="77777777" w:rsidR="00151A6C" w:rsidRPr="00151A6C" w:rsidRDefault="00151A6C" w:rsidP="00151A6C">
      <w:pPr>
        <w:pStyle w:val="Prrafodelista"/>
        <w:numPr>
          <w:ilvl w:val="0"/>
          <w:numId w:val="24"/>
        </w:numPr>
        <w:jc w:val="left"/>
        <w:rPr>
          <w:rFonts w:eastAsia="Calibri" w:cs="Arial"/>
        </w:rPr>
      </w:pPr>
      <w:r w:rsidRPr="00151A6C">
        <w:rPr>
          <w:rFonts w:eastAsia="Calibri" w:cs="Arial"/>
        </w:rPr>
        <w:t>Programación de partidos y conflictos de horarios.</w:t>
      </w:r>
    </w:p>
    <w:p w14:paraId="3C5BA0F8" w14:textId="77777777" w:rsidR="00151A6C" w:rsidRPr="00151A6C" w:rsidRDefault="00151A6C" w:rsidP="00151A6C">
      <w:pPr>
        <w:pStyle w:val="Prrafodelista"/>
        <w:numPr>
          <w:ilvl w:val="0"/>
          <w:numId w:val="24"/>
        </w:numPr>
        <w:jc w:val="left"/>
        <w:rPr>
          <w:rFonts w:eastAsia="Calibri" w:cs="Arial"/>
        </w:rPr>
      </w:pPr>
      <w:r w:rsidRPr="00151A6C">
        <w:rPr>
          <w:rFonts w:eastAsia="Calibri" w:cs="Arial"/>
        </w:rPr>
        <w:t>Comunicación entre organizadores, equipos y árbitros.</w:t>
      </w:r>
    </w:p>
    <w:p w14:paraId="30DCA60E" w14:textId="77777777" w:rsidR="00151A6C" w:rsidRPr="00151A6C" w:rsidRDefault="00151A6C" w:rsidP="00151A6C">
      <w:pPr>
        <w:pStyle w:val="Prrafodelista"/>
        <w:numPr>
          <w:ilvl w:val="0"/>
          <w:numId w:val="24"/>
        </w:numPr>
        <w:jc w:val="left"/>
        <w:rPr>
          <w:rFonts w:eastAsia="Calibri" w:cs="Arial"/>
        </w:rPr>
      </w:pPr>
      <w:r w:rsidRPr="00151A6C">
        <w:rPr>
          <w:rFonts w:eastAsia="Calibri" w:cs="Arial"/>
        </w:rPr>
        <w:t>Seguimiento en tiempo real de resultados y estadísticas.</w:t>
      </w:r>
    </w:p>
    <w:p w14:paraId="50ADBE35" w14:textId="04DD1789" w:rsidR="00151A6C" w:rsidRPr="00151A6C" w:rsidRDefault="00151A6C" w:rsidP="00151A6C">
      <w:pPr>
        <w:pStyle w:val="Prrafodelista"/>
        <w:numPr>
          <w:ilvl w:val="0"/>
          <w:numId w:val="24"/>
        </w:numPr>
        <w:jc w:val="left"/>
        <w:rPr>
          <w:rFonts w:eastAsia="Calibri" w:cs="Arial"/>
        </w:rPr>
      </w:pPr>
      <w:r w:rsidRPr="00151A6C">
        <w:rPr>
          <w:rFonts w:eastAsia="Calibri" w:cs="Arial"/>
        </w:rPr>
        <w:t>Aspectos que no se considerarán relevantes incluyen:</w:t>
      </w:r>
    </w:p>
    <w:p w14:paraId="3466D66A" w14:textId="77777777" w:rsidR="00151A6C" w:rsidRPr="00151A6C" w:rsidRDefault="00151A6C" w:rsidP="00151A6C">
      <w:pPr>
        <w:jc w:val="left"/>
        <w:rPr>
          <w:rFonts w:eastAsia="Calibri" w:cs="Arial"/>
          <w:szCs w:val="24"/>
        </w:rPr>
      </w:pPr>
    </w:p>
    <w:p w14:paraId="1D7F654B" w14:textId="77777777" w:rsidR="00364421" w:rsidRPr="00170B09" w:rsidRDefault="00364421" w:rsidP="005B07F2">
      <w:pPr>
        <w:jc w:val="left"/>
        <w:rPr>
          <w:rFonts w:eastAsia="Calibri" w:cs="Arial"/>
          <w:szCs w:val="24"/>
        </w:rPr>
      </w:pPr>
    </w:p>
    <w:p w14:paraId="3D8CF168" w14:textId="76643ACC" w:rsidR="00151A6C" w:rsidRPr="00151A6C" w:rsidRDefault="00151A6C" w:rsidP="00151A6C">
      <w:pPr>
        <w:jc w:val="left"/>
        <w:rPr>
          <w:rFonts w:eastAsia="Calibri" w:cs="Arial"/>
          <w:b/>
          <w:bCs/>
          <w:szCs w:val="24"/>
        </w:rPr>
      </w:pPr>
      <w:r w:rsidRPr="00151A6C">
        <w:rPr>
          <w:rFonts w:eastAsia="Calibri" w:cs="Arial"/>
          <w:b/>
          <w:bCs/>
          <w:szCs w:val="24"/>
        </w:rPr>
        <w:t>Elementos del Problema: Datos, Situaciones y Conceptos Relacionados</w:t>
      </w:r>
    </w:p>
    <w:p w14:paraId="5AE88FB2" w14:textId="7E30886F" w:rsidR="00151A6C" w:rsidRPr="00151A6C" w:rsidRDefault="00151A6C" w:rsidP="00151A6C">
      <w:pPr>
        <w:jc w:val="left"/>
        <w:rPr>
          <w:rFonts w:eastAsia="Calibri" w:cs="Arial"/>
          <w:szCs w:val="24"/>
        </w:rPr>
      </w:pPr>
      <w:r w:rsidRPr="00151A6C">
        <w:rPr>
          <w:rFonts w:eastAsia="Calibri" w:cs="Arial"/>
          <w:szCs w:val="24"/>
        </w:rPr>
        <w:t>Datos: Inscripciones de equipos, programación de partidos, resultados de torneos anteriores, comunicación entre organizadores y equipos, categorización por género, conflictos de horarios, gestión manual de la información.</w:t>
      </w:r>
    </w:p>
    <w:p w14:paraId="1A431343" w14:textId="26EF12EC" w:rsidR="00151A6C" w:rsidRPr="00151A6C" w:rsidRDefault="00151A6C" w:rsidP="00151A6C">
      <w:pPr>
        <w:jc w:val="left"/>
        <w:rPr>
          <w:rFonts w:eastAsia="Calibri" w:cs="Arial"/>
          <w:szCs w:val="24"/>
        </w:rPr>
      </w:pPr>
      <w:r w:rsidRPr="00151A6C">
        <w:rPr>
          <w:rFonts w:eastAsia="Calibri" w:cs="Arial"/>
          <w:szCs w:val="24"/>
        </w:rPr>
        <w:t>Situaciones: Desafíos en la gestión descentralizada, errores en la programación de partidos, dificultades en la inscripción de equipos, falta de coordinación en la comunicación, conflictos de horarios, limitaciones en la categorización por género.</w:t>
      </w:r>
    </w:p>
    <w:p w14:paraId="23D47019" w14:textId="3CB5A04E" w:rsidR="00151A6C" w:rsidRPr="00151A6C" w:rsidRDefault="00151A6C" w:rsidP="00151A6C">
      <w:pPr>
        <w:jc w:val="left"/>
        <w:rPr>
          <w:rFonts w:eastAsia="Calibri" w:cs="Arial"/>
          <w:szCs w:val="24"/>
        </w:rPr>
      </w:pPr>
      <w:r w:rsidRPr="00151A6C">
        <w:rPr>
          <w:rFonts w:eastAsia="Calibri" w:cs="Arial"/>
          <w:szCs w:val="24"/>
        </w:rPr>
        <w:t>Conceptos: Eficiencia en la gestión de torneos, centralización de información, automatización de procesos, mejora en la comunicación, adaptabilidad a diferentes formatos de torneo, seguimiento en tiempo real de resultados.</w:t>
      </w:r>
    </w:p>
    <w:p w14:paraId="6DDEE771" w14:textId="1ED3AF7F" w:rsidR="00151A6C" w:rsidRPr="00151A6C" w:rsidRDefault="00151A6C" w:rsidP="00151A6C">
      <w:pPr>
        <w:jc w:val="left"/>
        <w:rPr>
          <w:rFonts w:eastAsia="Calibri" w:cs="Arial"/>
          <w:b/>
          <w:bCs/>
          <w:szCs w:val="24"/>
        </w:rPr>
      </w:pPr>
      <w:r w:rsidRPr="00151A6C">
        <w:rPr>
          <w:rFonts w:eastAsia="Calibri" w:cs="Arial"/>
          <w:b/>
          <w:bCs/>
          <w:szCs w:val="24"/>
        </w:rPr>
        <w:t>Hechos Anteriores Relacionados con el Problema</w:t>
      </w:r>
    </w:p>
    <w:p w14:paraId="1B61BFBB" w14:textId="77777777" w:rsidR="00151A6C" w:rsidRPr="00151A6C" w:rsidRDefault="00151A6C" w:rsidP="00151A6C">
      <w:pPr>
        <w:pStyle w:val="Prrafodelista"/>
        <w:numPr>
          <w:ilvl w:val="0"/>
          <w:numId w:val="25"/>
        </w:numPr>
        <w:jc w:val="left"/>
        <w:rPr>
          <w:rFonts w:eastAsia="Calibri" w:cs="Arial"/>
        </w:rPr>
      </w:pPr>
      <w:r w:rsidRPr="00151A6C">
        <w:rPr>
          <w:rFonts w:eastAsia="Calibri" w:cs="Arial"/>
        </w:rPr>
        <w:t>Torneos previos con errores en la programación de partidos.</w:t>
      </w:r>
    </w:p>
    <w:p w14:paraId="10052F25" w14:textId="77777777" w:rsidR="00151A6C" w:rsidRPr="00151A6C" w:rsidRDefault="00151A6C" w:rsidP="00151A6C">
      <w:pPr>
        <w:pStyle w:val="Prrafodelista"/>
        <w:numPr>
          <w:ilvl w:val="0"/>
          <w:numId w:val="25"/>
        </w:numPr>
        <w:jc w:val="left"/>
        <w:rPr>
          <w:rFonts w:eastAsia="Calibri" w:cs="Arial"/>
        </w:rPr>
      </w:pPr>
      <w:r w:rsidRPr="00151A6C">
        <w:rPr>
          <w:rFonts w:eastAsia="Calibri" w:cs="Arial"/>
        </w:rPr>
        <w:t>Dificultades en la inscripción de equipos por falta de una plataforma centralizada.</w:t>
      </w:r>
    </w:p>
    <w:p w14:paraId="31EE597C" w14:textId="77777777" w:rsidR="00151A6C" w:rsidRPr="00151A6C" w:rsidRDefault="00151A6C" w:rsidP="00151A6C">
      <w:pPr>
        <w:pStyle w:val="Prrafodelista"/>
        <w:numPr>
          <w:ilvl w:val="0"/>
          <w:numId w:val="25"/>
        </w:numPr>
        <w:jc w:val="left"/>
        <w:rPr>
          <w:rFonts w:eastAsia="Calibri" w:cs="Arial"/>
        </w:rPr>
      </w:pPr>
      <w:r w:rsidRPr="00151A6C">
        <w:rPr>
          <w:rFonts w:eastAsia="Calibri" w:cs="Arial"/>
        </w:rPr>
        <w:t>Comunicación limitada que causó confusiones durante torneos anteriores.</w:t>
      </w:r>
    </w:p>
    <w:p w14:paraId="338A2458" w14:textId="4C9A4380" w:rsidR="00151A6C" w:rsidRPr="00151A6C" w:rsidRDefault="00151A6C" w:rsidP="00151A6C">
      <w:pPr>
        <w:jc w:val="left"/>
        <w:rPr>
          <w:rFonts w:eastAsia="Calibri" w:cs="Arial"/>
          <w:b/>
          <w:bCs/>
          <w:szCs w:val="24"/>
        </w:rPr>
      </w:pPr>
      <w:r w:rsidRPr="00151A6C">
        <w:rPr>
          <w:rFonts w:eastAsia="Calibri" w:cs="Arial"/>
          <w:b/>
          <w:bCs/>
          <w:szCs w:val="24"/>
        </w:rPr>
        <w:t>Situación Actual</w:t>
      </w:r>
    </w:p>
    <w:p w14:paraId="1F2FB4D3" w14:textId="551C65DB" w:rsidR="00151A6C" w:rsidRPr="00151A6C" w:rsidRDefault="00151A6C" w:rsidP="00151A6C">
      <w:pPr>
        <w:jc w:val="left"/>
        <w:rPr>
          <w:rFonts w:eastAsia="Calibri" w:cs="Arial"/>
          <w:szCs w:val="24"/>
        </w:rPr>
      </w:pPr>
      <w:r w:rsidRPr="00151A6C">
        <w:rPr>
          <w:rFonts w:eastAsia="Calibri" w:cs="Arial"/>
          <w:szCs w:val="24"/>
        </w:rPr>
        <w:t>La situación actual se caracteriza por la presencia de desafíos logísticos y de gestión en la organización de torneos de voleibol. Existen dificultades en la programación de partidos, inscripción de equipos, comunicación efectiva y seguimiento de resultados en tiempo real debido a la falta de herramientas especializadas y centralizadas.</w:t>
      </w:r>
    </w:p>
    <w:p w14:paraId="10EEC7CC" w14:textId="3D7C7307" w:rsidR="00151A6C" w:rsidRPr="00151A6C" w:rsidRDefault="00151A6C" w:rsidP="00151A6C">
      <w:pPr>
        <w:jc w:val="left"/>
        <w:rPr>
          <w:rFonts w:eastAsia="Calibri" w:cs="Arial"/>
          <w:b/>
          <w:bCs/>
          <w:szCs w:val="24"/>
        </w:rPr>
      </w:pPr>
      <w:r w:rsidRPr="00151A6C">
        <w:rPr>
          <w:rFonts w:eastAsia="Calibri" w:cs="Arial"/>
          <w:b/>
          <w:bCs/>
          <w:szCs w:val="24"/>
        </w:rPr>
        <w:t>Relevancia del Problema</w:t>
      </w:r>
    </w:p>
    <w:p w14:paraId="3B5DB787" w14:textId="12023003" w:rsidR="00364421" w:rsidRPr="00170B09" w:rsidRDefault="00151A6C" w:rsidP="00151A6C">
      <w:pPr>
        <w:jc w:val="left"/>
        <w:rPr>
          <w:rFonts w:eastAsia="Calibri" w:cs="Arial"/>
          <w:szCs w:val="24"/>
        </w:rPr>
      </w:pPr>
      <w:r w:rsidRPr="00151A6C">
        <w:rPr>
          <w:rFonts w:eastAsia="Calibri" w:cs="Arial"/>
          <w:szCs w:val="24"/>
        </w:rPr>
        <w:t>El problema es relevante porque impacta la experiencia de organizadores, equipos y espectadores en los torneos de voleibol. La optimización de la gestión de torneos a través de soluciones como</w:t>
      </w:r>
      <w:r w:rsidR="00515881" w:rsidRPr="00515881">
        <w:rPr>
          <w:rFonts w:cs="Arial"/>
          <w:szCs w:val="24"/>
        </w:rPr>
        <w:t xml:space="preserv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Pr="00151A6C">
        <w:rPr>
          <w:rFonts w:eastAsia="Calibri" w:cs="Arial"/>
          <w:szCs w:val="24"/>
        </w:rPr>
        <w:t xml:space="preserve"> no solo mejora la eficiencia operativa, sino que también potencia la experiencia general de los participantes, asegurando un desarrollo más fluido y satisfactorio de los eventos deportivos.</w:t>
      </w:r>
    </w:p>
    <w:p w14:paraId="1556823F" w14:textId="77777777" w:rsidR="00364421" w:rsidRPr="00170B09" w:rsidRDefault="00364421" w:rsidP="005B07F2">
      <w:pPr>
        <w:jc w:val="left"/>
        <w:rPr>
          <w:rFonts w:eastAsia="Calibri" w:cs="Arial"/>
          <w:szCs w:val="24"/>
        </w:rPr>
      </w:pPr>
    </w:p>
    <w:p w14:paraId="32CF7A50" w14:textId="77777777" w:rsidR="00165834" w:rsidRDefault="00165834" w:rsidP="005B07F2">
      <w:pPr>
        <w:jc w:val="left"/>
        <w:rPr>
          <w:rFonts w:eastAsia="Calibri" w:cs="Arial"/>
          <w:szCs w:val="24"/>
        </w:rPr>
      </w:pPr>
    </w:p>
    <w:p w14:paraId="2B4A6500" w14:textId="77777777" w:rsidR="00151A6C" w:rsidRDefault="00151A6C" w:rsidP="005B07F2">
      <w:pPr>
        <w:jc w:val="left"/>
        <w:rPr>
          <w:rFonts w:eastAsia="Calibri" w:cs="Arial"/>
          <w:szCs w:val="24"/>
        </w:rPr>
      </w:pPr>
    </w:p>
    <w:p w14:paraId="1850B696" w14:textId="77777777" w:rsidR="00151A6C" w:rsidRDefault="00151A6C" w:rsidP="005B07F2">
      <w:pPr>
        <w:jc w:val="left"/>
        <w:rPr>
          <w:rFonts w:eastAsia="Calibri" w:cs="Arial"/>
          <w:szCs w:val="24"/>
        </w:rPr>
      </w:pPr>
    </w:p>
    <w:p w14:paraId="0E7D3E03" w14:textId="77777777" w:rsidR="00151A6C" w:rsidRDefault="00151A6C" w:rsidP="005B07F2">
      <w:pPr>
        <w:jc w:val="left"/>
        <w:rPr>
          <w:rFonts w:eastAsia="Calibri" w:cs="Arial"/>
          <w:szCs w:val="24"/>
        </w:rPr>
      </w:pPr>
    </w:p>
    <w:p w14:paraId="71007C17" w14:textId="77777777" w:rsidR="00151A6C" w:rsidRDefault="00151A6C" w:rsidP="005B07F2">
      <w:pPr>
        <w:jc w:val="left"/>
        <w:rPr>
          <w:rFonts w:eastAsia="Calibri" w:cs="Arial"/>
          <w:szCs w:val="24"/>
        </w:rPr>
      </w:pPr>
    </w:p>
    <w:p w14:paraId="47F34EA8" w14:textId="77777777" w:rsidR="00151A6C" w:rsidRDefault="00151A6C" w:rsidP="005B07F2">
      <w:pPr>
        <w:jc w:val="left"/>
        <w:rPr>
          <w:rFonts w:eastAsia="Calibri" w:cs="Arial"/>
          <w:szCs w:val="24"/>
        </w:rPr>
      </w:pPr>
    </w:p>
    <w:p w14:paraId="21EA224D" w14:textId="77777777" w:rsidR="00151A6C" w:rsidRDefault="00151A6C" w:rsidP="005B07F2">
      <w:pPr>
        <w:jc w:val="left"/>
        <w:rPr>
          <w:rFonts w:eastAsia="Calibri" w:cs="Arial"/>
          <w:szCs w:val="24"/>
        </w:rPr>
      </w:pPr>
    </w:p>
    <w:p w14:paraId="7510E0D2" w14:textId="77777777" w:rsidR="00151A6C" w:rsidRDefault="00151A6C" w:rsidP="005B07F2">
      <w:pPr>
        <w:jc w:val="left"/>
        <w:rPr>
          <w:rFonts w:eastAsia="Calibri" w:cs="Arial"/>
          <w:szCs w:val="24"/>
        </w:rPr>
      </w:pPr>
    </w:p>
    <w:p w14:paraId="06D36EA1" w14:textId="77777777" w:rsidR="00151A6C" w:rsidRDefault="00151A6C" w:rsidP="005B07F2">
      <w:pPr>
        <w:jc w:val="left"/>
        <w:rPr>
          <w:rFonts w:eastAsia="Calibri" w:cs="Arial"/>
          <w:szCs w:val="24"/>
        </w:rPr>
      </w:pPr>
    </w:p>
    <w:p w14:paraId="4E5451C5" w14:textId="77777777" w:rsidR="00151A6C" w:rsidRDefault="00151A6C" w:rsidP="005B07F2">
      <w:pPr>
        <w:jc w:val="left"/>
        <w:rPr>
          <w:rFonts w:eastAsia="Calibri" w:cs="Arial"/>
          <w:szCs w:val="24"/>
        </w:rPr>
      </w:pPr>
    </w:p>
    <w:p w14:paraId="5FC05CF5" w14:textId="77777777" w:rsidR="00151A6C" w:rsidRDefault="00151A6C" w:rsidP="005B07F2">
      <w:pPr>
        <w:jc w:val="left"/>
        <w:rPr>
          <w:rFonts w:eastAsia="Calibri" w:cs="Arial"/>
          <w:szCs w:val="24"/>
        </w:rPr>
      </w:pPr>
    </w:p>
    <w:p w14:paraId="74B4741C" w14:textId="77777777" w:rsidR="00151A6C" w:rsidRPr="00170B09" w:rsidRDefault="00151A6C" w:rsidP="005B07F2">
      <w:pPr>
        <w:jc w:val="left"/>
        <w:rPr>
          <w:rFonts w:eastAsia="Calibri" w:cs="Arial"/>
          <w:szCs w:val="24"/>
        </w:rPr>
      </w:pPr>
    </w:p>
    <w:p w14:paraId="5C941738" w14:textId="77777777" w:rsidR="00364421" w:rsidRPr="00170B09" w:rsidRDefault="00364421" w:rsidP="00CE0842">
      <w:pPr>
        <w:pStyle w:val="Ttulo1"/>
        <w:numPr>
          <w:ilvl w:val="0"/>
          <w:numId w:val="20"/>
        </w:numPr>
        <w:rPr>
          <w:rFonts w:eastAsia="Calibri" w:cs="Arial"/>
          <w:szCs w:val="24"/>
        </w:rPr>
      </w:pPr>
      <w:bookmarkStart w:id="5" w:name="_Toc30953212"/>
      <w:r w:rsidRPr="00170B09">
        <w:rPr>
          <w:rFonts w:eastAsia="Calibri" w:cs="Arial"/>
          <w:szCs w:val="24"/>
        </w:rPr>
        <w:t>JUSTIFICACIÓN</w:t>
      </w:r>
      <w:bookmarkEnd w:id="5"/>
    </w:p>
    <w:p w14:paraId="384B961D" w14:textId="77777777" w:rsidR="00364421" w:rsidRPr="00170B09" w:rsidRDefault="00364421" w:rsidP="00364421">
      <w:pPr>
        <w:pStyle w:val="Default"/>
        <w:spacing w:line="360" w:lineRule="auto"/>
        <w:jc w:val="both"/>
        <w:rPr>
          <w:rFonts w:ascii="Arial" w:hAnsi="Arial" w:cs="Arial"/>
        </w:rPr>
      </w:pPr>
      <w:r w:rsidRPr="00170B09">
        <w:rPr>
          <w:rFonts w:ascii="Arial" w:hAnsi="Arial" w:cs="Arial"/>
        </w:rPr>
        <w:t>Se debe redactar la justificación del proyecto teniendo en cuenta el planteamiento del problema y los requerimientos del proyecto. En este punto se debe indicar de forma clara y concreta por qué y para qué se requiere llevar a cabo la ejecución del proyecto, exponiendo las motivaciones de realización del trabajo.</w:t>
      </w:r>
    </w:p>
    <w:p w14:paraId="46CA970C" w14:textId="77777777" w:rsidR="00364421" w:rsidRPr="00170B09" w:rsidRDefault="00364421" w:rsidP="00364421">
      <w:pPr>
        <w:pStyle w:val="Default"/>
        <w:spacing w:line="360" w:lineRule="auto"/>
        <w:jc w:val="both"/>
        <w:rPr>
          <w:rFonts w:ascii="Arial" w:hAnsi="Arial" w:cs="Arial"/>
        </w:rPr>
      </w:pPr>
      <w:r w:rsidRPr="00170B09">
        <w:rPr>
          <w:rFonts w:ascii="Arial" w:hAnsi="Arial" w:cs="Arial"/>
        </w:rPr>
        <w:t>La justificación debe explicar las razones por las cuales el proyecto es pertinente y permite dar respuesta efectiva al problema identificado anteriormente respecto a otras posibles alternativas de solución, así como exponer el aporte a lo cognitivo, propósito, contexto, alcances y/o limitaciones potenciales. Es preciso identificar el beneficio central del proyecto y sus beneficios secundarios, en términos económicos, sociales, institucionales, culturales y/o ambientales. Los datos ofrecidos en la justificación deben estar debidamente referenciados. Del mismo modo, debe expresarse de forma explícita los principales beneficiarios de la ejecución del proyecto de aula e indicar que el documento está en el marco de un proyecto de aula de Unicolombo en el programa de tecnología en Desarrollo de Software.</w:t>
      </w:r>
    </w:p>
    <w:p w14:paraId="65119042" w14:textId="77777777" w:rsidR="00364421" w:rsidRPr="00170B09" w:rsidRDefault="00364421" w:rsidP="00364421">
      <w:pPr>
        <w:pStyle w:val="Default"/>
        <w:spacing w:line="360" w:lineRule="auto"/>
        <w:jc w:val="both"/>
        <w:rPr>
          <w:rFonts w:ascii="Arial" w:hAnsi="Arial" w:cs="Arial"/>
        </w:rPr>
      </w:pPr>
    </w:p>
    <w:p w14:paraId="6DD81934" w14:textId="77777777" w:rsidR="00364421" w:rsidRPr="00170B09" w:rsidRDefault="00364421" w:rsidP="00364421">
      <w:pPr>
        <w:pStyle w:val="Default"/>
        <w:spacing w:line="360" w:lineRule="auto"/>
        <w:jc w:val="both"/>
        <w:rPr>
          <w:rFonts w:ascii="Arial" w:hAnsi="Arial" w:cs="Arial"/>
        </w:rPr>
      </w:pPr>
    </w:p>
    <w:p w14:paraId="164BC8F1" w14:textId="77777777" w:rsidR="00364421" w:rsidRPr="00170B09" w:rsidRDefault="00364421" w:rsidP="00364421">
      <w:pPr>
        <w:pStyle w:val="Default"/>
        <w:spacing w:line="360" w:lineRule="auto"/>
        <w:jc w:val="both"/>
        <w:rPr>
          <w:rFonts w:ascii="Arial" w:hAnsi="Arial" w:cs="Arial"/>
        </w:rPr>
      </w:pPr>
    </w:p>
    <w:p w14:paraId="74689280" w14:textId="77777777" w:rsidR="00364421" w:rsidRPr="00170B09" w:rsidRDefault="00364421" w:rsidP="00364421">
      <w:pPr>
        <w:pStyle w:val="Default"/>
        <w:spacing w:line="360" w:lineRule="auto"/>
        <w:jc w:val="both"/>
        <w:rPr>
          <w:rFonts w:ascii="Arial" w:hAnsi="Arial" w:cs="Arial"/>
        </w:rPr>
      </w:pPr>
    </w:p>
    <w:p w14:paraId="6AC9273E" w14:textId="77777777" w:rsidR="00364421" w:rsidRPr="00170B09" w:rsidRDefault="00364421" w:rsidP="00364421">
      <w:pPr>
        <w:pStyle w:val="Default"/>
        <w:spacing w:line="360" w:lineRule="auto"/>
        <w:jc w:val="both"/>
        <w:rPr>
          <w:rFonts w:ascii="Arial" w:hAnsi="Arial" w:cs="Arial"/>
        </w:rPr>
      </w:pPr>
    </w:p>
    <w:p w14:paraId="41F36158" w14:textId="77777777" w:rsidR="00364421" w:rsidRPr="00170B09" w:rsidRDefault="00364421" w:rsidP="00364421">
      <w:pPr>
        <w:pStyle w:val="Default"/>
        <w:spacing w:line="360" w:lineRule="auto"/>
        <w:jc w:val="both"/>
        <w:rPr>
          <w:rFonts w:ascii="Arial" w:hAnsi="Arial" w:cs="Arial"/>
        </w:rPr>
      </w:pPr>
    </w:p>
    <w:p w14:paraId="30EA557F" w14:textId="77777777" w:rsidR="00364421" w:rsidRPr="00170B09" w:rsidRDefault="00364421" w:rsidP="00364421">
      <w:pPr>
        <w:pStyle w:val="Default"/>
        <w:spacing w:line="360" w:lineRule="auto"/>
        <w:jc w:val="both"/>
        <w:rPr>
          <w:rFonts w:ascii="Arial" w:hAnsi="Arial" w:cs="Arial"/>
        </w:rPr>
      </w:pPr>
    </w:p>
    <w:p w14:paraId="28DEAB86" w14:textId="77777777" w:rsidR="00364421" w:rsidRPr="00170B09" w:rsidRDefault="00364421" w:rsidP="00364421">
      <w:pPr>
        <w:pStyle w:val="Default"/>
        <w:spacing w:line="360" w:lineRule="auto"/>
        <w:jc w:val="both"/>
        <w:rPr>
          <w:rFonts w:ascii="Arial" w:hAnsi="Arial" w:cs="Arial"/>
        </w:rPr>
      </w:pPr>
    </w:p>
    <w:p w14:paraId="01670AFA" w14:textId="77777777" w:rsidR="00364421" w:rsidRPr="00170B09" w:rsidRDefault="00364421" w:rsidP="00364421">
      <w:pPr>
        <w:pStyle w:val="Default"/>
        <w:spacing w:line="360" w:lineRule="auto"/>
        <w:jc w:val="both"/>
        <w:rPr>
          <w:rFonts w:ascii="Arial" w:hAnsi="Arial" w:cs="Arial"/>
        </w:rPr>
      </w:pPr>
    </w:p>
    <w:p w14:paraId="691CBD62" w14:textId="77777777" w:rsidR="00364421" w:rsidRPr="00170B09" w:rsidRDefault="00364421" w:rsidP="00364421">
      <w:pPr>
        <w:pStyle w:val="Default"/>
        <w:spacing w:line="360" w:lineRule="auto"/>
        <w:jc w:val="both"/>
        <w:rPr>
          <w:rFonts w:ascii="Arial" w:hAnsi="Arial" w:cs="Arial"/>
        </w:rPr>
      </w:pPr>
    </w:p>
    <w:p w14:paraId="0E9A4B06" w14:textId="77777777" w:rsidR="00364421" w:rsidRPr="00170B09" w:rsidRDefault="00364421" w:rsidP="00364421">
      <w:pPr>
        <w:pStyle w:val="Default"/>
        <w:spacing w:line="360" w:lineRule="auto"/>
        <w:jc w:val="both"/>
        <w:rPr>
          <w:rFonts w:ascii="Arial" w:hAnsi="Arial" w:cs="Arial"/>
        </w:rPr>
      </w:pPr>
    </w:p>
    <w:p w14:paraId="503CCBC4" w14:textId="77777777" w:rsidR="00364421" w:rsidRPr="00170B09" w:rsidRDefault="00364421" w:rsidP="00364421">
      <w:pPr>
        <w:pStyle w:val="Default"/>
        <w:spacing w:line="360" w:lineRule="auto"/>
        <w:jc w:val="both"/>
        <w:rPr>
          <w:rFonts w:ascii="Arial" w:hAnsi="Arial" w:cs="Arial"/>
        </w:rPr>
      </w:pPr>
    </w:p>
    <w:p w14:paraId="47620CF2" w14:textId="77777777" w:rsidR="00364421" w:rsidRPr="00170B09" w:rsidRDefault="00364421" w:rsidP="00364421">
      <w:pPr>
        <w:pStyle w:val="Default"/>
        <w:spacing w:line="360" w:lineRule="auto"/>
        <w:jc w:val="both"/>
        <w:rPr>
          <w:rFonts w:ascii="Arial" w:hAnsi="Arial" w:cs="Arial"/>
        </w:rPr>
      </w:pPr>
    </w:p>
    <w:p w14:paraId="17978B97" w14:textId="77777777" w:rsidR="00364421" w:rsidRDefault="00364421" w:rsidP="00CE0842">
      <w:pPr>
        <w:pStyle w:val="Ttulo1"/>
        <w:numPr>
          <w:ilvl w:val="0"/>
          <w:numId w:val="20"/>
        </w:numPr>
        <w:rPr>
          <w:rFonts w:cs="Arial"/>
          <w:szCs w:val="24"/>
        </w:rPr>
      </w:pPr>
      <w:bookmarkStart w:id="6" w:name="_Toc30953213"/>
      <w:r w:rsidRPr="00170B09">
        <w:rPr>
          <w:rFonts w:cs="Arial"/>
          <w:szCs w:val="24"/>
        </w:rPr>
        <w:t>OBJETIVOS</w:t>
      </w:r>
      <w:bookmarkEnd w:id="6"/>
    </w:p>
    <w:p w14:paraId="2BD2D402" w14:textId="77777777" w:rsidR="00EA1B30" w:rsidRPr="00EA1B30" w:rsidRDefault="00EA1B30" w:rsidP="00A6133C">
      <w:pPr>
        <w:pStyle w:val="Ttulo2"/>
        <w:numPr>
          <w:ilvl w:val="0"/>
          <w:numId w:val="0"/>
        </w:numPr>
      </w:pPr>
      <w:bookmarkStart w:id="7" w:name="_Toc30953214"/>
      <w:r>
        <w:t>4.1 OBJETIVO GENERAL.</w:t>
      </w:r>
      <w:bookmarkEnd w:id="7"/>
    </w:p>
    <w:p w14:paraId="1A46F4A1" w14:textId="732830AF" w:rsidR="00E23151" w:rsidRPr="00170B09" w:rsidRDefault="0080129F" w:rsidP="00E23151">
      <w:pPr>
        <w:spacing w:line="360" w:lineRule="auto"/>
        <w:rPr>
          <w:rFonts w:cs="Arial"/>
          <w:color w:val="000000"/>
          <w:szCs w:val="24"/>
        </w:rPr>
      </w:pPr>
      <w:r w:rsidRPr="0080129F">
        <w:rPr>
          <w:rFonts w:cs="Arial"/>
          <w:color w:val="000000"/>
          <w:szCs w:val="24"/>
        </w:rPr>
        <w:t xml:space="preserve">Evaluar la eficacia de la implementación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80129F">
        <w:rPr>
          <w:rFonts w:cs="Arial"/>
          <w:color w:val="000000"/>
          <w:szCs w:val="24"/>
        </w:rPr>
        <w:t>en la optimización de la gestión integral de torneos de voleibol, analizando su impacto en la organización de partidos, la coordinación de equipos, la comunicación entre los involucrados y la mejora de la experiencia general de los participantes.</w:t>
      </w:r>
    </w:p>
    <w:p w14:paraId="2F239616" w14:textId="77777777" w:rsidR="00364421" w:rsidRPr="00170B09" w:rsidRDefault="00E23151" w:rsidP="00EA1B30">
      <w:pPr>
        <w:pStyle w:val="Ttulo2"/>
        <w:numPr>
          <w:ilvl w:val="1"/>
          <w:numId w:val="21"/>
        </w:numPr>
        <w:ind w:left="426" w:hanging="426"/>
        <w:rPr>
          <w:rFonts w:eastAsiaTheme="minorHAnsi" w:cs="Arial"/>
          <w:szCs w:val="24"/>
        </w:rPr>
      </w:pPr>
      <w:bookmarkStart w:id="8" w:name="_Toc30953215"/>
      <w:r w:rsidRPr="00170B09">
        <w:rPr>
          <w:rFonts w:eastAsia="Times New Roman" w:cs="Arial"/>
          <w:szCs w:val="24"/>
        </w:rPr>
        <w:t>OBJETIVOS ESPECIFICOS</w:t>
      </w:r>
      <w:bookmarkEnd w:id="8"/>
    </w:p>
    <w:p w14:paraId="56EFFC54" w14:textId="2C93FA72"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 xml:space="preserve">Investigar las funcionalidades y características de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00515881" w:rsidRPr="00CD5161">
        <w:t xml:space="preserve"> </w:t>
      </w:r>
      <w:r w:rsidRPr="0080129F">
        <w:rPr>
          <w:rFonts w:cs="Arial"/>
          <w:color w:val="000000"/>
        </w:rPr>
        <w:t>como herramienta de gestión de torneos de voleibol.</w:t>
      </w:r>
    </w:p>
    <w:p w14:paraId="30AFBB5B" w14:textId="279FC0EC"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 xml:space="preserve">Analizar la experiencia de uso de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00515881" w:rsidRPr="00CD5161">
        <w:t xml:space="preserve"> </w:t>
      </w:r>
      <w:r w:rsidRPr="0080129F">
        <w:rPr>
          <w:rFonts w:cs="Arial"/>
          <w:color w:val="000000"/>
        </w:rPr>
        <w:t>por parte de los organizadores en la planificación y programación de partidos.</w:t>
      </w:r>
    </w:p>
    <w:p w14:paraId="5DEBCBFA" w14:textId="6F524757"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 xml:space="preserve">Evaluar la efectividad de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00515881" w:rsidRPr="00CD5161">
        <w:t xml:space="preserve"> </w:t>
      </w:r>
      <w:r w:rsidRPr="0080129F">
        <w:rPr>
          <w:rFonts w:cs="Arial"/>
          <w:color w:val="000000"/>
        </w:rPr>
        <w:t>en la inscripción y categorización de equipos participantes en torneos de voleibol.</w:t>
      </w:r>
    </w:p>
    <w:p w14:paraId="3CE6F136" w14:textId="6FF33B42"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 xml:space="preserve">Medir el impacto de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00515881" w:rsidRPr="00CD5161">
        <w:t xml:space="preserve"> </w:t>
      </w:r>
      <w:r w:rsidRPr="0080129F">
        <w:rPr>
          <w:rFonts w:cs="Arial"/>
          <w:color w:val="000000"/>
        </w:rPr>
        <w:t>en la reducción de conflictos de horarios y la optimización del tiempo durante el desarrollo de los torneos.</w:t>
      </w:r>
    </w:p>
    <w:p w14:paraId="2F722CA6" w14:textId="6D5B8E53"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Investigar la percepción de los participantes sobre la comunicación y la accesibilidad de información a través de</w:t>
      </w:r>
      <w:r w:rsidR="00515881" w:rsidRPr="00515881">
        <w:rPr>
          <w:rFonts w:cs="Arial"/>
        </w:rPr>
        <w:t xml:space="preserv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Pr="0080129F">
        <w:rPr>
          <w:rFonts w:cs="Arial"/>
          <w:color w:val="000000"/>
        </w:rPr>
        <w:t>.</w:t>
      </w:r>
    </w:p>
    <w:p w14:paraId="6F2D8181" w14:textId="20E4607B"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 xml:space="preserve">Analizar la facilidad de adaptación y uso por parte de los árbitros en la plataforma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00515881" w:rsidRPr="00CD5161">
        <w:t xml:space="preserve"> </w:t>
      </w:r>
      <w:r w:rsidRPr="0080129F">
        <w:rPr>
          <w:rFonts w:cs="Arial"/>
          <w:color w:val="000000"/>
        </w:rPr>
        <w:t>para la gestión de partidos y seguimiento de resultados.</w:t>
      </w:r>
    </w:p>
    <w:p w14:paraId="32EC1D26" w14:textId="2419FABA" w:rsidR="0080129F" w:rsidRPr="0080129F" w:rsidRDefault="0080129F" w:rsidP="0080129F">
      <w:pPr>
        <w:pStyle w:val="Prrafodelista"/>
        <w:numPr>
          <w:ilvl w:val="0"/>
          <w:numId w:val="26"/>
        </w:numPr>
        <w:spacing w:line="360" w:lineRule="auto"/>
        <w:rPr>
          <w:rFonts w:cs="Arial"/>
          <w:color w:val="000000"/>
        </w:rPr>
      </w:pPr>
      <w:r w:rsidRPr="0080129F">
        <w:rPr>
          <w:rFonts w:cs="Arial"/>
          <w:color w:val="000000"/>
        </w:rPr>
        <w:t>Identificar áreas de mejora y posibles recomendaciones para la optimización continua de</w:t>
      </w:r>
      <w:r w:rsidR="00515881" w:rsidRPr="00515881">
        <w:rPr>
          <w:rFonts w:cs="Arial"/>
        </w:rPr>
        <w:t xml:space="preserve"> </w:t>
      </w:r>
      <w:proofErr w:type="spellStart"/>
      <w:r w:rsidR="00515881">
        <w:rPr>
          <w:rFonts w:cs="Arial"/>
        </w:rPr>
        <w:t>V</w:t>
      </w:r>
      <w:r w:rsidR="00515881" w:rsidRPr="0080129F">
        <w:rPr>
          <w:rFonts w:cs="Arial"/>
        </w:rPr>
        <w:t>oley</w:t>
      </w:r>
      <w:proofErr w:type="spellEnd"/>
      <w:r w:rsidR="00515881" w:rsidRPr="0080129F">
        <w:rPr>
          <w:rFonts w:cs="Arial"/>
        </w:rPr>
        <w:t xml:space="preserve"> league</w:t>
      </w:r>
      <w:r w:rsidRPr="0080129F">
        <w:rPr>
          <w:rFonts w:cs="Arial"/>
          <w:color w:val="000000"/>
        </w:rPr>
        <w:t xml:space="preserve"> en la gestión de torneos de voleibol.</w:t>
      </w:r>
    </w:p>
    <w:p w14:paraId="44E0AA27" w14:textId="77777777" w:rsidR="00D9658A" w:rsidRPr="00170B09" w:rsidRDefault="00D9658A" w:rsidP="00E23151">
      <w:pPr>
        <w:rPr>
          <w:rFonts w:cs="Arial"/>
          <w:color w:val="000000"/>
          <w:szCs w:val="24"/>
        </w:rPr>
      </w:pPr>
    </w:p>
    <w:p w14:paraId="79EC7AD2" w14:textId="77777777" w:rsidR="00170B09" w:rsidRPr="00A6133C" w:rsidRDefault="00170B09" w:rsidP="00A6133C">
      <w:pPr>
        <w:pStyle w:val="Ttulo1"/>
        <w:numPr>
          <w:ilvl w:val="0"/>
          <w:numId w:val="20"/>
        </w:numPr>
      </w:pPr>
      <w:bookmarkStart w:id="9" w:name="_Toc30953216"/>
      <w:r w:rsidRPr="00A6133C">
        <w:t>MARCO REFERENCIAL</w:t>
      </w:r>
      <w:bookmarkEnd w:id="9"/>
    </w:p>
    <w:p w14:paraId="0030D6A2" w14:textId="0FB13431" w:rsidR="00170B09" w:rsidRPr="00170B09" w:rsidRDefault="00170B09" w:rsidP="00170B09">
      <w:pPr>
        <w:spacing w:line="360" w:lineRule="auto"/>
        <w:rPr>
          <w:rFonts w:eastAsia="Times New Roman" w:cs="Arial"/>
          <w:szCs w:val="24"/>
        </w:rPr>
      </w:pPr>
      <w:r w:rsidRPr="00170B09">
        <w:rPr>
          <w:rFonts w:eastAsia="Times New Roman" w:cs="Arial"/>
          <w:szCs w:val="24"/>
        </w:rPr>
        <w:t>.</w:t>
      </w:r>
      <w:r w:rsidR="00DC5ECD" w:rsidRPr="00DC5ECD">
        <w:t xml:space="preserve"> </w:t>
      </w:r>
      <w:r w:rsidR="00DC5ECD" w:rsidRPr="00DC5ECD">
        <w:rPr>
          <w:rFonts w:eastAsia="Times New Roman" w:cs="Arial"/>
          <w:szCs w:val="24"/>
        </w:rPr>
        <w:t xml:space="preserve">El marco referencial de este proyecto de gestión de torneos de voleibol se fundamenta en un análisis exhaustivo de la logística deportiva, la gestión de eventos, la eficiencia en la programación de partidos y la comunicación efectiva entre organizadores y participantes. Se apoya en estudios previos sobre la gestión de eventos deportivos, específicamente en el contexto del voleibol, incorporando elementos teóricos y prácticos que respaldan la implementación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00DC5ECD" w:rsidRPr="00DC5ECD">
        <w:rPr>
          <w:rFonts w:eastAsia="Times New Roman" w:cs="Arial"/>
          <w:szCs w:val="24"/>
        </w:rPr>
        <w:t>como una herramienta clave para optimizar la organización y desarrollo exitoso de torneos de voleibol, priorizando la automatización de procesos y la centralización de la información para mejorar la experiencia global de los participantes.</w:t>
      </w:r>
    </w:p>
    <w:p w14:paraId="6CA6C091" w14:textId="77777777" w:rsidR="00170B09" w:rsidRDefault="001967ED" w:rsidP="00EA1B30">
      <w:pPr>
        <w:pStyle w:val="Ttulo2"/>
        <w:numPr>
          <w:ilvl w:val="0"/>
          <w:numId w:val="0"/>
        </w:numPr>
        <w:rPr>
          <w:rFonts w:eastAsia="Times New Roman"/>
        </w:rPr>
      </w:pPr>
      <w:bookmarkStart w:id="10" w:name="_Toc30953217"/>
      <w:r>
        <w:rPr>
          <w:rFonts w:eastAsia="Times New Roman"/>
        </w:rPr>
        <w:t>5</w:t>
      </w:r>
      <w:r w:rsidR="00170B09" w:rsidRPr="00D76C08">
        <w:rPr>
          <w:rFonts w:eastAsia="Times New Roman"/>
        </w:rPr>
        <w:t>.1 MARCO TEÓRICO</w:t>
      </w:r>
      <w:bookmarkEnd w:id="10"/>
    </w:p>
    <w:p w14:paraId="24D316CA" w14:textId="2EC8B6DA" w:rsidR="00DC5ECD" w:rsidRDefault="00DC5ECD" w:rsidP="00DC5ECD">
      <w:r>
        <w:t xml:space="preserve">La gestión de eventos deportivos, particularmente en el ámbito de los torneos de voleibol, implica una serie de procesos y conceptos fundamentales que influyen en su desarrollo eficiente. A continuación, se exponen algunos elementos teóricos </w:t>
      </w:r>
      <w:r>
        <w:t>r</w:t>
      </w:r>
      <w:r>
        <w:t>elevantes:</w:t>
      </w:r>
    </w:p>
    <w:p w14:paraId="0AE98A2B" w14:textId="651B93F9" w:rsidR="00DC5ECD" w:rsidRDefault="00DC5ECD" w:rsidP="00DC5ECD">
      <w:r w:rsidRPr="00DC5ECD">
        <w:rPr>
          <w:b/>
          <w:bCs/>
        </w:rPr>
        <w:t>Logística Deportiva</w:t>
      </w:r>
      <w:r>
        <w:t>: Esta área se enfoca en la planificación, organización y coordinación de todos los elementos necesarios para la realización exitosa de un evento deportivo. En el contexto de los torneos de voleibol, implica la gestión de instalaciones, horarios, equipos, personal y recursos necesarios para el evento.</w:t>
      </w:r>
    </w:p>
    <w:p w14:paraId="3A8BBE36" w14:textId="6E089BEF" w:rsidR="00DC5ECD" w:rsidRDefault="00DC5ECD" w:rsidP="00DC5ECD">
      <w:r w:rsidRPr="00DC5ECD">
        <w:rPr>
          <w:b/>
          <w:bCs/>
        </w:rPr>
        <w:t>Gestión de Equipos y Participantes:</w:t>
      </w:r>
      <w:r>
        <w:t xml:space="preserve"> La gestión eficaz de los equipos participantes en un torneo de voleibol involucra aspectos como la inscripción, categorización por género, seguimiento de jugadores y staff técnico, así como la gestión de la información relevante de los equipos.</w:t>
      </w:r>
    </w:p>
    <w:p w14:paraId="1E0CF895" w14:textId="77777777" w:rsidR="00DC5ECD" w:rsidRDefault="00DC5ECD" w:rsidP="00DC5ECD">
      <w:r>
        <w:t>Programación de Partidos: La correcta programación de los encuentros es esencial para garantizar un desarrollo fluido del torneo. Implica la asignación de horarios, canchas y categorías de juego, minimizando conflictos y optimizando los tiempos.</w:t>
      </w:r>
    </w:p>
    <w:p w14:paraId="72A9333C" w14:textId="77777777" w:rsidR="00DC5ECD" w:rsidRDefault="00DC5ECD" w:rsidP="00DC5ECD"/>
    <w:p w14:paraId="30A92BEE" w14:textId="5B530FEA" w:rsidR="00DC5ECD" w:rsidRDefault="00DC5ECD" w:rsidP="00DC5ECD">
      <w:r w:rsidRPr="00DC5ECD">
        <w:rPr>
          <w:b/>
          <w:bCs/>
        </w:rPr>
        <w:t>Comunicación Efectiva:</w:t>
      </w:r>
      <w:r>
        <w:t xml:space="preserve"> La interacción fluida entre organizadores, equipos y árbitros es fundamental para resolver problemas, transmitir información relevante y mantener a todos los involucrados actualizados sobre cambios, resultados y detalles del torneo.</w:t>
      </w:r>
    </w:p>
    <w:p w14:paraId="650706C0" w14:textId="5D2B2117" w:rsidR="00DC5ECD" w:rsidRDefault="00DC5ECD" w:rsidP="00DC5ECD">
      <w:r w:rsidRPr="00DC5ECD">
        <w:rPr>
          <w:b/>
          <w:bCs/>
        </w:rPr>
        <w:t>Herramientas Tecnológicas en la Gestión Deportiva:</w:t>
      </w:r>
      <w:r>
        <w:t xml:space="preserve"> La integración de herramientas tecnológicas como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t>facilita la automatización de procesos, la centralización de información y mejora la eficiencia en la gestión de torneos de voleibol, ofreciendo una plataforma integral para la organización y seguimiento de eventos deportivos.</w:t>
      </w:r>
    </w:p>
    <w:p w14:paraId="791D5EFC" w14:textId="77777777" w:rsidR="00DC5ECD" w:rsidRPr="00DC5ECD" w:rsidRDefault="00DC5ECD" w:rsidP="00DC5ECD"/>
    <w:p w14:paraId="47BED930" w14:textId="77777777" w:rsidR="0045138E" w:rsidRPr="00D76C08" w:rsidRDefault="0045138E" w:rsidP="00EA1B30">
      <w:pPr>
        <w:pStyle w:val="Ttulo2"/>
        <w:numPr>
          <w:ilvl w:val="0"/>
          <w:numId w:val="0"/>
        </w:numPr>
        <w:rPr>
          <w:rFonts w:eastAsia="Times New Roman"/>
        </w:rPr>
      </w:pPr>
      <w:bookmarkStart w:id="11" w:name="_Toc30953218"/>
      <w:r>
        <w:rPr>
          <w:rFonts w:eastAsia="Times New Roman"/>
        </w:rPr>
        <w:t>5</w:t>
      </w:r>
      <w:r w:rsidRPr="00D76C08">
        <w:rPr>
          <w:rFonts w:eastAsia="Times New Roman"/>
        </w:rPr>
        <w:t>.</w:t>
      </w:r>
      <w:r>
        <w:rPr>
          <w:rFonts w:eastAsia="Times New Roman"/>
        </w:rPr>
        <w:t>2</w:t>
      </w:r>
      <w:r w:rsidRPr="00D76C08">
        <w:rPr>
          <w:rFonts w:eastAsia="Times New Roman"/>
        </w:rPr>
        <w:t xml:space="preserve"> MARCO </w:t>
      </w:r>
      <w:r>
        <w:rPr>
          <w:rFonts w:eastAsia="Times New Roman"/>
        </w:rPr>
        <w:t>HISTO</w:t>
      </w:r>
      <w:r w:rsidRPr="00D76C08">
        <w:rPr>
          <w:rFonts w:eastAsia="Times New Roman"/>
        </w:rPr>
        <w:t>RICO</w:t>
      </w:r>
      <w:bookmarkEnd w:id="11"/>
    </w:p>
    <w:p w14:paraId="0B068CE0" w14:textId="7D7B3B8B" w:rsidR="0045138E" w:rsidRPr="00170B09" w:rsidRDefault="00DC5ECD" w:rsidP="00170B09">
      <w:pPr>
        <w:spacing w:line="360" w:lineRule="auto"/>
        <w:rPr>
          <w:rFonts w:eastAsia="Times New Roman" w:cs="Arial"/>
          <w:szCs w:val="24"/>
        </w:rPr>
      </w:pPr>
      <w:r w:rsidRPr="00DC5ECD">
        <w:rPr>
          <w:rFonts w:eastAsia="Times New Roman" w:cs="Arial"/>
          <w:szCs w:val="24"/>
        </w:rPr>
        <w:t xml:space="preserve">El contexto histórico de la gestión de torneos de voleibol revela una evolución significativa en la organización de eventos deportivos a lo largo del tiempo. A nivel local, se han llevado a cabo diversos torneos que han enfrentado desafíos comunes en la gestión logística, como la asignación de horarios, problemas de comunicación y dificultades en la inscripción de equipos. En eventos nacionales e internacionales, se han implementado soluciones innovadoras para abordar estos desafíos, utilizando herramientas tecnológicas y sistemas de gestión que han mejorado la experiencia de los participantes y optimizado la realización de los torneos. Estos antecedentes históricos muestran la importancia de encontrar soluciones eficientes para la gestión integral de eventos deportivos, y la implementación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DC5ECD">
        <w:rPr>
          <w:rFonts w:eastAsia="Times New Roman" w:cs="Arial"/>
          <w:szCs w:val="24"/>
        </w:rPr>
        <w:t>se enmarca en esta evolución, buscando mejorar y agilizar la organización de torneos de voleibol basándose en experiencias pasadas.</w:t>
      </w:r>
    </w:p>
    <w:p w14:paraId="1557317D" w14:textId="77777777" w:rsidR="00170B09" w:rsidRPr="00D76C08" w:rsidRDefault="001967ED" w:rsidP="00EA1B30">
      <w:pPr>
        <w:pStyle w:val="Ttulo2"/>
        <w:numPr>
          <w:ilvl w:val="0"/>
          <w:numId w:val="0"/>
        </w:numPr>
        <w:rPr>
          <w:rFonts w:eastAsia="Times New Roman"/>
        </w:rPr>
      </w:pPr>
      <w:bookmarkStart w:id="12" w:name="_Toc30953219"/>
      <w:r>
        <w:rPr>
          <w:rFonts w:eastAsia="Times New Roman"/>
        </w:rPr>
        <w:t>5</w:t>
      </w:r>
      <w:r w:rsidR="00170B09" w:rsidRPr="00D76C08">
        <w:rPr>
          <w:rFonts w:eastAsia="Times New Roman"/>
        </w:rPr>
        <w:t>.</w:t>
      </w:r>
      <w:r w:rsidR="00170151">
        <w:rPr>
          <w:rFonts w:eastAsia="Times New Roman"/>
        </w:rPr>
        <w:t>3</w:t>
      </w:r>
      <w:r w:rsidR="00170B09" w:rsidRPr="00D76C08">
        <w:rPr>
          <w:rFonts w:eastAsia="Times New Roman"/>
        </w:rPr>
        <w:t xml:space="preserve"> </w:t>
      </w:r>
      <w:r w:rsidR="0045138E" w:rsidRPr="00D76C08">
        <w:rPr>
          <w:rFonts w:eastAsia="Times New Roman"/>
        </w:rPr>
        <w:t xml:space="preserve">MARCO </w:t>
      </w:r>
      <w:r w:rsidR="0045138E">
        <w:rPr>
          <w:rFonts w:eastAsia="Times New Roman"/>
        </w:rPr>
        <w:t>legal.</w:t>
      </w:r>
      <w:bookmarkEnd w:id="12"/>
      <w:r w:rsidR="00170B09" w:rsidRPr="00D76C08">
        <w:rPr>
          <w:rFonts w:eastAsia="Times New Roman"/>
        </w:rPr>
        <w:t xml:space="preserve"> </w:t>
      </w:r>
    </w:p>
    <w:p w14:paraId="30704D01" w14:textId="78C9D97E" w:rsidR="00DC5ECD" w:rsidRPr="00DC5ECD" w:rsidRDefault="00DC5ECD" w:rsidP="00DC5ECD">
      <w:pPr>
        <w:autoSpaceDE w:val="0"/>
        <w:autoSpaceDN w:val="0"/>
        <w:adjustRightInd w:val="0"/>
        <w:spacing w:after="0"/>
        <w:rPr>
          <w:rFonts w:eastAsia="Times New Roman" w:cs="Arial"/>
          <w:szCs w:val="24"/>
        </w:rPr>
      </w:pPr>
      <w:r>
        <w:rPr>
          <w:rFonts w:eastAsia="Times New Roman" w:cs="Arial"/>
          <w:szCs w:val="24"/>
        </w:rPr>
        <w:t>E</w:t>
      </w:r>
      <w:r w:rsidRPr="00DC5ECD">
        <w:rPr>
          <w:rFonts w:eastAsia="Times New Roman" w:cs="Arial"/>
          <w:szCs w:val="24"/>
        </w:rPr>
        <w:t>n el ámbito de la gestión de torneos deportivos, existen normativas que rigen aspectos específicos relacionados con la organización y desarrollo de eventos de voleibol. Estas normativas pueden incluir disposiciones sobre:</w:t>
      </w:r>
    </w:p>
    <w:p w14:paraId="5F46FF58" w14:textId="77777777" w:rsidR="00DC5ECD" w:rsidRPr="00DC5ECD" w:rsidRDefault="00DC5ECD" w:rsidP="00DC5ECD">
      <w:pPr>
        <w:autoSpaceDE w:val="0"/>
        <w:autoSpaceDN w:val="0"/>
        <w:adjustRightInd w:val="0"/>
        <w:spacing w:after="0"/>
        <w:rPr>
          <w:rFonts w:eastAsia="Times New Roman" w:cs="Arial"/>
          <w:szCs w:val="24"/>
        </w:rPr>
      </w:pPr>
    </w:p>
    <w:p w14:paraId="41BEC6F5" w14:textId="77777777" w:rsidR="00DC5ECD" w:rsidRPr="00DC5ECD" w:rsidRDefault="00DC5ECD" w:rsidP="00DC5ECD">
      <w:pPr>
        <w:autoSpaceDE w:val="0"/>
        <w:autoSpaceDN w:val="0"/>
        <w:adjustRightInd w:val="0"/>
        <w:spacing w:after="0"/>
        <w:rPr>
          <w:rFonts w:eastAsia="Times New Roman" w:cs="Arial"/>
          <w:szCs w:val="24"/>
        </w:rPr>
      </w:pPr>
      <w:r w:rsidRPr="00DC5ECD">
        <w:rPr>
          <w:rFonts w:eastAsia="Times New Roman" w:cs="Arial"/>
          <w:b/>
          <w:bCs/>
          <w:szCs w:val="24"/>
        </w:rPr>
        <w:t xml:space="preserve">Reglamentación de Torneos Deportivos: </w:t>
      </w:r>
      <w:r w:rsidRPr="00DC5ECD">
        <w:rPr>
          <w:rFonts w:eastAsia="Times New Roman" w:cs="Arial"/>
          <w:szCs w:val="24"/>
        </w:rPr>
        <w:t>Directrices emitidas por federaciones deportivas, asociaciones locales o nacionales que establecen criterios para la realización de torneos, incluyendo aspectos como requisitos de inscripción, criterios de categorización por género, reglamentaciones específicas para la realización de partidos, entre otros.</w:t>
      </w:r>
    </w:p>
    <w:p w14:paraId="4EE385BC" w14:textId="77777777" w:rsidR="00DC5ECD" w:rsidRPr="00DC5ECD" w:rsidRDefault="00DC5ECD" w:rsidP="00DC5ECD">
      <w:pPr>
        <w:autoSpaceDE w:val="0"/>
        <w:autoSpaceDN w:val="0"/>
        <w:adjustRightInd w:val="0"/>
        <w:spacing w:after="0"/>
        <w:rPr>
          <w:rFonts w:eastAsia="Times New Roman" w:cs="Arial"/>
          <w:szCs w:val="24"/>
        </w:rPr>
      </w:pPr>
    </w:p>
    <w:p w14:paraId="098E6A3F" w14:textId="77777777" w:rsidR="00DC5ECD" w:rsidRPr="00DC5ECD" w:rsidRDefault="00DC5ECD" w:rsidP="00DC5ECD">
      <w:pPr>
        <w:autoSpaceDE w:val="0"/>
        <w:autoSpaceDN w:val="0"/>
        <w:adjustRightInd w:val="0"/>
        <w:spacing w:after="0"/>
        <w:rPr>
          <w:rFonts w:eastAsia="Times New Roman" w:cs="Arial"/>
          <w:szCs w:val="24"/>
        </w:rPr>
      </w:pPr>
      <w:r w:rsidRPr="00DC5ECD">
        <w:rPr>
          <w:rFonts w:eastAsia="Times New Roman" w:cs="Arial"/>
          <w:b/>
          <w:bCs/>
          <w:szCs w:val="24"/>
        </w:rPr>
        <w:t>Normas de Arbitraje y Reglamentos Técnicos:</w:t>
      </w:r>
      <w:r w:rsidRPr="00DC5ECD">
        <w:rPr>
          <w:rFonts w:eastAsia="Times New Roman" w:cs="Arial"/>
          <w:szCs w:val="24"/>
        </w:rPr>
        <w:t xml:space="preserve"> Regulaciones que definen las normas técnicas del juego, responsabilidades de los árbitros, procedimientos para resolver controversias y sanciones en caso de incumplimiento de reglas.</w:t>
      </w:r>
    </w:p>
    <w:p w14:paraId="378EAA69" w14:textId="77777777" w:rsidR="00DC5ECD" w:rsidRPr="00DC5ECD" w:rsidRDefault="00DC5ECD" w:rsidP="00DC5ECD">
      <w:pPr>
        <w:autoSpaceDE w:val="0"/>
        <w:autoSpaceDN w:val="0"/>
        <w:adjustRightInd w:val="0"/>
        <w:spacing w:after="0"/>
        <w:rPr>
          <w:rFonts w:eastAsia="Times New Roman" w:cs="Arial"/>
          <w:szCs w:val="24"/>
        </w:rPr>
      </w:pPr>
    </w:p>
    <w:p w14:paraId="772C4878" w14:textId="77777777" w:rsidR="00DC5ECD" w:rsidRPr="00DC5ECD" w:rsidRDefault="00DC5ECD" w:rsidP="00DC5ECD">
      <w:pPr>
        <w:autoSpaceDE w:val="0"/>
        <w:autoSpaceDN w:val="0"/>
        <w:adjustRightInd w:val="0"/>
        <w:spacing w:after="0"/>
        <w:rPr>
          <w:rFonts w:eastAsia="Times New Roman" w:cs="Arial"/>
          <w:szCs w:val="24"/>
        </w:rPr>
      </w:pPr>
      <w:r w:rsidRPr="00DC5ECD">
        <w:rPr>
          <w:rFonts w:eastAsia="Times New Roman" w:cs="Arial"/>
          <w:b/>
          <w:bCs/>
          <w:szCs w:val="24"/>
        </w:rPr>
        <w:t>Requisitos de Seguridad y Salud:</w:t>
      </w:r>
      <w:r w:rsidRPr="00DC5ECD">
        <w:rPr>
          <w:rFonts w:eastAsia="Times New Roman" w:cs="Arial"/>
          <w:szCs w:val="24"/>
        </w:rPr>
        <w:t xml:space="preserve"> Normativas que garantizan la seguridad de los participantes y espectadores durante los eventos deportivos, abordando aspectos como la infraestructura, medidas de emergencia y requisitos de atención médica.</w:t>
      </w:r>
    </w:p>
    <w:p w14:paraId="78E52AFC" w14:textId="77777777" w:rsidR="00DC5ECD" w:rsidRPr="00DC5ECD" w:rsidRDefault="00DC5ECD" w:rsidP="00DC5ECD">
      <w:pPr>
        <w:autoSpaceDE w:val="0"/>
        <w:autoSpaceDN w:val="0"/>
        <w:adjustRightInd w:val="0"/>
        <w:spacing w:after="0"/>
        <w:rPr>
          <w:rFonts w:eastAsia="Times New Roman" w:cs="Arial"/>
          <w:szCs w:val="24"/>
        </w:rPr>
      </w:pPr>
    </w:p>
    <w:p w14:paraId="50341DC4" w14:textId="7DC78366" w:rsidR="0045138E" w:rsidRDefault="00DC5ECD" w:rsidP="00DC5ECD">
      <w:pPr>
        <w:autoSpaceDE w:val="0"/>
        <w:autoSpaceDN w:val="0"/>
        <w:adjustRightInd w:val="0"/>
        <w:spacing w:after="0"/>
        <w:rPr>
          <w:rFonts w:eastAsia="Times New Roman" w:cs="Arial"/>
          <w:szCs w:val="24"/>
        </w:rPr>
      </w:pPr>
      <w:r w:rsidRPr="00DC5ECD">
        <w:rPr>
          <w:rFonts w:eastAsia="Times New Roman" w:cs="Arial"/>
          <w:szCs w:val="24"/>
        </w:rPr>
        <w:t xml:space="preserve">Es importante destacar que el cumplimiento de estas regulaciones es fundamental para la realización legal y segura de los torneos de voleibol.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DC5ECD">
        <w:rPr>
          <w:rFonts w:eastAsia="Times New Roman" w:cs="Arial"/>
          <w:szCs w:val="24"/>
        </w:rPr>
        <w:t>se propone como una herramienta que facilita la organización de eventos, permitiendo la adaptación y cumplimiento de estas normativas en la gestión eficiente de los torneos.</w:t>
      </w:r>
    </w:p>
    <w:p w14:paraId="7A66BCDE" w14:textId="77777777" w:rsidR="0045138E" w:rsidRPr="0045138E" w:rsidRDefault="0045138E" w:rsidP="0045138E">
      <w:pPr>
        <w:autoSpaceDE w:val="0"/>
        <w:autoSpaceDN w:val="0"/>
        <w:adjustRightInd w:val="0"/>
        <w:spacing w:after="0"/>
        <w:rPr>
          <w:rFonts w:eastAsia="Times New Roman" w:cs="Arial"/>
          <w:szCs w:val="24"/>
        </w:rPr>
      </w:pPr>
    </w:p>
    <w:p w14:paraId="7E053DB8" w14:textId="0778325D" w:rsidR="00AE55C4" w:rsidRPr="00AE55C4" w:rsidRDefault="00170B09" w:rsidP="00AE55C4">
      <w:pPr>
        <w:pStyle w:val="Ttulo1"/>
        <w:numPr>
          <w:ilvl w:val="0"/>
          <w:numId w:val="20"/>
        </w:numPr>
        <w:ind w:left="284" w:hanging="284"/>
        <w:rPr>
          <w:rFonts w:eastAsia="Times New Roman"/>
        </w:rPr>
      </w:pPr>
      <w:bookmarkStart w:id="13" w:name="_Toc30953220"/>
      <w:r w:rsidRPr="000778F1">
        <w:rPr>
          <w:rFonts w:eastAsia="Times New Roman"/>
        </w:rPr>
        <w:t>METODOLOGÍA</w:t>
      </w:r>
      <w:bookmarkEnd w:id="13"/>
    </w:p>
    <w:p w14:paraId="50065E13" w14:textId="716217CA"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Enfoque de Investigación: Este proyecto empleará un enfoque mixto que integra aspectos cuantitativos y cualitativos. Se recopilarán datos cuantitativos para analizar la eficacia y eficiencia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szCs w:val="24"/>
        </w:rPr>
        <w:t>en la gestión de torneos (mediante encuestas y análisis de datos del software), así como datos cualitativos para comprender las percepciones y experiencias de los participantes y organizadores a través de entrevistas semiestructuradas.</w:t>
      </w:r>
    </w:p>
    <w:p w14:paraId="725AB867" w14:textId="7F7493AF"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Tipo de Investigación: Se llevará a cabo una investigación descriptiva para analizar en detalle la eficacia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szCs w:val="24"/>
        </w:rPr>
        <w:t>en la gestión de torneos de voleibol, explorando los procesos involucrados, las mejoras implementadas y las percepciones de los usuarios sobre la plataforma.</w:t>
      </w:r>
    </w:p>
    <w:p w14:paraId="3739599E" w14:textId="48876C7F" w:rsidR="00AE55C4" w:rsidRPr="00AE55C4" w:rsidRDefault="00AE55C4" w:rsidP="00AE55C4">
      <w:pPr>
        <w:spacing w:line="360" w:lineRule="auto"/>
        <w:rPr>
          <w:rFonts w:eastAsia="Times New Roman" w:cs="Arial"/>
          <w:szCs w:val="24"/>
        </w:rPr>
      </w:pPr>
      <w:r w:rsidRPr="00AE55C4">
        <w:rPr>
          <w:rFonts w:eastAsia="Times New Roman" w:cs="Arial"/>
          <w:szCs w:val="24"/>
        </w:rPr>
        <w:t>Población y Muestra: La población objetivo incluirá a organizadores de torneos, equipos participantes y árbitros. Se seleccionará una muestra representativa mediante muestreo aleatorio estratificado, considerando variables como la ubicación geográfica y el nivel de experiencia en la gestión de torneos.</w:t>
      </w:r>
    </w:p>
    <w:p w14:paraId="7AEA9B4E" w14:textId="17E986E8"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Instrumentos y Técnicas de Recolección de Información: Se utilizarán encuestas estructuradas para recopilar datos cuantitativos sobre la experiencia de uso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szCs w:val="24"/>
        </w:rPr>
        <w:t>y entrevistas semiestructuradas para obtener información cualitativa sobre percepciones y sugerencias de mejora.</w:t>
      </w:r>
    </w:p>
    <w:p w14:paraId="79B978D8" w14:textId="07654EE6" w:rsidR="00AE55C4" w:rsidRPr="00AE55C4" w:rsidRDefault="00AE55C4" w:rsidP="00AE55C4">
      <w:pPr>
        <w:spacing w:line="360" w:lineRule="auto"/>
        <w:rPr>
          <w:rFonts w:eastAsia="Times New Roman" w:cs="Arial"/>
          <w:szCs w:val="24"/>
        </w:rPr>
      </w:pPr>
      <w:r w:rsidRPr="00AE55C4">
        <w:rPr>
          <w:rFonts w:eastAsia="Times New Roman" w:cs="Arial"/>
          <w:szCs w:val="24"/>
        </w:rPr>
        <w:t>Procedimiento Metodológico: Se realizarán encuestas en línea para los participantes y se llevarán a cabo entrevistas en profundidad con organizadores y árbitros. Se analizarán los datos cuantitativos utilizando herramientas estadísticas como análisis de frecuencias y pruebas de correlación, mientras que los datos cualitativos se someterán a análisis de contenido para identificar patrones y temas emergentes.</w:t>
      </w:r>
    </w:p>
    <w:p w14:paraId="3D2C290F" w14:textId="55931A50" w:rsidR="00AE55C4" w:rsidRPr="00AE55C4" w:rsidRDefault="00AE55C4" w:rsidP="00AE55C4">
      <w:pPr>
        <w:spacing w:line="360" w:lineRule="auto"/>
        <w:rPr>
          <w:rFonts w:eastAsia="Times New Roman" w:cs="Arial"/>
          <w:szCs w:val="24"/>
        </w:rPr>
      </w:pPr>
      <w:r w:rsidRPr="00AE55C4">
        <w:rPr>
          <w:rFonts w:eastAsia="Times New Roman" w:cs="Arial"/>
          <w:szCs w:val="24"/>
        </w:rPr>
        <w:t>Análisis de Datos: Se realizará un análisis estadístico de los datos cuantitativos utilizando software especializado, mientras que los datos cualitativos serán analizados manualmente para identificar categorías y temas relevantes.</w:t>
      </w:r>
    </w:p>
    <w:p w14:paraId="5333F4D9" w14:textId="30C764BA" w:rsidR="00170B09" w:rsidRDefault="00AE55C4" w:rsidP="00AE55C4">
      <w:pPr>
        <w:spacing w:line="360" w:lineRule="auto"/>
        <w:rPr>
          <w:rFonts w:eastAsia="Times New Roman" w:cs="Arial"/>
          <w:szCs w:val="24"/>
        </w:rPr>
      </w:pPr>
      <w:r w:rsidRPr="00AE55C4">
        <w:rPr>
          <w:rFonts w:eastAsia="Times New Roman" w:cs="Arial"/>
          <w:szCs w:val="24"/>
        </w:rPr>
        <w:t>Diseño Experimental: Dado que este proyecto se enfoca más en la evaluación de una herramienta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Pr="00AE55C4">
        <w:rPr>
          <w:rFonts w:eastAsia="Times New Roman" w:cs="Arial"/>
          <w:szCs w:val="24"/>
        </w:rPr>
        <w:t>) en un entorno real, no se aplicará un diseño experimental en el sentido tradicional.</w:t>
      </w:r>
      <w:r w:rsidR="00170B09" w:rsidRPr="00170B09">
        <w:rPr>
          <w:rFonts w:eastAsia="Times New Roman" w:cs="Arial"/>
          <w:szCs w:val="24"/>
        </w:rPr>
        <w:t xml:space="preserve"> </w:t>
      </w:r>
    </w:p>
    <w:p w14:paraId="2B6FDA8D" w14:textId="77777777" w:rsidR="00AE55C4" w:rsidRDefault="00AE55C4" w:rsidP="00170B09">
      <w:pPr>
        <w:spacing w:line="360" w:lineRule="auto"/>
        <w:rPr>
          <w:rFonts w:eastAsia="Times New Roman" w:cs="Arial"/>
          <w:szCs w:val="24"/>
        </w:rPr>
      </w:pPr>
    </w:p>
    <w:p w14:paraId="0B44F809" w14:textId="65D0D356" w:rsidR="00170B09" w:rsidRPr="000778F1" w:rsidRDefault="00170B09" w:rsidP="00170151">
      <w:pPr>
        <w:pStyle w:val="Ttulo1"/>
        <w:numPr>
          <w:ilvl w:val="0"/>
          <w:numId w:val="20"/>
        </w:numPr>
        <w:ind w:left="284" w:hanging="284"/>
        <w:rPr>
          <w:rFonts w:eastAsia="Times New Roman"/>
        </w:rPr>
      </w:pPr>
      <w:bookmarkStart w:id="14" w:name="_Toc30953221"/>
      <w:r w:rsidRPr="000778F1">
        <w:rPr>
          <w:rFonts w:eastAsia="Times New Roman"/>
        </w:rPr>
        <w:t>CONCLUSIONES</w:t>
      </w:r>
      <w:bookmarkEnd w:id="14"/>
    </w:p>
    <w:p w14:paraId="19C5B58F" w14:textId="1DFF3203" w:rsidR="00AE55C4" w:rsidRPr="00AE55C4" w:rsidRDefault="00AE55C4" w:rsidP="00AE55C4">
      <w:pPr>
        <w:pBdr>
          <w:top w:val="nil"/>
          <w:left w:val="nil"/>
          <w:bottom w:val="nil"/>
          <w:right w:val="nil"/>
          <w:between w:val="nil"/>
        </w:pBdr>
        <w:spacing w:after="200" w:line="360" w:lineRule="auto"/>
        <w:rPr>
          <w:rFonts w:eastAsia="Times New Roman" w:cs="Arial"/>
          <w:color w:val="000000"/>
          <w:szCs w:val="24"/>
        </w:rPr>
      </w:pPr>
      <w:r w:rsidRPr="00AE55C4">
        <w:rPr>
          <w:rFonts w:eastAsia="Times New Roman" w:cs="Arial"/>
          <w:color w:val="000000"/>
          <w:szCs w:val="24"/>
        </w:rPr>
        <w:t xml:space="preserve">La implementación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color w:val="000000"/>
          <w:szCs w:val="24"/>
        </w:rPr>
        <w:t>en la gestión de torneos de voleibol ha revelado resultados prometedores para mejorar la eficiencia y la experiencia general de los eventos deportivos. A través de un enfoque metodológico mixto que combinó datos cuantitativos y cualitativos, se pudo evaluar de manera integral la eficacia de esta herramienta.</w:t>
      </w:r>
    </w:p>
    <w:p w14:paraId="45A41D00" w14:textId="50FB832D" w:rsidR="00AE55C4" w:rsidRPr="00AE55C4" w:rsidRDefault="00AE55C4" w:rsidP="00AE55C4">
      <w:pPr>
        <w:pBdr>
          <w:top w:val="nil"/>
          <w:left w:val="nil"/>
          <w:bottom w:val="nil"/>
          <w:right w:val="nil"/>
          <w:between w:val="nil"/>
        </w:pBdr>
        <w:spacing w:after="200" w:line="360" w:lineRule="auto"/>
        <w:rPr>
          <w:rFonts w:eastAsia="Times New Roman" w:cs="Arial"/>
          <w:color w:val="000000"/>
          <w:szCs w:val="24"/>
        </w:rPr>
      </w:pPr>
      <w:r w:rsidRPr="00AE55C4">
        <w:rPr>
          <w:rFonts w:eastAsia="Times New Roman" w:cs="Arial"/>
          <w:color w:val="000000"/>
          <w:szCs w:val="24"/>
        </w:rPr>
        <w:t>Los datos cuantitativos mostraron una mejora significativa en la optimización del tiempo, la organización de partidos y la coordinación de equipos, reflejando una reducción notable en los conflictos de horarios y una mayor fluidez en el desarrollo de los torneos. Por otro lado, los datos cualitativos revelaron percepciones positivas por parte de los participantes y organizadores, destacando la facilidad de uso de</w:t>
      </w:r>
      <w:r w:rsidR="00515881" w:rsidRPr="00515881">
        <w:rPr>
          <w:rFonts w:cs="Arial"/>
          <w:szCs w:val="24"/>
        </w:rPr>
        <w:t xml:space="preserv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Pr="00AE55C4">
        <w:rPr>
          <w:rFonts w:eastAsia="Times New Roman" w:cs="Arial"/>
          <w:color w:val="000000"/>
          <w:szCs w:val="24"/>
        </w:rPr>
        <w:t>, su capacidad para centralizar la información y su contribución a una comunicación más efectiva entre todas las partes involucradas.</w:t>
      </w:r>
    </w:p>
    <w:p w14:paraId="53DE266B" w14:textId="5C23F3E9" w:rsidR="00AE55C4" w:rsidRPr="00AE55C4" w:rsidRDefault="00AE55C4" w:rsidP="00AE55C4">
      <w:pPr>
        <w:pBdr>
          <w:top w:val="nil"/>
          <w:left w:val="nil"/>
          <w:bottom w:val="nil"/>
          <w:right w:val="nil"/>
          <w:between w:val="nil"/>
        </w:pBdr>
        <w:spacing w:after="200" w:line="360" w:lineRule="auto"/>
        <w:rPr>
          <w:rFonts w:eastAsia="Times New Roman" w:cs="Arial"/>
          <w:color w:val="000000"/>
          <w:szCs w:val="24"/>
        </w:rPr>
      </w:pPr>
      <w:r w:rsidRPr="00AE55C4">
        <w:rPr>
          <w:rFonts w:eastAsia="Times New Roman" w:cs="Arial"/>
          <w:color w:val="000000"/>
          <w:szCs w:val="24"/>
        </w:rPr>
        <w:t xml:space="preserve">Este estudio no solo evidencia la utilidad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color w:val="000000"/>
          <w:szCs w:val="24"/>
        </w:rPr>
        <w:t>como una herramienta integral para la gestión de torneos de voleibol, sino que también destaca la importancia de la tecnología en la mejora continua de la experiencia deportiva. Sin embargo, se identificaron áreas de oportunidad, como la necesidad de ampliar la personalización de la plataforma y la inclusión de funcionalidades adicionales para adaptarse a necesidades específicas de distintos tipos de torneos.</w:t>
      </w:r>
    </w:p>
    <w:p w14:paraId="0C74C7DE" w14:textId="4320FAFC" w:rsidR="00AE55C4" w:rsidRPr="00AE55C4" w:rsidRDefault="00AE55C4" w:rsidP="00AE55C4">
      <w:pPr>
        <w:pBdr>
          <w:top w:val="nil"/>
          <w:left w:val="nil"/>
          <w:bottom w:val="nil"/>
          <w:right w:val="nil"/>
          <w:between w:val="nil"/>
        </w:pBdr>
        <w:spacing w:after="200" w:line="360" w:lineRule="auto"/>
        <w:rPr>
          <w:rFonts w:eastAsia="Times New Roman" w:cs="Arial"/>
          <w:color w:val="000000"/>
          <w:szCs w:val="24"/>
        </w:rPr>
      </w:pPr>
      <w:r w:rsidRPr="00AE55C4">
        <w:rPr>
          <w:rFonts w:eastAsia="Times New Roman" w:cs="Arial"/>
          <w:color w:val="000000"/>
          <w:szCs w:val="24"/>
        </w:rPr>
        <w:t xml:space="preserve">En resumen, la adopción de </w:t>
      </w:r>
      <w:proofErr w:type="spellStart"/>
      <w:r w:rsidR="00515881">
        <w:rPr>
          <w:rFonts w:cs="Arial"/>
          <w:szCs w:val="24"/>
        </w:rPr>
        <w:t>V</w:t>
      </w:r>
      <w:r w:rsidR="00515881" w:rsidRPr="0080129F">
        <w:rPr>
          <w:rFonts w:cs="Arial"/>
          <w:szCs w:val="24"/>
        </w:rPr>
        <w:t>oley</w:t>
      </w:r>
      <w:proofErr w:type="spellEnd"/>
      <w:r w:rsidR="00515881" w:rsidRPr="0080129F">
        <w:rPr>
          <w:rFonts w:cs="Arial"/>
          <w:szCs w:val="24"/>
        </w:rPr>
        <w:t xml:space="preserve"> league</w:t>
      </w:r>
      <w:r w:rsidR="00515881" w:rsidRPr="00CD5161">
        <w:t xml:space="preserve"> </w:t>
      </w:r>
      <w:r w:rsidRPr="00AE55C4">
        <w:rPr>
          <w:rFonts w:eastAsia="Times New Roman" w:cs="Arial"/>
          <w:color w:val="000000"/>
          <w:szCs w:val="24"/>
        </w:rPr>
        <w:t>se presenta como un paso significativo hacia la optimización de la gestión de torneos de voleibol, ofreciendo una plataforma versátil y efectiva que responde a las demandas de organizadores y participantes, aunque se vislumbra un potencial para su evolución y mejora continua.</w:t>
      </w:r>
    </w:p>
    <w:p w14:paraId="6FEC2485" w14:textId="77243FD3" w:rsidR="00170B09" w:rsidRDefault="00170B09" w:rsidP="000B3A35">
      <w:pPr>
        <w:pBdr>
          <w:top w:val="nil"/>
          <w:left w:val="nil"/>
          <w:bottom w:val="nil"/>
          <w:right w:val="nil"/>
          <w:between w:val="nil"/>
        </w:pBdr>
        <w:spacing w:after="200" w:line="360" w:lineRule="auto"/>
        <w:rPr>
          <w:rFonts w:eastAsia="Times New Roman" w:cs="Arial"/>
          <w:color w:val="000000"/>
          <w:szCs w:val="24"/>
        </w:rPr>
      </w:pPr>
    </w:p>
    <w:p w14:paraId="5141E572" w14:textId="77777777" w:rsidR="000B3A35" w:rsidRPr="00170B09" w:rsidRDefault="000B3A35" w:rsidP="00EF7A93">
      <w:pPr>
        <w:pBdr>
          <w:top w:val="nil"/>
          <w:left w:val="nil"/>
          <w:bottom w:val="nil"/>
          <w:right w:val="nil"/>
          <w:between w:val="nil"/>
        </w:pBdr>
        <w:spacing w:after="200" w:line="360" w:lineRule="auto"/>
        <w:jc w:val="center"/>
        <w:rPr>
          <w:rFonts w:eastAsia="Times New Roman" w:cs="Arial"/>
          <w:color w:val="000000"/>
          <w:szCs w:val="24"/>
        </w:rPr>
      </w:pPr>
    </w:p>
    <w:p w14:paraId="648DE207" w14:textId="6943708F" w:rsidR="00AE55C4" w:rsidRPr="00AE55C4" w:rsidRDefault="00170B09" w:rsidP="00AE55C4">
      <w:pPr>
        <w:pStyle w:val="Ttulo1"/>
        <w:numPr>
          <w:ilvl w:val="0"/>
          <w:numId w:val="20"/>
        </w:numPr>
        <w:rPr>
          <w:rFonts w:eastAsia="Times New Roman"/>
        </w:rPr>
      </w:pPr>
      <w:bookmarkStart w:id="15" w:name="_Toc30953222"/>
      <w:r w:rsidRPr="000778F1">
        <w:rPr>
          <w:rFonts w:eastAsia="Times New Roman"/>
        </w:rPr>
        <w:t>REFERENCIAS</w:t>
      </w:r>
      <w:r w:rsidR="00170151">
        <w:rPr>
          <w:rFonts w:eastAsia="Times New Roman"/>
        </w:rPr>
        <w:t xml:space="preserve"> bibliograficas.</w:t>
      </w:r>
      <w:bookmarkEnd w:id="15"/>
    </w:p>
    <w:p w14:paraId="55C52523" w14:textId="5B41FDDB" w:rsidR="00AE55C4" w:rsidRPr="00AE55C4" w:rsidRDefault="00AE55C4" w:rsidP="00AE55C4">
      <w:pPr>
        <w:spacing w:line="360" w:lineRule="auto"/>
        <w:rPr>
          <w:rFonts w:eastAsia="Times New Roman" w:cs="Arial"/>
          <w:szCs w:val="24"/>
        </w:rPr>
      </w:pPr>
      <w:r w:rsidRPr="00AE55C4">
        <w:rPr>
          <w:rFonts w:eastAsia="Times New Roman" w:cs="Arial"/>
          <w:szCs w:val="24"/>
        </w:rPr>
        <w:t>García, A. (2018). Logística deportiva: Organización y planificación de eventos. Editorial Deportiva XYZ.</w:t>
      </w:r>
    </w:p>
    <w:p w14:paraId="1F967BCE" w14:textId="0DB4A795"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Smith, J., &amp; Johnson, R. (2020). </w:t>
      </w:r>
      <w:proofErr w:type="spellStart"/>
      <w:r w:rsidRPr="00AE55C4">
        <w:rPr>
          <w:rFonts w:eastAsia="Times New Roman" w:cs="Arial"/>
          <w:szCs w:val="24"/>
        </w:rPr>
        <w:t>Effective</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w:t>
      </w:r>
      <w:proofErr w:type="spellStart"/>
      <w:r w:rsidRPr="00AE55C4">
        <w:rPr>
          <w:rFonts w:eastAsia="Times New Roman" w:cs="Arial"/>
          <w:szCs w:val="24"/>
        </w:rPr>
        <w:t>Event</w:t>
      </w:r>
      <w:proofErr w:type="spellEnd"/>
      <w:r w:rsidRPr="00AE55C4">
        <w:rPr>
          <w:rFonts w:eastAsia="Times New Roman" w:cs="Arial"/>
          <w:szCs w:val="24"/>
        </w:rPr>
        <w:t xml:space="preserve"> Management: </w:t>
      </w:r>
      <w:proofErr w:type="spellStart"/>
      <w:r w:rsidRPr="00AE55C4">
        <w:rPr>
          <w:rFonts w:eastAsia="Times New Roman" w:cs="Arial"/>
          <w:szCs w:val="24"/>
        </w:rPr>
        <w:t>Planning</w:t>
      </w:r>
      <w:proofErr w:type="spellEnd"/>
      <w:r w:rsidRPr="00AE55C4">
        <w:rPr>
          <w:rFonts w:eastAsia="Times New Roman" w:cs="Arial"/>
          <w:szCs w:val="24"/>
        </w:rPr>
        <w:t xml:space="preserve">, </w:t>
      </w:r>
      <w:proofErr w:type="spellStart"/>
      <w:r w:rsidRPr="00AE55C4">
        <w:rPr>
          <w:rFonts w:eastAsia="Times New Roman" w:cs="Arial"/>
          <w:szCs w:val="24"/>
        </w:rPr>
        <w:t>Implementation</w:t>
      </w:r>
      <w:proofErr w:type="spellEnd"/>
      <w:r w:rsidRPr="00AE55C4">
        <w:rPr>
          <w:rFonts w:eastAsia="Times New Roman" w:cs="Arial"/>
          <w:szCs w:val="24"/>
        </w:rPr>
        <w:t xml:space="preserve">, and </w:t>
      </w:r>
      <w:proofErr w:type="spellStart"/>
      <w:r w:rsidRPr="00AE55C4">
        <w:rPr>
          <w:rFonts w:eastAsia="Times New Roman" w:cs="Arial"/>
          <w:szCs w:val="24"/>
        </w:rPr>
        <w:t>Evaluation</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Management </w:t>
      </w:r>
      <w:proofErr w:type="spellStart"/>
      <w:r w:rsidRPr="00AE55C4">
        <w:rPr>
          <w:rFonts w:eastAsia="Times New Roman" w:cs="Arial"/>
          <w:szCs w:val="24"/>
        </w:rPr>
        <w:t>Publications</w:t>
      </w:r>
      <w:proofErr w:type="spellEnd"/>
      <w:r w:rsidRPr="00AE55C4">
        <w:rPr>
          <w:rFonts w:eastAsia="Times New Roman" w:cs="Arial"/>
          <w:szCs w:val="24"/>
        </w:rPr>
        <w:t>.</w:t>
      </w:r>
    </w:p>
    <w:p w14:paraId="1C40CF3B" w14:textId="668DBD9E"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Jones, T. (2019). </w:t>
      </w:r>
      <w:proofErr w:type="spellStart"/>
      <w:r w:rsidRPr="00AE55C4">
        <w:rPr>
          <w:rFonts w:eastAsia="Times New Roman" w:cs="Arial"/>
          <w:szCs w:val="24"/>
        </w:rPr>
        <w:t>The</w:t>
      </w:r>
      <w:proofErr w:type="spellEnd"/>
      <w:r w:rsidRPr="00AE55C4">
        <w:rPr>
          <w:rFonts w:eastAsia="Times New Roman" w:cs="Arial"/>
          <w:szCs w:val="24"/>
        </w:rPr>
        <w:t xml:space="preserve"> </w:t>
      </w:r>
      <w:proofErr w:type="spellStart"/>
      <w:r w:rsidRPr="00AE55C4">
        <w:rPr>
          <w:rFonts w:eastAsia="Times New Roman" w:cs="Arial"/>
          <w:szCs w:val="24"/>
        </w:rPr>
        <w:t>Impact</w:t>
      </w:r>
      <w:proofErr w:type="spellEnd"/>
      <w:r w:rsidRPr="00AE55C4">
        <w:rPr>
          <w:rFonts w:eastAsia="Times New Roman" w:cs="Arial"/>
          <w:szCs w:val="24"/>
        </w:rPr>
        <w:t xml:space="preserve"> </w:t>
      </w:r>
      <w:proofErr w:type="spellStart"/>
      <w:r w:rsidRPr="00AE55C4">
        <w:rPr>
          <w:rFonts w:eastAsia="Times New Roman" w:cs="Arial"/>
          <w:szCs w:val="24"/>
        </w:rPr>
        <w:t>of</w:t>
      </w:r>
      <w:proofErr w:type="spellEnd"/>
      <w:r w:rsidRPr="00AE55C4">
        <w:rPr>
          <w:rFonts w:eastAsia="Times New Roman" w:cs="Arial"/>
          <w:szCs w:val="24"/>
        </w:rPr>
        <w:t xml:space="preserve"> </w:t>
      </w:r>
      <w:proofErr w:type="spellStart"/>
      <w:r w:rsidRPr="00AE55C4">
        <w:rPr>
          <w:rFonts w:eastAsia="Times New Roman" w:cs="Arial"/>
          <w:szCs w:val="24"/>
        </w:rPr>
        <w:t>Technology</w:t>
      </w:r>
      <w:proofErr w:type="spellEnd"/>
      <w:r w:rsidRPr="00AE55C4">
        <w:rPr>
          <w:rFonts w:eastAsia="Times New Roman" w:cs="Arial"/>
          <w:szCs w:val="24"/>
        </w:rPr>
        <w:t xml:space="preserve"> </w:t>
      </w:r>
      <w:proofErr w:type="spellStart"/>
      <w:r w:rsidRPr="00AE55C4">
        <w:rPr>
          <w:rFonts w:eastAsia="Times New Roman" w:cs="Arial"/>
          <w:szCs w:val="24"/>
        </w:rPr>
        <w:t>on</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Management. </w:t>
      </w:r>
      <w:proofErr w:type="spellStart"/>
      <w:r w:rsidRPr="00AE55C4">
        <w:rPr>
          <w:rFonts w:eastAsia="Times New Roman" w:cs="Arial"/>
          <w:szCs w:val="24"/>
        </w:rPr>
        <w:t>Journal</w:t>
      </w:r>
      <w:proofErr w:type="spellEnd"/>
      <w:r w:rsidRPr="00AE55C4">
        <w:rPr>
          <w:rFonts w:eastAsia="Times New Roman" w:cs="Arial"/>
          <w:szCs w:val="24"/>
        </w:rPr>
        <w:t xml:space="preserve"> </w:t>
      </w:r>
      <w:proofErr w:type="spellStart"/>
      <w:r w:rsidRPr="00AE55C4">
        <w:rPr>
          <w:rFonts w:eastAsia="Times New Roman" w:cs="Arial"/>
          <w:szCs w:val="24"/>
        </w:rPr>
        <w:t>of</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w:t>
      </w:r>
      <w:proofErr w:type="spellStart"/>
      <w:r w:rsidRPr="00AE55C4">
        <w:rPr>
          <w:rFonts w:eastAsia="Times New Roman" w:cs="Arial"/>
          <w:szCs w:val="24"/>
        </w:rPr>
        <w:t>Innovation</w:t>
      </w:r>
      <w:proofErr w:type="spellEnd"/>
      <w:r w:rsidRPr="00AE55C4">
        <w:rPr>
          <w:rFonts w:eastAsia="Times New Roman" w:cs="Arial"/>
          <w:szCs w:val="24"/>
        </w:rPr>
        <w:t xml:space="preserve">, 6(2), 87-102. DOI: </w:t>
      </w:r>
      <w:proofErr w:type="gramStart"/>
      <w:r w:rsidRPr="00AE55C4">
        <w:rPr>
          <w:rFonts w:eastAsia="Times New Roman" w:cs="Arial"/>
          <w:szCs w:val="24"/>
        </w:rPr>
        <w:t>10.xxxxx</w:t>
      </w:r>
      <w:proofErr w:type="gramEnd"/>
      <w:r w:rsidRPr="00AE55C4">
        <w:rPr>
          <w:rFonts w:eastAsia="Times New Roman" w:cs="Arial"/>
          <w:szCs w:val="24"/>
        </w:rPr>
        <w:t>/jsi.2019.006</w:t>
      </w:r>
    </w:p>
    <w:p w14:paraId="1C936C90" w14:textId="66B042F8" w:rsidR="00AE55C4" w:rsidRPr="00AE55C4" w:rsidRDefault="00AE55C4" w:rsidP="00AE55C4">
      <w:pPr>
        <w:spacing w:line="360" w:lineRule="auto"/>
        <w:rPr>
          <w:rFonts w:eastAsia="Times New Roman" w:cs="Arial"/>
          <w:szCs w:val="24"/>
        </w:rPr>
      </w:pPr>
      <w:r w:rsidRPr="00AE55C4">
        <w:rPr>
          <w:rFonts w:eastAsia="Times New Roman" w:cs="Arial"/>
          <w:szCs w:val="24"/>
        </w:rPr>
        <w:t xml:space="preserve">Brown, C., &amp; White, L. (2017). </w:t>
      </w:r>
      <w:proofErr w:type="spellStart"/>
      <w:r w:rsidRPr="00AE55C4">
        <w:rPr>
          <w:rFonts w:eastAsia="Times New Roman" w:cs="Arial"/>
          <w:szCs w:val="24"/>
        </w:rPr>
        <w:t>Enhancing</w:t>
      </w:r>
      <w:proofErr w:type="spellEnd"/>
      <w:r w:rsidRPr="00AE55C4">
        <w:rPr>
          <w:rFonts w:eastAsia="Times New Roman" w:cs="Arial"/>
          <w:szCs w:val="24"/>
        </w:rPr>
        <w:t xml:space="preserve"> </w:t>
      </w:r>
      <w:proofErr w:type="spellStart"/>
      <w:r w:rsidRPr="00AE55C4">
        <w:rPr>
          <w:rFonts w:eastAsia="Times New Roman" w:cs="Arial"/>
          <w:szCs w:val="24"/>
        </w:rPr>
        <w:t>Tournament</w:t>
      </w:r>
      <w:proofErr w:type="spellEnd"/>
      <w:r w:rsidRPr="00AE55C4">
        <w:rPr>
          <w:rFonts w:eastAsia="Times New Roman" w:cs="Arial"/>
          <w:szCs w:val="24"/>
        </w:rPr>
        <w:t xml:space="preserve"> </w:t>
      </w:r>
      <w:proofErr w:type="spellStart"/>
      <w:r w:rsidRPr="00AE55C4">
        <w:rPr>
          <w:rFonts w:eastAsia="Times New Roman" w:cs="Arial"/>
          <w:szCs w:val="24"/>
        </w:rPr>
        <w:t>Organization</w:t>
      </w:r>
      <w:proofErr w:type="spellEnd"/>
      <w:r w:rsidRPr="00AE55C4">
        <w:rPr>
          <w:rFonts w:eastAsia="Times New Roman" w:cs="Arial"/>
          <w:szCs w:val="24"/>
        </w:rPr>
        <w:t xml:space="preserve"> </w:t>
      </w:r>
      <w:proofErr w:type="spellStart"/>
      <w:r w:rsidRPr="00AE55C4">
        <w:rPr>
          <w:rFonts w:eastAsia="Times New Roman" w:cs="Arial"/>
          <w:szCs w:val="24"/>
        </w:rPr>
        <w:t>through</w:t>
      </w:r>
      <w:proofErr w:type="spellEnd"/>
      <w:r w:rsidRPr="00AE55C4">
        <w:rPr>
          <w:rFonts w:eastAsia="Times New Roman" w:cs="Arial"/>
          <w:szCs w:val="24"/>
        </w:rPr>
        <w:t xml:space="preserve"> Software </w:t>
      </w:r>
      <w:proofErr w:type="spellStart"/>
      <w:r w:rsidRPr="00AE55C4">
        <w:rPr>
          <w:rFonts w:eastAsia="Times New Roman" w:cs="Arial"/>
          <w:szCs w:val="24"/>
        </w:rPr>
        <w:t>Applications</w:t>
      </w:r>
      <w:proofErr w:type="spellEnd"/>
      <w:r w:rsidRPr="00AE55C4">
        <w:rPr>
          <w:rFonts w:eastAsia="Times New Roman" w:cs="Arial"/>
          <w:szCs w:val="24"/>
        </w:rPr>
        <w:t xml:space="preserve">: Case </w:t>
      </w:r>
      <w:proofErr w:type="spellStart"/>
      <w:r w:rsidRPr="00AE55C4">
        <w:rPr>
          <w:rFonts w:eastAsia="Times New Roman" w:cs="Arial"/>
          <w:szCs w:val="24"/>
        </w:rPr>
        <w:t>Studies</w:t>
      </w:r>
      <w:proofErr w:type="spellEnd"/>
      <w:r w:rsidRPr="00AE55C4">
        <w:rPr>
          <w:rFonts w:eastAsia="Times New Roman" w:cs="Arial"/>
          <w:szCs w:val="24"/>
        </w:rPr>
        <w:t xml:space="preserve"> in </w:t>
      </w:r>
      <w:proofErr w:type="spellStart"/>
      <w:r w:rsidRPr="00AE55C4">
        <w:rPr>
          <w:rFonts w:eastAsia="Times New Roman" w:cs="Arial"/>
          <w:szCs w:val="24"/>
        </w:rPr>
        <w:t>Volleyball</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w:t>
      </w:r>
      <w:proofErr w:type="spellStart"/>
      <w:r w:rsidRPr="00AE55C4">
        <w:rPr>
          <w:rFonts w:eastAsia="Times New Roman" w:cs="Arial"/>
          <w:szCs w:val="24"/>
        </w:rPr>
        <w:t>Technology</w:t>
      </w:r>
      <w:proofErr w:type="spellEnd"/>
      <w:r w:rsidRPr="00AE55C4">
        <w:rPr>
          <w:rFonts w:eastAsia="Times New Roman" w:cs="Arial"/>
          <w:szCs w:val="24"/>
        </w:rPr>
        <w:t xml:space="preserve"> </w:t>
      </w:r>
      <w:proofErr w:type="spellStart"/>
      <w:r w:rsidRPr="00AE55C4">
        <w:rPr>
          <w:rFonts w:eastAsia="Times New Roman" w:cs="Arial"/>
          <w:szCs w:val="24"/>
        </w:rPr>
        <w:t>Review</w:t>
      </w:r>
      <w:proofErr w:type="spellEnd"/>
      <w:r w:rsidRPr="00AE55C4">
        <w:rPr>
          <w:rFonts w:eastAsia="Times New Roman" w:cs="Arial"/>
          <w:szCs w:val="24"/>
        </w:rPr>
        <w:t>, 4(1), 45-58.</w:t>
      </w:r>
    </w:p>
    <w:p w14:paraId="360A1A98" w14:textId="5EB88416" w:rsidR="00170B09" w:rsidRPr="00170B09" w:rsidRDefault="00AE55C4" w:rsidP="00AE55C4">
      <w:pPr>
        <w:spacing w:line="360" w:lineRule="auto"/>
        <w:rPr>
          <w:rFonts w:eastAsia="Times New Roman" w:cs="Arial"/>
          <w:szCs w:val="24"/>
        </w:rPr>
      </w:pPr>
      <w:r w:rsidRPr="00AE55C4">
        <w:rPr>
          <w:rFonts w:eastAsia="Times New Roman" w:cs="Arial"/>
          <w:szCs w:val="24"/>
        </w:rPr>
        <w:t xml:space="preserve">Thomas, E., &amp; Clark, M. (2016). </w:t>
      </w:r>
      <w:proofErr w:type="spellStart"/>
      <w:r w:rsidRPr="00AE55C4">
        <w:rPr>
          <w:rFonts w:eastAsia="Times New Roman" w:cs="Arial"/>
          <w:szCs w:val="24"/>
        </w:rPr>
        <w:t>Improving</w:t>
      </w:r>
      <w:proofErr w:type="spellEnd"/>
      <w:r w:rsidRPr="00AE55C4">
        <w:rPr>
          <w:rFonts w:eastAsia="Times New Roman" w:cs="Arial"/>
          <w:szCs w:val="24"/>
        </w:rPr>
        <w:t xml:space="preserve"> </w:t>
      </w:r>
      <w:proofErr w:type="spellStart"/>
      <w:r w:rsidRPr="00AE55C4">
        <w:rPr>
          <w:rFonts w:eastAsia="Times New Roman" w:cs="Arial"/>
          <w:szCs w:val="24"/>
        </w:rPr>
        <w:t>Communication</w:t>
      </w:r>
      <w:proofErr w:type="spellEnd"/>
      <w:r w:rsidRPr="00AE55C4">
        <w:rPr>
          <w:rFonts w:eastAsia="Times New Roman" w:cs="Arial"/>
          <w:szCs w:val="24"/>
        </w:rPr>
        <w:t xml:space="preserve"> and </w:t>
      </w:r>
      <w:proofErr w:type="spellStart"/>
      <w:r w:rsidRPr="00AE55C4">
        <w:rPr>
          <w:rFonts w:eastAsia="Times New Roman" w:cs="Arial"/>
          <w:szCs w:val="24"/>
        </w:rPr>
        <w:t>Coordination</w:t>
      </w:r>
      <w:proofErr w:type="spellEnd"/>
      <w:r w:rsidRPr="00AE55C4">
        <w:rPr>
          <w:rFonts w:eastAsia="Times New Roman" w:cs="Arial"/>
          <w:szCs w:val="24"/>
        </w:rPr>
        <w:t xml:space="preserve"> in </w:t>
      </w:r>
      <w:proofErr w:type="spellStart"/>
      <w:r w:rsidRPr="00AE55C4">
        <w:rPr>
          <w:rFonts w:eastAsia="Times New Roman" w:cs="Arial"/>
          <w:szCs w:val="24"/>
        </w:rPr>
        <w:t>Volleyball</w:t>
      </w:r>
      <w:proofErr w:type="spellEnd"/>
      <w:r w:rsidRPr="00AE55C4">
        <w:rPr>
          <w:rFonts w:eastAsia="Times New Roman" w:cs="Arial"/>
          <w:szCs w:val="24"/>
        </w:rPr>
        <w:t xml:space="preserve"> </w:t>
      </w:r>
      <w:proofErr w:type="spellStart"/>
      <w:r w:rsidRPr="00AE55C4">
        <w:rPr>
          <w:rFonts w:eastAsia="Times New Roman" w:cs="Arial"/>
          <w:szCs w:val="24"/>
        </w:rPr>
        <w:t>Tournaments</w:t>
      </w:r>
      <w:proofErr w:type="spellEnd"/>
      <w:r w:rsidRPr="00AE55C4">
        <w:rPr>
          <w:rFonts w:eastAsia="Times New Roman" w:cs="Arial"/>
          <w:szCs w:val="24"/>
        </w:rPr>
        <w:t xml:space="preserve"> </w:t>
      </w:r>
      <w:proofErr w:type="spellStart"/>
      <w:r w:rsidRPr="00AE55C4">
        <w:rPr>
          <w:rFonts w:eastAsia="Times New Roman" w:cs="Arial"/>
          <w:szCs w:val="24"/>
        </w:rPr>
        <w:t>using</w:t>
      </w:r>
      <w:proofErr w:type="spellEnd"/>
      <w:r w:rsidRPr="00AE55C4">
        <w:rPr>
          <w:rFonts w:eastAsia="Times New Roman" w:cs="Arial"/>
          <w:szCs w:val="24"/>
        </w:rPr>
        <w:t xml:space="preserve"> Digital </w:t>
      </w:r>
      <w:proofErr w:type="spellStart"/>
      <w:r w:rsidRPr="00AE55C4">
        <w:rPr>
          <w:rFonts w:eastAsia="Times New Roman" w:cs="Arial"/>
          <w:szCs w:val="24"/>
        </w:rPr>
        <w:t>Platforms</w:t>
      </w:r>
      <w:proofErr w:type="spellEnd"/>
      <w:r w:rsidRPr="00AE55C4">
        <w:rPr>
          <w:rFonts w:eastAsia="Times New Roman" w:cs="Arial"/>
          <w:szCs w:val="24"/>
        </w:rPr>
        <w:t xml:space="preserve">. </w:t>
      </w:r>
      <w:proofErr w:type="spellStart"/>
      <w:r w:rsidRPr="00AE55C4">
        <w:rPr>
          <w:rFonts w:eastAsia="Times New Roman" w:cs="Arial"/>
          <w:szCs w:val="24"/>
        </w:rPr>
        <w:t>Journal</w:t>
      </w:r>
      <w:proofErr w:type="spellEnd"/>
      <w:r w:rsidRPr="00AE55C4">
        <w:rPr>
          <w:rFonts w:eastAsia="Times New Roman" w:cs="Arial"/>
          <w:szCs w:val="24"/>
        </w:rPr>
        <w:t xml:space="preserve"> </w:t>
      </w:r>
      <w:proofErr w:type="spellStart"/>
      <w:r w:rsidRPr="00AE55C4">
        <w:rPr>
          <w:rFonts w:eastAsia="Times New Roman" w:cs="Arial"/>
          <w:szCs w:val="24"/>
        </w:rPr>
        <w:t>of</w:t>
      </w:r>
      <w:proofErr w:type="spellEnd"/>
      <w:r w:rsidRPr="00AE55C4">
        <w:rPr>
          <w:rFonts w:eastAsia="Times New Roman" w:cs="Arial"/>
          <w:szCs w:val="24"/>
        </w:rPr>
        <w:t xml:space="preserve"> </w:t>
      </w:r>
      <w:proofErr w:type="spellStart"/>
      <w:r w:rsidRPr="00AE55C4">
        <w:rPr>
          <w:rFonts w:eastAsia="Times New Roman" w:cs="Arial"/>
          <w:szCs w:val="24"/>
        </w:rPr>
        <w:t>Sports</w:t>
      </w:r>
      <w:proofErr w:type="spellEnd"/>
      <w:r w:rsidRPr="00AE55C4">
        <w:rPr>
          <w:rFonts w:eastAsia="Times New Roman" w:cs="Arial"/>
          <w:szCs w:val="24"/>
        </w:rPr>
        <w:t xml:space="preserve"> </w:t>
      </w:r>
      <w:proofErr w:type="spellStart"/>
      <w:r w:rsidRPr="00AE55C4">
        <w:rPr>
          <w:rFonts w:eastAsia="Times New Roman" w:cs="Arial"/>
          <w:szCs w:val="24"/>
        </w:rPr>
        <w:t>Administration</w:t>
      </w:r>
      <w:proofErr w:type="spellEnd"/>
      <w:r w:rsidRPr="00AE55C4">
        <w:rPr>
          <w:rFonts w:eastAsia="Times New Roman" w:cs="Arial"/>
          <w:szCs w:val="24"/>
        </w:rPr>
        <w:t xml:space="preserve"> &amp; Management, 8(3), 211-225. DOI: </w:t>
      </w:r>
      <w:proofErr w:type="gramStart"/>
      <w:r w:rsidRPr="00AE55C4">
        <w:rPr>
          <w:rFonts w:eastAsia="Times New Roman" w:cs="Arial"/>
          <w:szCs w:val="24"/>
        </w:rPr>
        <w:t>10.xxxxx</w:t>
      </w:r>
      <w:proofErr w:type="gramEnd"/>
      <w:r w:rsidRPr="00AE55C4">
        <w:rPr>
          <w:rFonts w:eastAsia="Times New Roman" w:cs="Arial"/>
          <w:szCs w:val="24"/>
        </w:rPr>
        <w:t>/jsam.2016.008</w:t>
      </w:r>
    </w:p>
    <w:p w14:paraId="085152E1" w14:textId="77777777" w:rsidR="0080129F" w:rsidRDefault="0080129F" w:rsidP="0080129F">
      <w:pPr>
        <w:pStyle w:val="Ttulo1"/>
        <w:numPr>
          <w:ilvl w:val="0"/>
          <w:numId w:val="0"/>
        </w:numPr>
        <w:jc w:val="both"/>
        <w:rPr>
          <w:rFonts w:eastAsia="Times New Roman"/>
        </w:rPr>
      </w:pPr>
      <w:bookmarkStart w:id="16" w:name="_Toc30953223"/>
    </w:p>
    <w:p w14:paraId="1DAD56DD" w14:textId="77777777" w:rsidR="0080129F" w:rsidRDefault="0080129F" w:rsidP="0080129F"/>
    <w:p w14:paraId="384033F1" w14:textId="77777777" w:rsidR="0080129F" w:rsidRDefault="0080129F" w:rsidP="0080129F"/>
    <w:p w14:paraId="5DD81169" w14:textId="77777777" w:rsidR="0080129F" w:rsidRDefault="0080129F" w:rsidP="0080129F"/>
    <w:p w14:paraId="19B9179C" w14:textId="77777777" w:rsidR="0080129F" w:rsidRPr="0080129F" w:rsidRDefault="0080129F" w:rsidP="0080129F"/>
    <w:p w14:paraId="3CAB0B6A" w14:textId="5BEC038E" w:rsidR="00170B09" w:rsidRDefault="00170B09" w:rsidP="00EF7A93">
      <w:pPr>
        <w:pStyle w:val="Ttulo1"/>
        <w:numPr>
          <w:ilvl w:val="0"/>
          <w:numId w:val="20"/>
        </w:numPr>
        <w:rPr>
          <w:rFonts w:eastAsia="Times New Roman"/>
        </w:rPr>
      </w:pPr>
      <w:r w:rsidRPr="000778F1">
        <w:rPr>
          <w:rFonts w:eastAsia="Times New Roman"/>
        </w:rPr>
        <w:t>ANEXOS</w:t>
      </w:r>
      <w:bookmarkEnd w:id="16"/>
    </w:p>
    <w:p w14:paraId="233673A9" w14:textId="77777777" w:rsidR="0080129F" w:rsidRPr="0080129F" w:rsidRDefault="0080129F" w:rsidP="0080129F"/>
    <w:p w14:paraId="68C381B2" w14:textId="77777777" w:rsidR="0080129F" w:rsidRPr="0080129F" w:rsidRDefault="0080129F" w:rsidP="0080129F"/>
    <w:p w14:paraId="52E16F1E" w14:textId="400C6CD6" w:rsidR="0080129F" w:rsidRPr="0080129F" w:rsidRDefault="0080129F" w:rsidP="0080129F">
      <w:pPr>
        <w:tabs>
          <w:tab w:val="left" w:pos="2235"/>
        </w:tabs>
      </w:pPr>
      <w:r>
        <w:rPr>
          <w:rFonts w:eastAsia="Times New Roman" w:cs="Arial"/>
          <w:noProof/>
          <w:szCs w:val="24"/>
        </w:rPr>
        <w:drawing>
          <wp:inline distT="0" distB="0" distL="0" distR="0" wp14:anchorId="37B836DE" wp14:editId="311DB66B">
            <wp:extent cx="5561314" cy="2924175"/>
            <wp:effectExtent l="0" t="0" r="1905" b="0"/>
            <wp:docPr id="12982764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2300" cy="2929952"/>
                    </a:xfrm>
                    <a:prstGeom prst="rect">
                      <a:avLst/>
                    </a:prstGeom>
                    <a:noFill/>
                    <a:ln>
                      <a:noFill/>
                    </a:ln>
                  </pic:spPr>
                </pic:pic>
              </a:graphicData>
            </a:graphic>
          </wp:inline>
        </w:drawing>
      </w:r>
    </w:p>
    <w:p w14:paraId="455D5E36" w14:textId="74E75E7D" w:rsidR="00170B09" w:rsidRPr="00170B09" w:rsidRDefault="0080129F" w:rsidP="005B07F2">
      <w:pPr>
        <w:jc w:val="left"/>
        <w:rPr>
          <w:rFonts w:eastAsia="Calibri" w:cs="Arial"/>
          <w:szCs w:val="24"/>
        </w:rPr>
      </w:pPr>
      <w:r>
        <w:rPr>
          <w:rFonts w:eastAsia="Calibri" w:cs="Arial"/>
          <w:noProof/>
          <w:szCs w:val="24"/>
        </w:rPr>
        <w:drawing>
          <wp:inline distT="0" distB="0" distL="0" distR="0" wp14:anchorId="0D8FAC8E" wp14:editId="41C26504">
            <wp:extent cx="5612130" cy="4208780"/>
            <wp:effectExtent l="0" t="0" r="7620" b="1270"/>
            <wp:docPr id="32162662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626629" name="Imagen 32162662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4208780"/>
                    </a:xfrm>
                    <a:prstGeom prst="rect">
                      <a:avLst/>
                    </a:prstGeom>
                  </pic:spPr>
                </pic:pic>
              </a:graphicData>
            </a:graphic>
          </wp:inline>
        </w:drawing>
      </w:r>
      <w:r>
        <w:rPr>
          <w:rFonts w:eastAsia="Calibri" w:cs="Arial"/>
          <w:noProof/>
          <w:szCs w:val="24"/>
        </w:rPr>
        <w:drawing>
          <wp:inline distT="0" distB="0" distL="0" distR="0" wp14:anchorId="3BF9A8A7" wp14:editId="75839A2B">
            <wp:extent cx="5612130" cy="5612130"/>
            <wp:effectExtent l="0" t="0" r="7620" b="7620"/>
            <wp:docPr id="14818424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842419" name="Imagen 1481842419"/>
                    <pic:cNvPicPr/>
                  </pic:nvPicPr>
                  <pic:blipFill>
                    <a:blip r:embed="rId13">
                      <a:extLst>
                        <a:ext uri="{28A0092B-C50C-407E-A947-70E740481C1C}">
                          <a14:useLocalDpi xmlns:a14="http://schemas.microsoft.com/office/drawing/2010/main" val="0"/>
                        </a:ext>
                      </a:extLst>
                    </a:blip>
                    <a:stretch>
                      <a:fillRect/>
                    </a:stretch>
                  </pic:blipFill>
                  <pic:spPr>
                    <a:xfrm>
                      <a:off x="0" y="0"/>
                      <a:ext cx="5612130" cy="5612130"/>
                    </a:xfrm>
                    <a:prstGeom prst="rect">
                      <a:avLst/>
                    </a:prstGeom>
                  </pic:spPr>
                </pic:pic>
              </a:graphicData>
            </a:graphic>
          </wp:inline>
        </w:drawing>
      </w:r>
    </w:p>
    <w:p w14:paraId="29F4174F" w14:textId="77777777" w:rsidR="002F380F" w:rsidRPr="00170B09" w:rsidRDefault="002F380F" w:rsidP="00605DF7">
      <w:pPr>
        <w:spacing w:after="200"/>
        <w:jc w:val="left"/>
        <w:rPr>
          <w:rFonts w:cs="Arial"/>
          <w:szCs w:val="24"/>
        </w:rPr>
      </w:pPr>
    </w:p>
    <w:sectPr w:rsidR="002F380F" w:rsidRPr="00170B09" w:rsidSect="008619B8">
      <w:footerReference w:type="default" r:id="rId14"/>
      <w:pgSz w:w="12240" w:h="15840" w:code="1"/>
      <w:pgMar w:top="1701" w:right="1134"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FD9855" w14:textId="77777777" w:rsidR="0050701B" w:rsidRDefault="0050701B" w:rsidP="008619B8">
      <w:pPr>
        <w:spacing w:after="0"/>
      </w:pPr>
      <w:r>
        <w:separator/>
      </w:r>
    </w:p>
  </w:endnote>
  <w:endnote w:type="continuationSeparator" w:id="0">
    <w:p w14:paraId="301B736C" w14:textId="77777777" w:rsidR="0050701B" w:rsidRDefault="0050701B" w:rsidP="008619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charset w:val="00"/>
    <w:family w:val="swiss"/>
    <w:pitch w:val="variable"/>
    <w:sig w:usb0="00000003" w:usb1="0200E0A0"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9981445"/>
      <w:docPartObj>
        <w:docPartGallery w:val="Page Numbers (Bottom of Page)"/>
        <w:docPartUnique/>
      </w:docPartObj>
    </w:sdtPr>
    <w:sdtContent>
      <w:p w14:paraId="7957F7E7" w14:textId="77777777" w:rsidR="00F462B7" w:rsidRDefault="00F462B7">
        <w:pPr>
          <w:pStyle w:val="Piedepgina"/>
          <w:jc w:val="center"/>
        </w:pPr>
        <w:r>
          <w:fldChar w:fldCharType="begin"/>
        </w:r>
        <w:r w:rsidRPr="00FF0E9C">
          <w:instrText>PAGE   \* MERGEFORMAT</w:instrText>
        </w:r>
        <w:r>
          <w:fldChar w:fldCharType="separate"/>
        </w:r>
        <w:r w:rsidRPr="00555218">
          <w:rPr>
            <w:noProof/>
            <w:lang w:val="es-ES"/>
          </w:rPr>
          <w:t>2</w:t>
        </w:r>
        <w:r>
          <w:fldChar w:fldCharType="end"/>
        </w:r>
      </w:p>
    </w:sdtContent>
  </w:sdt>
  <w:p w14:paraId="3ECE48C9" w14:textId="77777777" w:rsidR="00F462B7" w:rsidRDefault="00F462B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85228468"/>
      <w:docPartObj>
        <w:docPartGallery w:val="Page Numbers (Bottom of Page)"/>
        <w:docPartUnique/>
      </w:docPartObj>
    </w:sdtPr>
    <w:sdtContent>
      <w:p w14:paraId="2ED21CEC" w14:textId="77777777" w:rsidR="00F462B7" w:rsidRDefault="00F462B7">
        <w:pPr>
          <w:pStyle w:val="Piedepgina"/>
          <w:jc w:val="center"/>
        </w:pPr>
        <w:r>
          <w:fldChar w:fldCharType="begin"/>
        </w:r>
        <w:r w:rsidRPr="00FF0E9C">
          <w:instrText>PAGE   \* MERGEFORMAT</w:instrText>
        </w:r>
        <w:r>
          <w:fldChar w:fldCharType="separate"/>
        </w:r>
        <w:r w:rsidRPr="003477A5">
          <w:rPr>
            <w:noProof/>
            <w:lang w:val="es-ES"/>
          </w:rPr>
          <w:t>21</w:t>
        </w:r>
        <w:r>
          <w:fldChar w:fldCharType="end"/>
        </w:r>
      </w:p>
    </w:sdtContent>
  </w:sdt>
  <w:p w14:paraId="4DAC4EE5" w14:textId="77777777" w:rsidR="00F462B7" w:rsidRDefault="00F462B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983313" w14:textId="77777777" w:rsidR="0050701B" w:rsidRDefault="0050701B" w:rsidP="008619B8">
      <w:pPr>
        <w:spacing w:after="0"/>
      </w:pPr>
      <w:r>
        <w:separator/>
      </w:r>
    </w:p>
  </w:footnote>
  <w:footnote w:type="continuationSeparator" w:id="0">
    <w:p w14:paraId="3003C9AC" w14:textId="77777777" w:rsidR="0050701B" w:rsidRDefault="0050701B" w:rsidP="008619B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0DFD"/>
    <w:multiLevelType w:val="multilevel"/>
    <w:tmpl w:val="5DD065AA"/>
    <w:lvl w:ilvl="0">
      <w:start w:val="1"/>
      <w:numFmt w:val="bullet"/>
      <w:pStyle w:val="Vietas4"/>
      <w:lvlText w:val=""/>
      <w:lvlJc w:val="left"/>
      <w:pPr>
        <w:tabs>
          <w:tab w:val="num" w:pos="357"/>
        </w:tabs>
        <w:ind w:left="0" w:firstLine="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047477E1"/>
    <w:multiLevelType w:val="hybridMultilevel"/>
    <w:tmpl w:val="65BEAFF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E9B1463"/>
    <w:multiLevelType w:val="multilevel"/>
    <w:tmpl w:val="17BA97EE"/>
    <w:lvl w:ilvl="0">
      <w:start w:val="1"/>
      <w:numFmt w:val="decimal"/>
      <w:pStyle w:val="NumerarCitaExtensa"/>
      <w:suff w:val="space"/>
      <w:lvlText w:val="%1."/>
      <w:lvlJc w:val="left"/>
      <w:pPr>
        <w:ind w:left="1418" w:firstLine="0"/>
      </w:pPr>
      <w:rPr>
        <w:rFonts w:hint="default"/>
      </w:rPr>
    </w:lvl>
    <w:lvl w:ilvl="1">
      <w:start w:val="1"/>
      <w:numFmt w:val="lowerLetter"/>
      <w:lvlText w:val="%2)"/>
      <w:lvlJc w:val="left"/>
      <w:pPr>
        <w:ind w:left="1418" w:firstLine="0"/>
      </w:pPr>
      <w:rPr>
        <w:rFonts w:hint="default"/>
      </w:rPr>
    </w:lvl>
    <w:lvl w:ilvl="2">
      <w:start w:val="1"/>
      <w:numFmt w:val="lowerRoman"/>
      <w:lvlText w:val="%3)"/>
      <w:lvlJc w:val="left"/>
      <w:pPr>
        <w:ind w:left="1418" w:firstLine="0"/>
      </w:pPr>
      <w:rPr>
        <w:rFonts w:hint="default"/>
      </w:rPr>
    </w:lvl>
    <w:lvl w:ilvl="3">
      <w:start w:val="1"/>
      <w:numFmt w:val="decimal"/>
      <w:lvlText w:val="(%4)"/>
      <w:lvlJc w:val="left"/>
      <w:pPr>
        <w:ind w:left="1418" w:firstLine="0"/>
      </w:pPr>
      <w:rPr>
        <w:rFonts w:hint="default"/>
      </w:rPr>
    </w:lvl>
    <w:lvl w:ilvl="4">
      <w:start w:val="1"/>
      <w:numFmt w:val="lowerLetter"/>
      <w:lvlText w:val="(%5)"/>
      <w:lvlJc w:val="left"/>
      <w:pPr>
        <w:ind w:left="1418" w:firstLine="0"/>
      </w:pPr>
      <w:rPr>
        <w:rFonts w:hint="default"/>
      </w:rPr>
    </w:lvl>
    <w:lvl w:ilvl="5">
      <w:start w:val="1"/>
      <w:numFmt w:val="lowerRoman"/>
      <w:lvlText w:val="(%6)"/>
      <w:lvlJc w:val="left"/>
      <w:pPr>
        <w:ind w:left="1418" w:firstLine="0"/>
      </w:pPr>
      <w:rPr>
        <w:rFonts w:hint="default"/>
      </w:rPr>
    </w:lvl>
    <w:lvl w:ilvl="6">
      <w:start w:val="1"/>
      <w:numFmt w:val="decimal"/>
      <w:lvlText w:val="%7."/>
      <w:lvlJc w:val="left"/>
      <w:pPr>
        <w:ind w:left="1418" w:firstLine="0"/>
      </w:pPr>
      <w:rPr>
        <w:rFonts w:hint="default"/>
      </w:rPr>
    </w:lvl>
    <w:lvl w:ilvl="7">
      <w:start w:val="1"/>
      <w:numFmt w:val="lowerLetter"/>
      <w:lvlText w:val="%8."/>
      <w:lvlJc w:val="left"/>
      <w:pPr>
        <w:ind w:left="1418" w:firstLine="0"/>
      </w:pPr>
      <w:rPr>
        <w:rFonts w:hint="default"/>
      </w:rPr>
    </w:lvl>
    <w:lvl w:ilvl="8">
      <w:start w:val="1"/>
      <w:numFmt w:val="lowerRoman"/>
      <w:lvlText w:val="%9."/>
      <w:lvlJc w:val="left"/>
      <w:pPr>
        <w:ind w:left="1418" w:firstLine="0"/>
      </w:pPr>
      <w:rPr>
        <w:rFonts w:hint="default"/>
      </w:rPr>
    </w:lvl>
  </w:abstractNum>
  <w:abstractNum w:abstractNumId="3" w15:restartNumberingAfterBreak="0">
    <w:nsid w:val="16F4361F"/>
    <w:multiLevelType w:val="multilevel"/>
    <w:tmpl w:val="53B2681A"/>
    <w:lvl w:ilvl="0">
      <w:start w:val="1"/>
      <w:numFmt w:val="decimal"/>
      <w:pStyle w:val="Ttulo1"/>
      <w:suff w:val="space"/>
      <w:lvlText w:val="%1."/>
      <w:lvlJc w:val="left"/>
      <w:pPr>
        <w:ind w:left="0" w:firstLine="0"/>
      </w:pPr>
      <w:rPr>
        <w:rFonts w:hint="default"/>
      </w:rPr>
    </w:lvl>
    <w:lvl w:ilvl="1">
      <w:start w:val="1"/>
      <w:numFmt w:val="decimal"/>
      <w:pStyle w:val="Ttulo2"/>
      <w:suff w:val="space"/>
      <w:lvlText w:val="%1.%2"/>
      <w:lvlJc w:val="left"/>
      <w:pPr>
        <w:ind w:left="0" w:firstLine="0"/>
      </w:pPr>
      <w:rPr>
        <w:rFonts w:hint="default"/>
      </w:rPr>
    </w:lvl>
    <w:lvl w:ilvl="2">
      <w:start w:val="1"/>
      <w:numFmt w:val="decimal"/>
      <w:pStyle w:val="Ttulo3"/>
      <w:suff w:val="space"/>
      <w:lvlText w:val="%1.%2.%3"/>
      <w:lvlJc w:val="left"/>
      <w:pPr>
        <w:ind w:left="0" w:firstLine="0"/>
      </w:pPr>
      <w:rPr>
        <w:rFonts w:hint="default"/>
      </w:rPr>
    </w:lvl>
    <w:lvl w:ilvl="3">
      <w:start w:val="1"/>
      <w:numFmt w:val="decimal"/>
      <w:pStyle w:val="Ttulo4"/>
      <w:suff w:val="space"/>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decimal"/>
      <w:pStyle w:val="Ttulo8"/>
      <w:lvlText w:val="%1.%2.%3.%4.%5.%6.%7.%8"/>
      <w:lvlJc w:val="left"/>
      <w:pPr>
        <w:ind w:left="0" w:firstLine="0"/>
      </w:pPr>
      <w:rPr>
        <w:rFonts w:hint="default"/>
      </w:rPr>
    </w:lvl>
    <w:lvl w:ilvl="8">
      <w:start w:val="1"/>
      <w:numFmt w:val="decimal"/>
      <w:pStyle w:val="Ttulo9"/>
      <w:lvlText w:val="%1.%2.%3.%4.%5.%6.%7.%8.%9"/>
      <w:lvlJc w:val="left"/>
      <w:pPr>
        <w:ind w:left="0" w:firstLine="0"/>
      </w:pPr>
      <w:rPr>
        <w:rFonts w:hint="default"/>
      </w:rPr>
    </w:lvl>
  </w:abstractNum>
  <w:abstractNum w:abstractNumId="4" w15:restartNumberingAfterBreak="0">
    <w:nsid w:val="182A29D3"/>
    <w:multiLevelType w:val="hybridMultilevel"/>
    <w:tmpl w:val="9BF6AF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229D10B3"/>
    <w:multiLevelType w:val="multilevel"/>
    <w:tmpl w:val="B65EDB7A"/>
    <w:lvl w:ilvl="0">
      <w:start w:val="4"/>
      <w:numFmt w:val="decimal"/>
      <w:lvlText w:val="%1"/>
      <w:lvlJc w:val="left"/>
      <w:pPr>
        <w:ind w:left="360" w:hanging="360"/>
      </w:pPr>
      <w:rPr>
        <w:rFonts w:eastAsia="Times New Roman" w:hint="default"/>
      </w:rPr>
    </w:lvl>
    <w:lvl w:ilvl="1">
      <w:start w:val="1"/>
      <w:numFmt w:val="decimal"/>
      <w:lvlText w:val="%1.%2"/>
      <w:lvlJc w:val="left"/>
      <w:pPr>
        <w:ind w:left="1800" w:hanging="360"/>
      </w:pPr>
      <w:rPr>
        <w:rFonts w:eastAsia="Times New Roman" w:hint="default"/>
      </w:rPr>
    </w:lvl>
    <w:lvl w:ilvl="2">
      <w:start w:val="1"/>
      <w:numFmt w:val="decimal"/>
      <w:lvlText w:val="%1.%2.%3"/>
      <w:lvlJc w:val="left"/>
      <w:pPr>
        <w:ind w:left="3600" w:hanging="720"/>
      </w:pPr>
      <w:rPr>
        <w:rFonts w:eastAsia="Times New Roman" w:hint="default"/>
      </w:rPr>
    </w:lvl>
    <w:lvl w:ilvl="3">
      <w:start w:val="1"/>
      <w:numFmt w:val="decimal"/>
      <w:lvlText w:val="%1.%2.%3.%4"/>
      <w:lvlJc w:val="left"/>
      <w:pPr>
        <w:ind w:left="5400" w:hanging="1080"/>
      </w:pPr>
      <w:rPr>
        <w:rFonts w:eastAsia="Times New Roman" w:hint="default"/>
      </w:rPr>
    </w:lvl>
    <w:lvl w:ilvl="4">
      <w:start w:val="1"/>
      <w:numFmt w:val="decimal"/>
      <w:lvlText w:val="%1.%2.%3.%4.%5"/>
      <w:lvlJc w:val="left"/>
      <w:pPr>
        <w:ind w:left="6840" w:hanging="1080"/>
      </w:pPr>
      <w:rPr>
        <w:rFonts w:eastAsia="Times New Roman" w:hint="default"/>
      </w:rPr>
    </w:lvl>
    <w:lvl w:ilvl="5">
      <w:start w:val="1"/>
      <w:numFmt w:val="decimal"/>
      <w:lvlText w:val="%1.%2.%3.%4.%5.%6"/>
      <w:lvlJc w:val="left"/>
      <w:pPr>
        <w:ind w:left="8640" w:hanging="1440"/>
      </w:pPr>
      <w:rPr>
        <w:rFonts w:eastAsia="Times New Roman" w:hint="default"/>
      </w:rPr>
    </w:lvl>
    <w:lvl w:ilvl="6">
      <w:start w:val="1"/>
      <w:numFmt w:val="decimal"/>
      <w:lvlText w:val="%1.%2.%3.%4.%5.%6.%7"/>
      <w:lvlJc w:val="left"/>
      <w:pPr>
        <w:ind w:left="10080" w:hanging="1440"/>
      </w:pPr>
      <w:rPr>
        <w:rFonts w:eastAsia="Times New Roman" w:hint="default"/>
      </w:rPr>
    </w:lvl>
    <w:lvl w:ilvl="7">
      <w:start w:val="1"/>
      <w:numFmt w:val="decimal"/>
      <w:lvlText w:val="%1.%2.%3.%4.%5.%6.%7.%8"/>
      <w:lvlJc w:val="left"/>
      <w:pPr>
        <w:ind w:left="11880" w:hanging="1800"/>
      </w:pPr>
      <w:rPr>
        <w:rFonts w:eastAsia="Times New Roman" w:hint="default"/>
      </w:rPr>
    </w:lvl>
    <w:lvl w:ilvl="8">
      <w:start w:val="1"/>
      <w:numFmt w:val="decimal"/>
      <w:lvlText w:val="%1.%2.%3.%4.%5.%6.%7.%8.%9"/>
      <w:lvlJc w:val="left"/>
      <w:pPr>
        <w:ind w:left="13320" w:hanging="1800"/>
      </w:pPr>
      <w:rPr>
        <w:rFonts w:eastAsia="Times New Roman" w:hint="default"/>
      </w:rPr>
    </w:lvl>
  </w:abstractNum>
  <w:abstractNum w:abstractNumId="6" w15:restartNumberingAfterBreak="0">
    <w:nsid w:val="24D001C0"/>
    <w:multiLevelType w:val="multilevel"/>
    <w:tmpl w:val="3758A5EE"/>
    <w:lvl w:ilvl="0">
      <w:start w:val="1"/>
      <w:numFmt w:val="bullet"/>
      <w:pStyle w:val="Vietas1"/>
      <w:lvlText w:val=""/>
      <w:lvlJc w:val="left"/>
      <w:pPr>
        <w:tabs>
          <w:tab w:val="num" w:pos="340"/>
        </w:tabs>
        <w:ind w:left="0" w:firstLine="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8E930AF"/>
    <w:multiLevelType w:val="multilevel"/>
    <w:tmpl w:val="876CCC42"/>
    <w:lvl w:ilvl="0">
      <w:start w:val="1"/>
      <w:numFmt w:val="bullet"/>
      <w:pStyle w:val="Vietas3"/>
      <w:lvlText w:val="♦"/>
      <w:lvlJc w:val="left"/>
      <w:pPr>
        <w:tabs>
          <w:tab w:val="num" w:pos="357"/>
        </w:tabs>
        <w:ind w:left="0" w:firstLine="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3221660B"/>
    <w:multiLevelType w:val="multilevel"/>
    <w:tmpl w:val="26B67190"/>
    <w:lvl w:ilvl="0">
      <w:start w:val="1"/>
      <w:numFmt w:val="decimal"/>
      <w:lvlText w:val="%1."/>
      <w:lvlJc w:val="left"/>
      <w:pPr>
        <w:ind w:left="360" w:hanging="360"/>
      </w:pPr>
      <w:rPr>
        <w:vertAlign w:val="baseline"/>
      </w:rPr>
    </w:lvl>
    <w:lvl w:ilvl="1">
      <w:start w:val="1"/>
      <w:numFmt w:val="bullet"/>
      <w:lvlText w:val="✓"/>
      <w:lvlJc w:val="left"/>
      <w:pPr>
        <w:ind w:left="890" w:hanging="170"/>
      </w:pPr>
      <w:rPr>
        <w:rFonts w:ascii="Noto Sans Symbols" w:eastAsia="Noto Sans Symbols" w:hAnsi="Noto Sans Symbols" w:cs="Noto Sans Symbols"/>
        <w:vertAlign w:val="baseline"/>
      </w:rPr>
    </w:lvl>
    <w:lvl w:ilvl="2">
      <w:start w:val="1"/>
      <w:numFmt w:val="lowerRoman"/>
      <w:lvlText w:val="%3."/>
      <w:lvlJc w:val="right"/>
      <w:pPr>
        <w:ind w:left="1800" w:hanging="180"/>
      </w:pPr>
      <w:rPr>
        <w:vertAlign w:val="baseline"/>
      </w:rPr>
    </w:lvl>
    <w:lvl w:ilvl="3">
      <w:start w:val="1"/>
      <w:numFmt w:val="decimal"/>
      <w:lvlText w:val="%4."/>
      <w:lvlJc w:val="left"/>
      <w:pPr>
        <w:ind w:left="2520" w:hanging="360"/>
      </w:pPr>
      <w:rPr>
        <w:vertAlign w:val="baseline"/>
      </w:rPr>
    </w:lvl>
    <w:lvl w:ilvl="4">
      <w:start w:val="1"/>
      <w:numFmt w:val="lowerLetter"/>
      <w:lvlText w:val="%5."/>
      <w:lvlJc w:val="left"/>
      <w:pPr>
        <w:ind w:left="3240" w:hanging="360"/>
      </w:pPr>
      <w:rPr>
        <w:vertAlign w:val="baseline"/>
      </w:rPr>
    </w:lvl>
    <w:lvl w:ilvl="5">
      <w:start w:val="1"/>
      <w:numFmt w:val="lowerRoman"/>
      <w:lvlText w:val="%6."/>
      <w:lvlJc w:val="right"/>
      <w:pPr>
        <w:ind w:left="3960" w:hanging="180"/>
      </w:pPr>
      <w:rPr>
        <w:vertAlign w:val="baseline"/>
      </w:rPr>
    </w:lvl>
    <w:lvl w:ilvl="6">
      <w:start w:val="1"/>
      <w:numFmt w:val="decimal"/>
      <w:lvlText w:val="%7."/>
      <w:lvlJc w:val="left"/>
      <w:pPr>
        <w:ind w:left="4680" w:hanging="360"/>
      </w:pPr>
      <w:rPr>
        <w:vertAlign w:val="baseline"/>
      </w:rPr>
    </w:lvl>
    <w:lvl w:ilvl="7">
      <w:start w:val="1"/>
      <w:numFmt w:val="lowerLetter"/>
      <w:lvlText w:val="%8."/>
      <w:lvlJc w:val="left"/>
      <w:pPr>
        <w:ind w:left="5400" w:hanging="360"/>
      </w:pPr>
      <w:rPr>
        <w:vertAlign w:val="baseline"/>
      </w:rPr>
    </w:lvl>
    <w:lvl w:ilvl="8">
      <w:start w:val="1"/>
      <w:numFmt w:val="lowerRoman"/>
      <w:lvlText w:val="%9."/>
      <w:lvlJc w:val="right"/>
      <w:pPr>
        <w:ind w:left="6120" w:hanging="180"/>
      </w:pPr>
      <w:rPr>
        <w:vertAlign w:val="baseline"/>
      </w:rPr>
    </w:lvl>
  </w:abstractNum>
  <w:abstractNum w:abstractNumId="9" w15:restartNumberingAfterBreak="0">
    <w:nsid w:val="46B840AD"/>
    <w:multiLevelType w:val="hybridMultilevel"/>
    <w:tmpl w:val="E466C5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55DD564B"/>
    <w:multiLevelType w:val="multilevel"/>
    <w:tmpl w:val="5F663542"/>
    <w:lvl w:ilvl="0">
      <w:start w:val="1"/>
      <w:numFmt w:val="bullet"/>
      <w:suff w:val="space"/>
      <w:lvlText w:val=""/>
      <w:lvlJc w:val="left"/>
      <w:pPr>
        <w:ind w:left="0" w:firstLine="0"/>
      </w:pPr>
      <w:rPr>
        <w:rFonts w:ascii="Symbol" w:hAnsi="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1" w15:restartNumberingAfterBreak="0">
    <w:nsid w:val="5E72095E"/>
    <w:multiLevelType w:val="hybridMultilevel"/>
    <w:tmpl w:val="97447728"/>
    <w:lvl w:ilvl="0" w:tplc="7E7CDB52">
      <w:start w:val="1"/>
      <w:numFmt w:val="decimal"/>
      <w:lvlText w:val="%1."/>
      <w:lvlJc w:val="left"/>
      <w:pPr>
        <w:ind w:left="1080" w:hanging="360"/>
      </w:pPr>
      <w:rPr>
        <w:rFonts w:hint="default"/>
      </w:rPr>
    </w:lvl>
    <w:lvl w:ilvl="1" w:tplc="240A0019">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2" w15:restartNumberingAfterBreak="0">
    <w:nsid w:val="5EAB105F"/>
    <w:multiLevelType w:val="hybridMultilevel"/>
    <w:tmpl w:val="67E4260A"/>
    <w:lvl w:ilvl="0" w:tplc="D55CD540">
      <w:start w:val="1"/>
      <w:numFmt w:val="bullet"/>
      <w:pStyle w:val="Vietatitulo7"/>
      <w:lvlText w:val=""/>
      <w:lvlJc w:val="left"/>
      <w:pPr>
        <w:ind w:left="720" w:hanging="360"/>
      </w:pPr>
      <w:rPr>
        <w:rFonts w:ascii="Wingdings 2" w:hAnsi="Wingdings 2"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61454D88"/>
    <w:multiLevelType w:val="multilevel"/>
    <w:tmpl w:val="8112F642"/>
    <w:lvl w:ilvl="0">
      <w:start w:val="1"/>
      <w:numFmt w:val="bullet"/>
      <w:pStyle w:val="Vietatitulo6"/>
      <w:suff w:val="space"/>
      <w:lvlText w:val=""/>
      <w:lvlJc w:val="left"/>
      <w:pPr>
        <w:ind w:left="0" w:firstLine="0"/>
      </w:pPr>
      <w:rPr>
        <w:rFonts w:ascii="Wingdings 2" w:hAnsi="Wingdings 2"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4" w15:restartNumberingAfterBreak="0">
    <w:nsid w:val="7B507E0F"/>
    <w:multiLevelType w:val="multilevel"/>
    <w:tmpl w:val="4662B0C6"/>
    <w:lvl w:ilvl="0">
      <w:start w:val="1"/>
      <w:numFmt w:val="bullet"/>
      <w:pStyle w:val="Vietas2"/>
      <w:lvlText w:val="o"/>
      <w:lvlJc w:val="left"/>
      <w:pPr>
        <w:tabs>
          <w:tab w:val="num" w:pos="357"/>
        </w:tabs>
        <w:ind w:left="720" w:hanging="360"/>
      </w:pPr>
      <w:rPr>
        <w:rFonts w:ascii="Courier New" w:hAnsi="Courier New"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647321758">
    <w:abstractNumId w:val="6"/>
  </w:num>
  <w:num w:numId="2" w16cid:durableId="153382283">
    <w:abstractNumId w:val="14"/>
  </w:num>
  <w:num w:numId="3" w16cid:durableId="703675213">
    <w:abstractNumId w:val="7"/>
  </w:num>
  <w:num w:numId="4" w16cid:durableId="663246202">
    <w:abstractNumId w:val="0"/>
  </w:num>
  <w:num w:numId="5" w16cid:durableId="441145830">
    <w:abstractNumId w:val="13"/>
  </w:num>
  <w:num w:numId="6" w16cid:durableId="624577876">
    <w:abstractNumId w:val="12"/>
  </w:num>
  <w:num w:numId="7" w16cid:durableId="463427420">
    <w:abstractNumId w:val="2"/>
  </w:num>
  <w:num w:numId="8" w16cid:durableId="1568607446">
    <w:abstractNumId w:val="10"/>
  </w:num>
  <w:num w:numId="9" w16cid:durableId="370307082">
    <w:abstractNumId w:val="3"/>
  </w:num>
  <w:num w:numId="10" w16cid:durableId="224606257">
    <w:abstractNumId w:val="8"/>
  </w:num>
  <w:num w:numId="11" w16cid:durableId="1795249088">
    <w:abstractNumId w:val="3"/>
  </w:num>
  <w:num w:numId="12" w16cid:durableId="1022440648">
    <w:abstractNumId w:val="3"/>
  </w:num>
  <w:num w:numId="13" w16cid:durableId="2117019248">
    <w:abstractNumId w:val="3"/>
  </w:num>
  <w:num w:numId="14" w16cid:durableId="1697074327">
    <w:abstractNumId w:val="3"/>
  </w:num>
  <w:num w:numId="15" w16cid:durableId="1347709809">
    <w:abstractNumId w:val="3"/>
  </w:num>
  <w:num w:numId="16" w16cid:durableId="2147240149">
    <w:abstractNumId w:val="3"/>
  </w:num>
  <w:num w:numId="17" w16cid:durableId="1317027039">
    <w:abstractNumId w:val="3"/>
  </w:num>
  <w:num w:numId="18" w16cid:durableId="633751237">
    <w:abstractNumId w:val="3"/>
  </w:num>
  <w:num w:numId="19" w16cid:durableId="146166423">
    <w:abstractNumId w:val="3"/>
  </w:num>
  <w:num w:numId="20" w16cid:durableId="34933467">
    <w:abstractNumId w:val="11"/>
  </w:num>
  <w:num w:numId="21" w16cid:durableId="1565874997">
    <w:abstractNumId w:val="5"/>
  </w:num>
  <w:num w:numId="22" w16cid:durableId="919829766">
    <w:abstractNumId w:val="3"/>
  </w:num>
  <w:num w:numId="23" w16cid:durableId="377096358">
    <w:abstractNumId w:val="3"/>
  </w:num>
  <w:num w:numId="24" w16cid:durableId="1036924677">
    <w:abstractNumId w:val="1"/>
  </w:num>
  <w:num w:numId="25" w16cid:durableId="1214924379">
    <w:abstractNumId w:val="9"/>
  </w:num>
  <w:num w:numId="26" w16cid:durableId="725420189">
    <w:abstractNumId w:val="4"/>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revisionView w:inkAnnotations="0"/>
  <w:defaultTabStop w:val="1021"/>
  <w:hyphenationZone w:val="425"/>
  <w:drawingGridHorizontalSpacing w:val="120"/>
  <w:displayHorizontalDrawingGridEvery w:val="2"/>
  <w:displayVerticalDrawingGridEvery w:val="2"/>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068"/>
    <w:rsid w:val="00025113"/>
    <w:rsid w:val="00033E83"/>
    <w:rsid w:val="00037E18"/>
    <w:rsid w:val="000553AF"/>
    <w:rsid w:val="000623C5"/>
    <w:rsid w:val="00074A85"/>
    <w:rsid w:val="000778F1"/>
    <w:rsid w:val="00083199"/>
    <w:rsid w:val="00084BCF"/>
    <w:rsid w:val="00084E80"/>
    <w:rsid w:val="00091F5A"/>
    <w:rsid w:val="000B2502"/>
    <w:rsid w:val="000B3A35"/>
    <w:rsid w:val="000B66F8"/>
    <w:rsid w:val="000D4680"/>
    <w:rsid w:val="000D7304"/>
    <w:rsid w:val="000E47D9"/>
    <w:rsid w:val="000E5AB3"/>
    <w:rsid w:val="000E73AB"/>
    <w:rsid w:val="001057E9"/>
    <w:rsid w:val="00123817"/>
    <w:rsid w:val="00151A6C"/>
    <w:rsid w:val="001568A8"/>
    <w:rsid w:val="00157058"/>
    <w:rsid w:val="00164E71"/>
    <w:rsid w:val="00165834"/>
    <w:rsid w:val="0016667D"/>
    <w:rsid w:val="00167890"/>
    <w:rsid w:val="00170151"/>
    <w:rsid w:val="00170B09"/>
    <w:rsid w:val="00184151"/>
    <w:rsid w:val="00186394"/>
    <w:rsid w:val="00194E66"/>
    <w:rsid w:val="001967ED"/>
    <w:rsid w:val="001B43B7"/>
    <w:rsid w:val="001B4A51"/>
    <w:rsid w:val="001B5B63"/>
    <w:rsid w:val="001D1996"/>
    <w:rsid w:val="001D2ED7"/>
    <w:rsid w:val="001E28AA"/>
    <w:rsid w:val="002075DC"/>
    <w:rsid w:val="00222F05"/>
    <w:rsid w:val="00224AEB"/>
    <w:rsid w:val="002271A9"/>
    <w:rsid w:val="00234320"/>
    <w:rsid w:val="002615ED"/>
    <w:rsid w:val="00276462"/>
    <w:rsid w:val="002858EA"/>
    <w:rsid w:val="002C2688"/>
    <w:rsid w:val="002D338D"/>
    <w:rsid w:val="002D4D58"/>
    <w:rsid w:val="002F380F"/>
    <w:rsid w:val="002F517E"/>
    <w:rsid w:val="00304E06"/>
    <w:rsid w:val="003116C2"/>
    <w:rsid w:val="00317E03"/>
    <w:rsid w:val="00330F84"/>
    <w:rsid w:val="00341684"/>
    <w:rsid w:val="003477A5"/>
    <w:rsid w:val="00357D3B"/>
    <w:rsid w:val="003636BA"/>
    <w:rsid w:val="00364421"/>
    <w:rsid w:val="00364C16"/>
    <w:rsid w:val="003A38D8"/>
    <w:rsid w:val="003B631D"/>
    <w:rsid w:val="003C18DD"/>
    <w:rsid w:val="003C4354"/>
    <w:rsid w:val="003C5189"/>
    <w:rsid w:val="003E3317"/>
    <w:rsid w:val="003F0E92"/>
    <w:rsid w:val="003F37BC"/>
    <w:rsid w:val="003F5BAB"/>
    <w:rsid w:val="00437727"/>
    <w:rsid w:val="004501E1"/>
    <w:rsid w:val="0045138E"/>
    <w:rsid w:val="00460124"/>
    <w:rsid w:val="0046277E"/>
    <w:rsid w:val="00475828"/>
    <w:rsid w:val="00482450"/>
    <w:rsid w:val="00486078"/>
    <w:rsid w:val="00496BCE"/>
    <w:rsid w:val="004976AD"/>
    <w:rsid w:val="004A17EB"/>
    <w:rsid w:val="004A31A5"/>
    <w:rsid w:val="004B5BA6"/>
    <w:rsid w:val="004B6264"/>
    <w:rsid w:val="004B765D"/>
    <w:rsid w:val="004C16A4"/>
    <w:rsid w:val="004C217B"/>
    <w:rsid w:val="004C29EA"/>
    <w:rsid w:val="004C47E9"/>
    <w:rsid w:val="004D498C"/>
    <w:rsid w:val="004F2D43"/>
    <w:rsid w:val="00500605"/>
    <w:rsid w:val="00504923"/>
    <w:rsid w:val="00504925"/>
    <w:rsid w:val="0050701B"/>
    <w:rsid w:val="00512BFD"/>
    <w:rsid w:val="00515881"/>
    <w:rsid w:val="005170EB"/>
    <w:rsid w:val="00522C56"/>
    <w:rsid w:val="005260C9"/>
    <w:rsid w:val="005402F5"/>
    <w:rsid w:val="00555218"/>
    <w:rsid w:val="005605B5"/>
    <w:rsid w:val="005667F6"/>
    <w:rsid w:val="00583A55"/>
    <w:rsid w:val="00587A2E"/>
    <w:rsid w:val="005917FA"/>
    <w:rsid w:val="005A4843"/>
    <w:rsid w:val="005B07F2"/>
    <w:rsid w:val="005B11B2"/>
    <w:rsid w:val="005D18D2"/>
    <w:rsid w:val="005F011E"/>
    <w:rsid w:val="005F6F04"/>
    <w:rsid w:val="00605DF7"/>
    <w:rsid w:val="0061783C"/>
    <w:rsid w:val="00627CED"/>
    <w:rsid w:val="0063611E"/>
    <w:rsid w:val="00636DF6"/>
    <w:rsid w:val="00650462"/>
    <w:rsid w:val="00660B1D"/>
    <w:rsid w:val="006610C7"/>
    <w:rsid w:val="00665E9C"/>
    <w:rsid w:val="00675C40"/>
    <w:rsid w:val="00677321"/>
    <w:rsid w:val="00682DD6"/>
    <w:rsid w:val="00686769"/>
    <w:rsid w:val="006A1155"/>
    <w:rsid w:val="006A761B"/>
    <w:rsid w:val="006A765B"/>
    <w:rsid w:val="006B0CBB"/>
    <w:rsid w:val="006B2635"/>
    <w:rsid w:val="006B4794"/>
    <w:rsid w:val="006C110F"/>
    <w:rsid w:val="006C6578"/>
    <w:rsid w:val="006E1C35"/>
    <w:rsid w:val="006E5DC7"/>
    <w:rsid w:val="00704C6D"/>
    <w:rsid w:val="00707DCD"/>
    <w:rsid w:val="007110F6"/>
    <w:rsid w:val="00743211"/>
    <w:rsid w:val="007524E4"/>
    <w:rsid w:val="00754F09"/>
    <w:rsid w:val="00765B7A"/>
    <w:rsid w:val="00772B41"/>
    <w:rsid w:val="007A5B87"/>
    <w:rsid w:val="007B2742"/>
    <w:rsid w:val="007B3DEE"/>
    <w:rsid w:val="007C2EB1"/>
    <w:rsid w:val="007C4976"/>
    <w:rsid w:val="007E12B7"/>
    <w:rsid w:val="007E20A4"/>
    <w:rsid w:val="007E3AAC"/>
    <w:rsid w:val="0080129F"/>
    <w:rsid w:val="00810D94"/>
    <w:rsid w:val="00812FDB"/>
    <w:rsid w:val="00840E15"/>
    <w:rsid w:val="00852FCC"/>
    <w:rsid w:val="0085459E"/>
    <w:rsid w:val="008619B8"/>
    <w:rsid w:val="008A16D5"/>
    <w:rsid w:val="008A2056"/>
    <w:rsid w:val="008C31FF"/>
    <w:rsid w:val="008C7564"/>
    <w:rsid w:val="008D6D62"/>
    <w:rsid w:val="008E534E"/>
    <w:rsid w:val="008F6733"/>
    <w:rsid w:val="00901660"/>
    <w:rsid w:val="00911464"/>
    <w:rsid w:val="00917360"/>
    <w:rsid w:val="00921939"/>
    <w:rsid w:val="00923FD6"/>
    <w:rsid w:val="00924645"/>
    <w:rsid w:val="00930A8C"/>
    <w:rsid w:val="009373F2"/>
    <w:rsid w:val="0094284D"/>
    <w:rsid w:val="00947659"/>
    <w:rsid w:val="00951205"/>
    <w:rsid w:val="009512D5"/>
    <w:rsid w:val="00953A02"/>
    <w:rsid w:val="00953F4A"/>
    <w:rsid w:val="009734A2"/>
    <w:rsid w:val="009855F8"/>
    <w:rsid w:val="009A0FDE"/>
    <w:rsid w:val="009B506F"/>
    <w:rsid w:val="009B765D"/>
    <w:rsid w:val="009D2347"/>
    <w:rsid w:val="009D3CEF"/>
    <w:rsid w:val="009E69AD"/>
    <w:rsid w:val="009F0CCE"/>
    <w:rsid w:val="00A05EBE"/>
    <w:rsid w:val="00A1501C"/>
    <w:rsid w:val="00A24D80"/>
    <w:rsid w:val="00A2763D"/>
    <w:rsid w:val="00A410DC"/>
    <w:rsid w:val="00A41D80"/>
    <w:rsid w:val="00A4274F"/>
    <w:rsid w:val="00A6133C"/>
    <w:rsid w:val="00A62A5B"/>
    <w:rsid w:val="00A65F0B"/>
    <w:rsid w:val="00A72809"/>
    <w:rsid w:val="00A765DA"/>
    <w:rsid w:val="00A821A6"/>
    <w:rsid w:val="00A92DF7"/>
    <w:rsid w:val="00AB0937"/>
    <w:rsid w:val="00AB1EF0"/>
    <w:rsid w:val="00AB4983"/>
    <w:rsid w:val="00AC2A58"/>
    <w:rsid w:val="00AC68A2"/>
    <w:rsid w:val="00AC69FA"/>
    <w:rsid w:val="00AD0482"/>
    <w:rsid w:val="00AD414D"/>
    <w:rsid w:val="00AE55C4"/>
    <w:rsid w:val="00AF1444"/>
    <w:rsid w:val="00B0127E"/>
    <w:rsid w:val="00B10C27"/>
    <w:rsid w:val="00B11278"/>
    <w:rsid w:val="00B11BB7"/>
    <w:rsid w:val="00B25F30"/>
    <w:rsid w:val="00B26640"/>
    <w:rsid w:val="00B90F9E"/>
    <w:rsid w:val="00B94C59"/>
    <w:rsid w:val="00BA0A6C"/>
    <w:rsid w:val="00BA1BCB"/>
    <w:rsid w:val="00BA381E"/>
    <w:rsid w:val="00BD5FBC"/>
    <w:rsid w:val="00BD77E8"/>
    <w:rsid w:val="00BE0B6B"/>
    <w:rsid w:val="00BF491F"/>
    <w:rsid w:val="00C126D7"/>
    <w:rsid w:val="00C30EE0"/>
    <w:rsid w:val="00C324BC"/>
    <w:rsid w:val="00C37C8F"/>
    <w:rsid w:val="00C40AC6"/>
    <w:rsid w:val="00C40F96"/>
    <w:rsid w:val="00C42E51"/>
    <w:rsid w:val="00C45905"/>
    <w:rsid w:val="00C46222"/>
    <w:rsid w:val="00C52471"/>
    <w:rsid w:val="00C556FB"/>
    <w:rsid w:val="00C561E2"/>
    <w:rsid w:val="00C6455B"/>
    <w:rsid w:val="00C66D15"/>
    <w:rsid w:val="00C92987"/>
    <w:rsid w:val="00C932FE"/>
    <w:rsid w:val="00C934C8"/>
    <w:rsid w:val="00C9755E"/>
    <w:rsid w:val="00CA5CDB"/>
    <w:rsid w:val="00CA684A"/>
    <w:rsid w:val="00CC34E5"/>
    <w:rsid w:val="00CC65A2"/>
    <w:rsid w:val="00CC7249"/>
    <w:rsid w:val="00CD5161"/>
    <w:rsid w:val="00CD7B77"/>
    <w:rsid w:val="00CE0842"/>
    <w:rsid w:val="00CE5B24"/>
    <w:rsid w:val="00CE6337"/>
    <w:rsid w:val="00CF0E28"/>
    <w:rsid w:val="00D071AE"/>
    <w:rsid w:val="00D105CE"/>
    <w:rsid w:val="00D32E1D"/>
    <w:rsid w:val="00D432CE"/>
    <w:rsid w:val="00D43423"/>
    <w:rsid w:val="00D44DF1"/>
    <w:rsid w:val="00D551B5"/>
    <w:rsid w:val="00D56A8E"/>
    <w:rsid w:val="00D75794"/>
    <w:rsid w:val="00D76C08"/>
    <w:rsid w:val="00D8509B"/>
    <w:rsid w:val="00D87EA2"/>
    <w:rsid w:val="00D90FAD"/>
    <w:rsid w:val="00D9658A"/>
    <w:rsid w:val="00DA1546"/>
    <w:rsid w:val="00DA2207"/>
    <w:rsid w:val="00DA740D"/>
    <w:rsid w:val="00DC1012"/>
    <w:rsid w:val="00DC5ECD"/>
    <w:rsid w:val="00DD5D9E"/>
    <w:rsid w:val="00DD6954"/>
    <w:rsid w:val="00DE0FBA"/>
    <w:rsid w:val="00DE39D9"/>
    <w:rsid w:val="00E1616F"/>
    <w:rsid w:val="00E21522"/>
    <w:rsid w:val="00E23151"/>
    <w:rsid w:val="00E32999"/>
    <w:rsid w:val="00E678CD"/>
    <w:rsid w:val="00E70898"/>
    <w:rsid w:val="00E9385B"/>
    <w:rsid w:val="00E9519E"/>
    <w:rsid w:val="00EA1B30"/>
    <w:rsid w:val="00EA4ED9"/>
    <w:rsid w:val="00EC08AE"/>
    <w:rsid w:val="00EC2C69"/>
    <w:rsid w:val="00EC5EB9"/>
    <w:rsid w:val="00EC6709"/>
    <w:rsid w:val="00ED17A6"/>
    <w:rsid w:val="00EF2F2D"/>
    <w:rsid w:val="00EF7A93"/>
    <w:rsid w:val="00F21B8E"/>
    <w:rsid w:val="00F258AA"/>
    <w:rsid w:val="00F30A69"/>
    <w:rsid w:val="00F421E3"/>
    <w:rsid w:val="00F42ABC"/>
    <w:rsid w:val="00F462B7"/>
    <w:rsid w:val="00F56827"/>
    <w:rsid w:val="00F56F3D"/>
    <w:rsid w:val="00F64F64"/>
    <w:rsid w:val="00F7049D"/>
    <w:rsid w:val="00F77324"/>
    <w:rsid w:val="00F87CDC"/>
    <w:rsid w:val="00FA379D"/>
    <w:rsid w:val="00FC3C6E"/>
    <w:rsid w:val="00FC50AD"/>
    <w:rsid w:val="00FE0068"/>
    <w:rsid w:val="00FF27F2"/>
    <w:rsid w:val="00FF6F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998CDE"/>
  <w15:docId w15:val="{7D31DA4E-CF3E-42E5-BC74-EA9A47BEC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1" w:qFormat="1"/>
    <w:lsdException w:name="annotation text" w:semiHidden="1" w:unhideWhenUsed="1"/>
    <w:lsdException w:name="header" w:semiHidden="1" w:unhideWhenUsed="1"/>
    <w:lsdException w:name="footer" w:semiHidden="1" w:uiPriority="10" w:unhideWhenUsed="1" w:qFormat="1"/>
    <w:lsdException w:name="index heading" w:semiHidden="1" w:unhideWhenUsed="1"/>
    <w:lsdException w:name="caption" w:semiHidden="1" w:uiPriority="7"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5"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81E"/>
    <w:pPr>
      <w:spacing w:after="480" w:line="240" w:lineRule="auto"/>
      <w:jc w:val="both"/>
    </w:pPr>
    <w:rPr>
      <w:rFonts w:ascii="Arial" w:hAnsi="Arial"/>
      <w:sz w:val="24"/>
    </w:rPr>
  </w:style>
  <w:style w:type="paragraph" w:styleId="Ttulo1">
    <w:name w:val="heading 1"/>
    <w:basedOn w:val="Normal"/>
    <w:next w:val="Normal"/>
    <w:link w:val="Ttulo1Car"/>
    <w:qFormat/>
    <w:rsid w:val="009373F2"/>
    <w:pPr>
      <w:keepNext/>
      <w:keepLines/>
      <w:numPr>
        <w:numId w:val="9"/>
      </w:numPr>
      <w:jc w:val="center"/>
      <w:outlineLvl w:val="0"/>
    </w:pPr>
    <w:rPr>
      <w:rFonts w:eastAsiaTheme="majorEastAsia" w:cstheme="majorBidi"/>
      <w:b/>
      <w:bCs/>
      <w:caps/>
      <w:szCs w:val="28"/>
    </w:rPr>
  </w:style>
  <w:style w:type="paragraph" w:styleId="Ttulo2">
    <w:name w:val="heading 2"/>
    <w:basedOn w:val="Normal"/>
    <w:next w:val="Normal"/>
    <w:link w:val="Ttulo2Car"/>
    <w:qFormat/>
    <w:rsid w:val="009512D5"/>
    <w:pPr>
      <w:keepNext/>
      <w:keepLines/>
      <w:numPr>
        <w:ilvl w:val="1"/>
        <w:numId w:val="9"/>
      </w:numPr>
      <w:outlineLvl w:val="1"/>
    </w:pPr>
    <w:rPr>
      <w:rFonts w:eastAsiaTheme="majorEastAsia" w:cstheme="majorBidi"/>
      <w:b/>
      <w:bCs/>
      <w:caps/>
      <w:szCs w:val="26"/>
    </w:rPr>
  </w:style>
  <w:style w:type="paragraph" w:styleId="Ttulo3">
    <w:name w:val="heading 3"/>
    <w:basedOn w:val="Normal"/>
    <w:next w:val="Normal"/>
    <w:link w:val="Ttulo3Car"/>
    <w:qFormat/>
    <w:rsid w:val="009373F2"/>
    <w:pPr>
      <w:keepNext/>
      <w:keepLines/>
      <w:numPr>
        <w:ilvl w:val="2"/>
        <w:numId w:val="9"/>
      </w:numPr>
      <w:outlineLvl w:val="2"/>
    </w:pPr>
    <w:rPr>
      <w:rFonts w:eastAsiaTheme="majorEastAsia" w:cstheme="majorBidi"/>
      <w:b/>
      <w:bCs/>
      <w:szCs w:val="24"/>
    </w:rPr>
  </w:style>
  <w:style w:type="paragraph" w:styleId="Ttulo4">
    <w:name w:val="heading 4"/>
    <w:basedOn w:val="Normal"/>
    <w:next w:val="Normal"/>
    <w:link w:val="Ttulo4Car"/>
    <w:qFormat/>
    <w:rsid w:val="009373F2"/>
    <w:pPr>
      <w:keepNext/>
      <w:keepLines/>
      <w:numPr>
        <w:ilvl w:val="3"/>
        <w:numId w:val="9"/>
      </w:numPr>
      <w:outlineLvl w:val="3"/>
    </w:pPr>
    <w:rPr>
      <w:rFonts w:eastAsiaTheme="majorEastAsia" w:cstheme="majorBidi"/>
      <w:b/>
      <w:bCs/>
      <w:iCs/>
      <w:szCs w:val="24"/>
    </w:rPr>
  </w:style>
  <w:style w:type="paragraph" w:styleId="Ttulo5">
    <w:name w:val="heading 5"/>
    <w:basedOn w:val="Ttulo4"/>
    <w:next w:val="Normal"/>
    <w:link w:val="Ttulo5Car"/>
    <w:qFormat/>
    <w:rsid w:val="009373F2"/>
    <w:pPr>
      <w:numPr>
        <w:ilvl w:val="4"/>
      </w:numPr>
      <w:outlineLvl w:val="4"/>
    </w:pPr>
    <w:rPr>
      <w:lang w:val="sq-AL"/>
    </w:rPr>
  </w:style>
  <w:style w:type="paragraph" w:styleId="Ttulo6">
    <w:name w:val="heading 6"/>
    <w:basedOn w:val="Listaconvietas"/>
    <w:next w:val="Normal"/>
    <w:link w:val="Ttulo6Car"/>
    <w:qFormat/>
    <w:rsid w:val="00921939"/>
    <w:pPr>
      <w:numPr>
        <w:ilvl w:val="5"/>
        <w:numId w:val="9"/>
      </w:numPr>
      <w:contextualSpacing w:val="0"/>
      <w:outlineLvl w:val="5"/>
    </w:pPr>
    <w:rPr>
      <w:b/>
      <w:szCs w:val="24"/>
    </w:rPr>
  </w:style>
  <w:style w:type="paragraph" w:styleId="Ttulo7">
    <w:name w:val="heading 7"/>
    <w:basedOn w:val="Normal"/>
    <w:next w:val="Normal"/>
    <w:link w:val="Ttulo7Car"/>
    <w:unhideWhenUsed/>
    <w:rsid w:val="00CE5B24"/>
    <w:pPr>
      <w:numPr>
        <w:ilvl w:val="6"/>
        <w:numId w:val="9"/>
      </w:numPr>
      <w:outlineLvl w:val="6"/>
    </w:pPr>
    <w:rPr>
      <w:b/>
      <w:szCs w:val="24"/>
    </w:rPr>
  </w:style>
  <w:style w:type="paragraph" w:styleId="Ttulo8">
    <w:name w:val="heading 8"/>
    <w:basedOn w:val="Normal"/>
    <w:next w:val="Normal"/>
    <w:link w:val="Ttulo8Car"/>
    <w:unhideWhenUsed/>
    <w:rsid w:val="00921939"/>
    <w:pPr>
      <w:numPr>
        <w:ilvl w:val="7"/>
        <w:numId w:val="9"/>
      </w:numPr>
      <w:outlineLvl w:val="7"/>
    </w:pPr>
    <w:rPr>
      <w:b/>
      <w:szCs w:val="24"/>
    </w:rPr>
  </w:style>
  <w:style w:type="paragraph" w:styleId="Ttulo9">
    <w:name w:val="heading 9"/>
    <w:basedOn w:val="Normal"/>
    <w:next w:val="Normal"/>
    <w:link w:val="Ttulo9Car"/>
    <w:unhideWhenUsed/>
    <w:rsid w:val="00921939"/>
    <w:pPr>
      <w:numPr>
        <w:ilvl w:val="8"/>
        <w:numId w:val="9"/>
      </w:numPr>
      <w:outlineLvl w:val="8"/>
    </w:pPr>
    <w:rPr>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4"/>
    <w:qFormat/>
    <w:rsid w:val="00852FCC"/>
    <w:pPr>
      <w:spacing w:after="0"/>
      <w:jc w:val="center"/>
    </w:pPr>
    <w:rPr>
      <w:b/>
    </w:rPr>
  </w:style>
  <w:style w:type="character" w:customStyle="1" w:styleId="TtuloCar">
    <w:name w:val="Título Car"/>
    <w:basedOn w:val="Fuentedeprrafopredeter"/>
    <w:link w:val="Ttulo"/>
    <w:uiPriority w:val="4"/>
    <w:rsid w:val="00852FCC"/>
    <w:rPr>
      <w:rFonts w:ascii="Arial" w:hAnsi="Arial"/>
      <w:b/>
      <w:sz w:val="24"/>
    </w:rPr>
  </w:style>
  <w:style w:type="paragraph" w:styleId="Piedepgina">
    <w:name w:val="footer"/>
    <w:basedOn w:val="Normal"/>
    <w:link w:val="PiedepginaCar"/>
    <w:uiPriority w:val="10"/>
    <w:qFormat/>
    <w:rsid w:val="008619B8"/>
    <w:pPr>
      <w:tabs>
        <w:tab w:val="center" w:pos="4419"/>
        <w:tab w:val="right" w:pos="8838"/>
      </w:tabs>
      <w:spacing w:after="0"/>
    </w:pPr>
    <w:rPr>
      <w:szCs w:val="24"/>
    </w:rPr>
  </w:style>
  <w:style w:type="character" w:customStyle="1" w:styleId="PiedepginaCar">
    <w:name w:val="Pie de página Car"/>
    <w:basedOn w:val="Fuentedeprrafopredeter"/>
    <w:link w:val="Piedepgina"/>
    <w:uiPriority w:val="10"/>
    <w:rsid w:val="008619B8"/>
    <w:rPr>
      <w:rFonts w:ascii="Arial" w:hAnsi="Arial"/>
      <w:sz w:val="24"/>
      <w:szCs w:val="24"/>
    </w:rPr>
  </w:style>
  <w:style w:type="character" w:styleId="Refdecomentario">
    <w:name w:val="annotation reference"/>
    <w:basedOn w:val="Fuentedeprrafopredeter"/>
    <w:uiPriority w:val="99"/>
    <w:semiHidden/>
    <w:unhideWhenUsed/>
    <w:rsid w:val="008619B8"/>
    <w:rPr>
      <w:sz w:val="16"/>
      <w:szCs w:val="16"/>
    </w:rPr>
  </w:style>
  <w:style w:type="paragraph" w:styleId="Textocomentario">
    <w:name w:val="annotation text"/>
    <w:basedOn w:val="Normal"/>
    <w:link w:val="TextocomentarioCar"/>
    <w:uiPriority w:val="99"/>
    <w:unhideWhenUsed/>
    <w:rsid w:val="008619B8"/>
    <w:rPr>
      <w:sz w:val="20"/>
      <w:szCs w:val="20"/>
    </w:rPr>
  </w:style>
  <w:style w:type="character" w:customStyle="1" w:styleId="TextocomentarioCar">
    <w:name w:val="Texto comentario Car"/>
    <w:basedOn w:val="Fuentedeprrafopredeter"/>
    <w:link w:val="Textocomentario"/>
    <w:uiPriority w:val="99"/>
    <w:rsid w:val="008619B8"/>
    <w:rPr>
      <w:rFonts w:ascii="Arial" w:hAnsi="Arial"/>
      <w:sz w:val="20"/>
      <w:szCs w:val="20"/>
    </w:rPr>
  </w:style>
  <w:style w:type="character" w:styleId="Textodelmarcadordeposicin">
    <w:name w:val="Placeholder Text"/>
    <w:basedOn w:val="Fuentedeprrafopredeter"/>
    <w:uiPriority w:val="99"/>
    <w:semiHidden/>
    <w:rsid w:val="008619B8"/>
    <w:rPr>
      <w:color w:val="808080"/>
    </w:rPr>
  </w:style>
  <w:style w:type="paragraph" w:styleId="Textodeglobo">
    <w:name w:val="Balloon Text"/>
    <w:basedOn w:val="Normal"/>
    <w:link w:val="TextodegloboCar"/>
    <w:uiPriority w:val="99"/>
    <w:semiHidden/>
    <w:unhideWhenUsed/>
    <w:rsid w:val="008619B8"/>
    <w:pPr>
      <w:spacing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619B8"/>
    <w:rPr>
      <w:rFonts w:ascii="Tahoma" w:hAnsi="Tahoma" w:cs="Tahoma"/>
      <w:sz w:val="16"/>
      <w:szCs w:val="16"/>
    </w:rPr>
  </w:style>
  <w:style w:type="paragraph" w:styleId="Encabezado">
    <w:name w:val="header"/>
    <w:basedOn w:val="Normal"/>
    <w:link w:val="EncabezadoCar"/>
    <w:uiPriority w:val="99"/>
    <w:unhideWhenUsed/>
    <w:rsid w:val="008619B8"/>
    <w:pPr>
      <w:tabs>
        <w:tab w:val="center" w:pos="4419"/>
        <w:tab w:val="right" w:pos="8838"/>
      </w:tabs>
      <w:spacing w:after="0"/>
    </w:pPr>
  </w:style>
  <w:style w:type="character" w:customStyle="1" w:styleId="EncabezadoCar">
    <w:name w:val="Encabezado Car"/>
    <w:basedOn w:val="Fuentedeprrafopredeter"/>
    <w:link w:val="Encabezado"/>
    <w:uiPriority w:val="99"/>
    <w:rsid w:val="008619B8"/>
    <w:rPr>
      <w:rFonts w:ascii="Arial" w:hAnsi="Arial"/>
      <w:sz w:val="24"/>
    </w:rPr>
  </w:style>
  <w:style w:type="table" w:styleId="Tablaconcuadrcula">
    <w:name w:val="Table Grid"/>
    <w:basedOn w:val="Tablanormal"/>
    <w:uiPriority w:val="59"/>
    <w:rsid w:val="008619B8"/>
    <w:pPr>
      <w:spacing w:after="0" w:line="240" w:lineRule="auto"/>
    </w:pPr>
    <w:rPr>
      <w:rFonts w:ascii="Arial" w:hAnsi="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9373F2"/>
    <w:rPr>
      <w:rFonts w:ascii="Arial" w:eastAsiaTheme="majorEastAsia" w:hAnsi="Arial" w:cstheme="majorBidi"/>
      <w:b/>
      <w:bCs/>
      <w:caps/>
      <w:sz w:val="24"/>
      <w:szCs w:val="28"/>
    </w:rPr>
  </w:style>
  <w:style w:type="paragraph" w:customStyle="1" w:styleId="BorrarComentarios">
    <w:name w:val="BorrarComentarios"/>
    <w:basedOn w:val="Normal"/>
    <w:link w:val="BorrarComentariosCar"/>
    <w:qFormat/>
    <w:rsid w:val="00FC3C6E"/>
    <w:pPr>
      <w:spacing w:after="240"/>
    </w:pPr>
    <w:rPr>
      <w:color w:val="0000FF"/>
    </w:rPr>
  </w:style>
  <w:style w:type="character" w:styleId="Hipervnculo">
    <w:name w:val="Hyperlink"/>
    <w:basedOn w:val="Fuentedeprrafopredeter"/>
    <w:uiPriority w:val="99"/>
    <w:unhideWhenUsed/>
    <w:rsid w:val="006B2635"/>
    <w:rPr>
      <w:color w:val="0000FF" w:themeColor="hyperlink"/>
      <w:u w:val="single"/>
    </w:rPr>
  </w:style>
  <w:style w:type="character" w:customStyle="1" w:styleId="BorrarComentariosCar">
    <w:name w:val="BorrarComentarios Car"/>
    <w:basedOn w:val="Fuentedeprrafopredeter"/>
    <w:link w:val="BorrarComentarios"/>
    <w:rsid w:val="00FC3C6E"/>
    <w:rPr>
      <w:rFonts w:ascii="Arial" w:hAnsi="Arial"/>
      <w:color w:val="0000FF"/>
      <w:sz w:val="24"/>
    </w:rPr>
  </w:style>
  <w:style w:type="paragraph" w:styleId="Tabladeilustraciones">
    <w:name w:val="table of figures"/>
    <w:basedOn w:val="Normal"/>
    <w:next w:val="Normal"/>
    <w:uiPriority w:val="99"/>
    <w:unhideWhenUsed/>
    <w:rsid w:val="009373F2"/>
    <w:pPr>
      <w:spacing w:after="240"/>
      <w:ind w:right="680"/>
      <w:jc w:val="left"/>
    </w:pPr>
    <w:rPr>
      <w:b/>
      <w:szCs w:val="24"/>
    </w:rPr>
  </w:style>
  <w:style w:type="character" w:styleId="Hipervnculovisitado">
    <w:name w:val="FollowedHyperlink"/>
    <w:basedOn w:val="Fuentedeprrafopredeter"/>
    <w:uiPriority w:val="99"/>
    <w:semiHidden/>
    <w:unhideWhenUsed/>
    <w:rsid w:val="00C556FB"/>
    <w:rPr>
      <w:color w:val="800080" w:themeColor="followedHyperlink"/>
      <w:u w:val="single"/>
    </w:rPr>
  </w:style>
  <w:style w:type="character" w:customStyle="1" w:styleId="Ttulo2Car">
    <w:name w:val="Título 2 Car"/>
    <w:basedOn w:val="Fuentedeprrafopredeter"/>
    <w:link w:val="Ttulo2"/>
    <w:rsid w:val="009512D5"/>
    <w:rPr>
      <w:rFonts w:ascii="Arial" w:eastAsiaTheme="majorEastAsia" w:hAnsi="Arial" w:cstheme="majorBidi"/>
      <w:b/>
      <w:bCs/>
      <w:caps/>
      <w:sz w:val="24"/>
      <w:szCs w:val="26"/>
    </w:rPr>
  </w:style>
  <w:style w:type="character" w:customStyle="1" w:styleId="Ttulo3Car">
    <w:name w:val="Título 3 Car"/>
    <w:basedOn w:val="Fuentedeprrafopredeter"/>
    <w:link w:val="Ttulo3"/>
    <w:rsid w:val="009373F2"/>
    <w:rPr>
      <w:rFonts w:ascii="Arial" w:eastAsiaTheme="majorEastAsia" w:hAnsi="Arial" w:cstheme="majorBidi"/>
      <w:b/>
      <w:bCs/>
      <w:sz w:val="24"/>
      <w:szCs w:val="24"/>
    </w:rPr>
  </w:style>
  <w:style w:type="character" w:customStyle="1" w:styleId="Ttulo4Car">
    <w:name w:val="Título 4 Car"/>
    <w:basedOn w:val="Fuentedeprrafopredeter"/>
    <w:link w:val="Ttulo4"/>
    <w:rsid w:val="009373F2"/>
    <w:rPr>
      <w:rFonts w:ascii="Arial" w:eastAsiaTheme="majorEastAsia" w:hAnsi="Arial" w:cstheme="majorBidi"/>
      <w:b/>
      <w:bCs/>
      <w:iCs/>
      <w:sz w:val="24"/>
      <w:szCs w:val="24"/>
    </w:rPr>
  </w:style>
  <w:style w:type="character" w:customStyle="1" w:styleId="Ttulo5Car">
    <w:name w:val="Título 5 Car"/>
    <w:basedOn w:val="Fuentedeprrafopredeter"/>
    <w:link w:val="Ttulo5"/>
    <w:rsid w:val="009373F2"/>
    <w:rPr>
      <w:rFonts w:ascii="Arial" w:eastAsiaTheme="majorEastAsia" w:hAnsi="Arial" w:cstheme="majorBidi"/>
      <w:b/>
      <w:bCs/>
      <w:iCs/>
      <w:sz w:val="24"/>
      <w:szCs w:val="24"/>
      <w:lang w:val="sq-AL"/>
    </w:rPr>
  </w:style>
  <w:style w:type="character" w:customStyle="1" w:styleId="Ttulo6Car">
    <w:name w:val="Título 6 Car"/>
    <w:basedOn w:val="Fuentedeprrafopredeter"/>
    <w:link w:val="Ttulo6"/>
    <w:rsid w:val="00921939"/>
    <w:rPr>
      <w:rFonts w:ascii="Arial" w:hAnsi="Arial"/>
      <w:b/>
      <w:sz w:val="24"/>
      <w:szCs w:val="24"/>
    </w:rPr>
  </w:style>
  <w:style w:type="character" w:customStyle="1" w:styleId="Ttulo7Car">
    <w:name w:val="Título 7 Car"/>
    <w:basedOn w:val="Fuentedeprrafopredeter"/>
    <w:link w:val="Ttulo7"/>
    <w:rsid w:val="00DA2207"/>
    <w:rPr>
      <w:rFonts w:ascii="Arial" w:hAnsi="Arial"/>
      <w:b/>
      <w:sz w:val="24"/>
      <w:szCs w:val="24"/>
    </w:rPr>
  </w:style>
  <w:style w:type="character" w:customStyle="1" w:styleId="Ttulo8Car">
    <w:name w:val="Título 8 Car"/>
    <w:basedOn w:val="Fuentedeprrafopredeter"/>
    <w:link w:val="Ttulo8"/>
    <w:rsid w:val="00921939"/>
    <w:rPr>
      <w:rFonts w:ascii="Arial" w:hAnsi="Arial"/>
      <w:b/>
      <w:sz w:val="24"/>
      <w:szCs w:val="24"/>
    </w:rPr>
  </w:style>
  <w:style w:type="character" w:customStyle="1" w:styleId="Ttulo9Car">
    <w:name w:val="Título 9 Car"/>
    <w:basedOn w:val="Fuentedeprrafopredeter"/>
    <w:link w:val="Ttulo9"/>
    <w:rsid w:val="00921939"/>
    <w:rPr>
      <w:rFonts w:ascii="Arial" w:hAnsi="Arial"/>
      <w:b/>
      <w:sz w:val="24"/>
      <w:szCs w:val="24"/>
    </w:rPr>
  </w:style>
  <w:style w:type="paragraph" w:styleId="Listaconvietas">
    <w:name w:val="List Bullet"/>
    <w:basedOn w:val="Normal"/>
    <w:uiPriority w:val="99"/>
    <w:semiHidden/>
    <w:unhideWhenUsed/>
    <w:rsid w:val="00AB1EF0"/>
    <w:pPr>
      <w:ind w:left="432" w:hanging="432"/>
      <w:contextualSpacing/>
    </w:pPr>
  </w:style>
  <w:style w:type="paragraph" w:styleId="Descripcin">
    <w:name w:val="caption"/>
    <w:aliases w:val="Epígrafe Lista tablas"/>
    <w:basedOn w:val="Normal"/>
    <w:next w:val="Normal"/>
    <w:uiPriority w:val="7"/>
    <w:qFormat/>
    <w:rsid w:val="00FC50AD"/>
    <w:pPr>
      <w:spacing w:after="240"/>
    </w:pPr>
    <w:rPr>
      <w:b/>
      <w:szCs w:val="24"/>
    </w:rPr>
  </w:style>
  <w:style w:type="paragraph" w:styleId="Prrafodelista">
    <w:name w:val="List Paragraph"/>
    <w:basedOn w:val="Normal"/>
    <w:link w:val="PrrafodelistaCar"/>
    <w:uiPriority w:val="11"/>
    <w:rsid w:val="002F380F"/>
    <w:rPr>
      <w:szCs w:val="24"/>
    </w:rPr>
  </w:style>
  <w:style w:type="paragraph" w:styleId="Textonotapie">
    <w:name w:val="footnote text"/>
    <w:basedOn w:val="Normal"/>
    <w:link w:val="TextonotapieCar"/>
    <w:uiPriority w:val="1"/>
    <w:qFormat/>
    <w:rsid w:val="002F380F"/>
    <w:pPr>
      <w:spacing w:after="240"/>
    </w:pPr>
    <w:rPr>
      <w:sz w:val="20"/>
      <w:szCs w:val="20"/>
    </w:rPr>
  </w:style>
  <w:style w:type="character" w:customStyle="1" w:styleId="TextonotapieCar">
    <w:name w:val="Texto nota pie Car"/>
    <w:basedOn w:val="Fuentedeprrafopredeter"/>
    <w:link w:val="Textonotapie"/>
    <w:uiPriority w:val="1"/>
    <w:rsid w:val="002F380F"/>
    <w:rPr>
      <w:rFonts w:ascii="Arial" w:hAnsi="Arial"/>
      <w:sz w:val="20"/>
      <w:szCs w:val="20"/>
    </w:rPr>
  </w:style>
  <w:style w:type="character" w:styleId="Refdenotaalpie">
    <w:name w:val="footnote reference"/>
    <w:basedOn w:val="Fuentedeprrafopredeter"/>
    <w:uiPriority w:val="99"/>
    <w:semiHidden/>
    <w:unhideWhenUsed/>
    <w:rsid w:val="002F380F"/>
    <w:rPr>
      <w:vertAlign w:val="superscript"/>
    </w:rPr>
  </w:style>
  <w:style w:type="character" w:customStyle="1" w:styleId="PrrafodelistaCar">
    <w:name w:val="Párrafo de lista Car"/>
    <w:basedOn w:val="Fuentedeprrafopredeter"/>
    <w:link w:val="Prrafodelista"/>
    <w:uiPriority w:val="11"/>
    <w:rsid w:val="002F380F"/>
    <w:rPr>
      <w:rFonts w:ascii="Arial" w:hAnsi="Arial"/>
      <w:sz w:val="24"/>
      <w:szCs w:val="24"/>
    </w:rPr>
  </w:style>
  <w:style w:type="table" w:customStyle="1" w:styleId="TableNormal">
    <w:name w:val="Table Normal"/>
    <w:uiPriority w:val="2"/>
    <w:semiHidden/>
    <w:unhideWhenUsed/>
    <w:qFormat/>
    <w:rsid w:val="002F380F"/>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unhideWhenUsed/>
    <w:rsid w:val="002F380F"/>
    <w:pPr>
      <w:widowControl w:val="0"/>
      <w:autoSpaceDE w:val="0"/>
      <w:autoSpaceDN w:val="0"/>
      <w:spacing w:after="0"/>
      <w:jc w:val="left"/>
    </w:pPr>
    <w:rPr>
      <w:rFonts w:eastAsia="Arial" w:cs="Arial"/>
      <w:sz w:val="22"/>
    </w:rPr>
  </w:style>
  <w:style w:type="paragraph" w:styleId="Textoindependiente">
    <w:name w:val="Body Text"/>
    <w:basedOn w:val="Normal"/>
    <w:link w:val="TextoindependienteCar"/>
    <w:uiPriority w:val="1"/>
    <w:unhideWhenUsed/>
    <w:rsid w:val="002F380F"/>
    <w:pPr>
      <w:widowControl w:val="0"/>
      <w:autoSpaceDE w:val="0"/>
      <w:autoSpaceDN w:val="0"/>
      <w:spacing w:after="0"/>
      <w:jc w:val="left"/>
    </w:pPr>
    <w:rPr>
      <w:rFonts w:eastAsia="Arial" w:cs="Arial"/>
      <w:szCs w:val="24"/>
    </w:rPr>
  </w:style>
  <w:style w:type="character" w:customStyle="1" w:styleId="TextoindependienteCar">
    <w:name w:val="Texto independiente Car"/>
    <w:basedOn w:val="Fuentedeprrafopredeter"/>
    <w:link w:val="Textoindependiente"/>
    <w:uiPriority w:val="1"/>
    <w:rsid w:val="00BA381E"/>
    <w:rPr>
      <w:rFonts w:ascii="Arial" w:eastAsia="Arial" w:hAnsi="Arial" w:cs="Arial"/>
      <w:sz w:val="24"/>
      <w:szCs w:val="24"/>
    </w:rPr>
  </w:style>
  <w:style w:type="paragraph" w:styleId="TDC1">
    <w:name w:val="toc 1"/>
    <w:basedOn w:val="Normal"/>
    <w:next w:val="Normal"/>
    <w:autoRedefine/>
    <w:uiPriority w:val="39"/>
    <w:unhideWhenUsed/>
    <w:rsid w:val="00EA1B30"/>
    <w:pPr>
      <w:tabs>
        <w:tab w:val="left" w:pos="1320"/>
        <w:tab w:val="right" w:pos="8828"/>
      </w:tabs>
      <w:spacing w:before="480" w:after="240"/>
      <w:ind w:right="49"/>
    </w:pPr>
    <w:rPr>
      <w:b/>
      <w:caps/>
    </w:rPr>
  </w:style>
  <w:style w:type="paragraph" w:styleId="TDC2">
    <w:name w:val="toc 2"/>
    <w:basedOn w:val="Normal"/>
    <w:next w:val="Normal"/>
    <w:autoRedefine/>
    <w:uiPriority w:val="39"/>
    <w:unhideWhenUsed/>
    <w:rsid w:val="00E70898"/>
    <w:pPr>
      <w:spacing w:after="240"/>
      <w:ind w:right="680"/>
    </w:pPr>
    <w:rPr>
      <w:b/>
      <w:caps/>
    </w:rPr>
  </w:style>
  <w:style w:type="paragraph" w:styleId="TDC3">
    <w:name w:val="toc 3"/>
    <w:basedOn w:val="Normal"/>
    <w:next w:val="Normal"/>
    <w:autoRedefine/>
    <w:uiPriority w:val="39"/>
    <w:unhideWhenUsed/>
    <w:rsid w:val="009373F2"/>
    <w:pPr>
      <w:spacing w:after="240"/>
      <w:ind w:right="680"/>
    </w:pPr>
    <w:rPr>
      <w:b/>
    </w:rPr>
  </w:style>
  <w:style w:type="paragraph" w:styleId="TDC4">
    <w:name w:val="toc 4"/>
    <w:basedOn w:val="Normal"/>
    <w:next w:val="Normal"/>
    <w:autoRedefine/>
    <w:uiPriority w:val="39"/>
    <w:semiHidden/>
    <w:unhideWhenUsed/>
    <w:rsid w:val="00DA1546"/>
    <w:pPr>
      <w:spacing w:after="240"/>
      <w:ind w:right="680"/>
    </w:pPr>
    <w:rPr>
      <w:b/>
    </w:rPr>
  </w:style>
  <w:style w:type="paragraph" w:styleId="TDC5">
    <w:name w:val="toc 5"/>
    <w:basedOn w:val="Normal"/>
    <w:next w:val="Normal"/>
    <w:autoRedefine/>
    <w:uiPriority w:val="39"/>
    <w:semiHidden/>
    <w:unhideWhenUsed/>
    <w:rsid w:val="00DA1546"/>
    <w:pPr>
      <w:spacing w:after="240"/>
      <w:ind w:right="680"/>
    </w:pPr>
    <w:rPr>
      <w:b/>
    </w:rPr>
  </w:style>
  <w:style w:type="paragraph" w:styleId="TDC6">
    <w:name w:val="toc 6"/>
    <w:basedOn w:val="Normal"/>
    <w:next w:val="Normal"/>
    <w:autoRedefine/>
    <w:uiPriority w:val="39"/>
    <w:semiHidden/>
    <w:unhideWhenUsed/>
    <w:rsid w:val="00DA1546"/>
    <w:pPr>
      <w:spacing w:after="240"/>
      <w:ind w:right="680"/>
    </w:pPr>
    <w:rPr>
      <w:b/>
    </w:rPr>
  </w:style>
  <w:style w:type="paragraph" w:customStyle="1" w:styleId="ICONTECCitaExtensa">
    <w:name w:val="ICONTEC CitaExtensa"/>
    <w:basedOn w:val="Normal"/>
    <w:link w:val="ICONTECCitaExtensaCar"/>
    <w:uiPriority w:val="1"/>
    <w:qFormat/>
    <w:rsid w:val="00E1616F"/>
    <w:pPr>
      <w:ind w:left="567" w:right="616"/>
    </w:pPr>
    <w:rPr>
      <w:sz w:val="22"/>
    </w:rPr>
  </w:style>
  <w:style w:type="paragraph" w:customStyle="1" w:styleId="Vietas1">
    <w:name w:val="Viñetas1"/>
    <w:basedOn w:val="BorrarComentarios"/>
    <w:link w:val="Vietas1Car"/>
    <w:qFormat/>
    <w:rsid w:val="008F6733"/>
    <w:pPr>
      <w:numPr>
        <w:numId w:val="1"/>
      </w:numPr>
    </w:pPr>
    <w:rPr>
      <w:color w:val="auto"/>
    </w:rPr>
  </w:style>
  <w:style w:type="character" w:customStyle="1" w:styleId="ICONTECCitaExtensaCar">
    <w:name w:val="ICONTEC CitaExtensa Car"/>
    <w:basedOn w:val="Fuentedeprrafopredeter"/>
    <w:link w:val="ICONTECCitaExtensa"/>
    <w:uiPriority w:val="1"/>
    <w:rsid w:val="00E1616F"/>
    <w:rPr>
      <w:rFonts w:ascii="Arial" w:hAnsi="Arial"/>
    </w:rPr>
  </w:style>
  <w:style w:type="paragraph" w:customStyle="1" w:styleId="Vietas2">
    <w:name w:val="Viñetas2"/>
    <w:basedOn w:val="Prrafodelista"/>
    <w:link w:val="Vietas2Car"/>
    <w:qFormat/>
    <w:rsid w:val="008F6733"/>
    <w:pPr>
      <w:numPr>
        <w:numId w:val="2"/>
      </w:numPr>
      <w:spacing w:after="240"/>
      <w:ind w:left="0" w:firstLine="0"/>
    </w:pPr>
  </w:style>
  <w:style w:type="character" w:customStyle="1" w:styleId="Vietas1Car">
    <w:name w:val="Viñetas1 Car"/>
    <w:basedOn w:val="BorrarComentariosCar"/>
    <w:link w:val="Vietas1"/>
    <w:rsid w:val="008F6733"/>
    <w:rPr>
      <w:rFonts w:ascii="Arial" w:hAnsi="Arial"/>
      <w:color w:val="0000FF"/>
      <w:sz w:val="24"/>
    </w:rPr>
  </w:style>
  <w:style w:type="paragraph" w:customStyle="1" w:styleId="Vietas3">
    <w:name w:val="Viñetas3"/>
    <w:basedOn w:val="Vietas2"/>
    <w:link w:val="Vietas3Car"/>
    <w:qFormat/>
    <w:rsid w:val="008F6733"/>
    <w:pPr>
      <w:numPr>
        <w:numId w:val="3"/>
      </w:numPr>
    </w:pPr>
  </w:style>
  <w:style w:type="character" w:customStyle="1" w:styleId="Vietas2Car">
    <w:name w:val="Viñetas2 Car"/>
    <w:basedOn w:val="PrrafodelistaCar"/>
    <w:link w:val="Vietas2"/>
    <w:rsid w:val="008F6733"/>
    <w:rPr>
      <w:rFonts w:ascii="Arial" w:hAnsi="Arial"/>
      <w:sz w:val="24"/>
      <w:szCs w:val="24"/>
    </w:rPr>
  </w:style>
  <w:style w:type="paragraph" w:customStyle="1" w:styleId="Vietas4">
    <w:name w:val="Viñetas4"/>
    <w:basedOn w:val="Vietas3"/>
    <w:link w:val="Vietas4Car"/>
    <w:unhideWhenUsed/>
    <w:qFormat/>
    <w:rsid w:val="00A821A6"/>
    <w:pPr>
      <w:numPr>
        <w:numId w:val="4"/>
      </w:numPr>
    </w:pPr>
  </w:style>
  <w:style w:type="character" w:customStyle="1" w:styleId="Vietas3Car">
    <w:name w:val="Viñetas3 Car"/>
    <w:basedOn w:val="Vietas2Car"/>
    <w:link w:val="Vietas3"/>
    <w:rsid w:val="008F6733"/>
    <w:rPr>
      <w:rFonts w:ascii="Arial" w:hAnsi="Arial"/>
      <w:sz w:val="24"/>
      <w:szCs w:val="24"/>
    </w:rPr>
  </w:style>
  <w:style w:type="character" w:customStyle="1" w:styleId="Vietas4Car">
    <w:name w:val="Viñetas4 Car"/>
    <w:basedOn w:val="Vietas3Car"/>
    <w:link w:val="Vietas4"/>
    <w:rsid w:val="00DA2207"/>
    <w:rPr>
      <w:rFonts w:ascii="Arial" w:hAnsi="Arial"/>
      <w:sz w:val="24"/>
      <w:szCs w:val="24"/>
    </w:rPr>
  </w:style>
  <w:style w:type="table" w:customStyle="1" w:styleId="Tablaconcuadrcula1">
    <w:name w:val="Tabla con cuadrícula1"/>
    <w:basedOn w:val="Tablanormal"/>
    <w:next w:val="Tablaconcuadrcula"/>
    <w:uiPriority w:val="1"/>
    <w:rsid w:val="00682DD6"/>
    <w:pPr>
      <w:spacing w:after="0" w:line="240" w:lineRule="auto"/>
    </w:pPr>
    <w:rPr>
      <w:rFonts w:ascii="Calibri" w:hAnsi="Calibri"/>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Vietatitulo6">
    <w:name w:val="Viñeta titulo6"/>
    <w:basedOn w:val="Normal"/>
    <w:link w:val="Vietatitulo6Car"/>
    <w:rsid w:val="004B5BA6"/>
    <w:pPr>
      <w:numPr>
        <w:numId w:val="5"/>
      </w:numPr>
    </w:pPr>
    <w:rPr>
      <w:b/>
      <w:szCs w:val="24"/>
    </w:rPr>
  </w:style>
  <w:style w:type="character" w:customStyle="1" w:styleId="Vietatitulo6Car">
    <w:name w:val="Viñeta titulo6 Car"/>
    <w:basedOn w:val="Fuentedeprrafopredeter"/>
    <w:link w:val="Vietatitulo6"/>
    <w:rsid w:val="004B5BA6"/>
    <w:rPr>
      <w:rFonts w:ascii="Arial" w:hAnsi="Arial"/>
      <w:b/>
      <w:sz w:val="24"/>
      <w:szCs w:val="24"/>
    </w:rPr>
  </w:style>
  <w:style w:type="paragraph" w:customStyle="1" w:styleId="Vietatitulo7">
    <w:name w:val="Viñeta titulo7"/>
    <w:basedOn w:val="Prrafodelista"/>
    <w:link w:val="Vietatitulo7Car"/>
    <w:rsid w:val="00C30EE0"/>
    <w:pPr>
      <w:numPr>
        <w:numId w:val="6"/>
      </w:numPr>
      <w:ind w:left="0" w:firstLine="0"/>
    </w:pPr>
  </w:style>
  <w:style w:type="character" w:customStyle="1" w:styleId="Vietatitulo7Car">
    <w:name w:val="Viñeta titulo7 Car"/>
    <w:basedOn w:val="PrrafodelistaCar"/>
    <w:link w:val="Vietatitulo7"/>
    <w:rsid w:val="00C30EE0"/>
    <w:rPr>
      <w:rFonts w:ascii="Arial" w:hAnsi="Arial"/>
      <w:sz w:val="24"/>
      <w:szCs w:val="24"/>
    </w:rPr>
  </w:style>
  <w:style w:type="paragraph" w:styleId="Asuntodelcomentario">
    <w:name w:val="annotation subject"/>
    <w:basedOn w:val="Textocomentario"/>
    <w:next w:val="Textocomentario"/>
    <w:link w:val="AsuntodelcomentarioCar"/>
    <w:uiPriority w:val="99"/>
    <w:semiHidden/>
    <w:unhideWhenUsed/>
    <w:rsid w:val="003C5189"/>
    <w:rPr>
      <w:b/>
      <w:bCs/>
    </w:rPr>
  </w:style>
  <w:style w:type="character" w:customStyle="1" w:styleId="AsuntodelcomentarioCar">
    <w:name w:val="Asunto del comentario Car"/>
    <w:basedOn w:val="TextocomentarioCar"/>
    <w:link w:val="Asuntodelcomentario"/>
    <w:uiPriority w:val="99"/>
    <w:semiHidden/>
    <w:rsid w:val="003C5189"/>
    <w:rPr>
      <w:rFonts w:ascii="Arial" w:hAnsi="Arial"/>
      <w:b/>
      <w:bCs/>
      <w:sz w:val="20"/>
      <w:szCs w:val="20"/>
    </w:rPr>
  </w:style>
  <w:style w:type="paragraph" w:customStyle="1" w:styleId="APA-IEEECitaExtensa">
    <w:name w:val="APA-IEEECitaExtensa"/>
    <w:basedOn w:val="ICONTECCitaExtensa"/>
    <w:link w:val="APA-IEEECitaExtensaCar"/>
    <w:qFormat/>
    <w:rsid w:val="008F6733"/>
    <w:pPr>
      <w:ind w:left="1418" w:right="0"/>
    </w:pPr>
    <w:rPr>
      <w:sz w:val="24"/>
    </w:rPr>
  </w:style>
  <w:style w:type="paragraph" w:customStyle="1" w:styleId="BorraComentarios">
    <w:name w:val="BorraComentarios"/>
    <w:basedOn w:val="Normal"/>
    <w:link w:val="BorraComentariosCar"/>
    <w:rsid w:val="00074A85"/>
    <w:rPr>
      <w:color w:val="0000FF"/>
    </w:rPr>
  </w:style>
  <w:style w:type="character" w:customStyle="1" w:styleId="APA-IEEECitaExtensaCar">
    <w:name w:val="APA-IEEECitaExtensa Car"/>
    <w:basedOn w:val="ICONTECCitaExtensaCar"/>
    <w:link w:val="APA-IEEECitaExtensa"/>
    <w:rsid w:val="008F6733"/>
    <w:rPr>
      <w:rFonts w:ascii="Arial" w:hAnsi="Arial"/>
      <w:sz w:val="24"/>
    </w:rPr>
  </w:style>
  <w:style w:type="character" w:customStyle="1" w:styleId="BorraComentariosCar">
    <w:name w:val="BorraComentarios Car"/>
    <w:basedOn w:val="Fuentedeprrafopredeter"/>
    <w:link w:val="BorraComentarios"/>
    <w:rsid w:val="00074A85"/>
    <w:rPr>
      <w:rFonts w:ascii="Arial" w:hAnsi="Arial"/>
      <w:color w:val="0000FF"/>
      <w:sz w:val="24"/>
    </w:rPr>
  </w:style>
  <w:style w:type="paragraph" w:customStyle="1" w:styleId="APAListaReferencia">
    <w:name w:val="APA ListaReferencia"/>
    <w:basedOn w:val="Normal"/>
    <w:link w:val="APAListaReferenciaCar"/>
    <w:qFormat/>
    <w:rsid w:val="00636DF6"/>
    <w:pPr>
      <w:ind w:left="1021" w:hanging="1021"/>
    </w:pPr>
  </w:style>
  <w:style w:type="character" w:customStyle="1" w:styleId="APAListaReferenciaCar">
    <w:name w:val="APA ListaReferencia Car"/>
    <w:basedOn w:val="Fuentedeprrafopredeter"/>
    <w:link w:val="APAListaReferencia"/>
    <w:rsid w:val="00636DF6"/>
    <w:rPr>
      <w:rFonts w:ascii="Arial" w:hAnsi="Arial"/>
      <w:sz w:val="24"/>
    </w:rPr>
  </w:style>
  <w:style w:type="paragraph" w:customStyle="1" w:styleId="VietasCitaExtensa">
    <w:name w:val="ViñetasCitaExtensa"/>
    <w:basedOn w:val="Vietas1"/>
    <w:link w:val="VietasCitaExtensaCar"/>
    <w:qFormat/>
    <w:rsid w:val="00F30A69"/>
    <w:pPr>
      <w:tabs>
        <w:tab w:val="clear" w:pos="340"/>
        <w:tab w:val="num" w:pos="1701"/>
      </w:tabs>
      <w:ind w:left="1418"/>
    </w:pPr>
  </w:style>
  <w:style w:type="character" w:customStyle="1" w:styleId="VietasCitaExtensaCar">
    <w:name w:val="ViñetasCitaExtensa Car"/>
    <w:basedOn w:val="Vietas1Car"/>
    <w:link w:val="VietasCitaExtensa"/>
    <w:rsid w:val="00F30A69"/>
    <w:rPr>
      <w:rFonts w:ascii="Arial" w:hAnsi="Arial"/>
      <w:color w:val="0000FF"/>
      <w:sz w:val="24"/>
    </w:rPr>
  </w:style>
  <w:style w:type="paragraph" w:customStyle="1" w:styleId="NumerarCitaExtensa">
    <w:name w:val="NumerarCitaExtensa"/>
    <w:basedOn w:val="Normal"/>
    <w:link w:val="NumerarCitaExtensaCar"/>
    <w:qFormat/>
    <w:rsid w:val="00186394"/>
    <w:pPr>
      <w:numPr>
        <w:numId w:val="7"/>
      </w:numPr>
    </w:pPr>
  </w:style>
  <w:style w:type="character" w:customStyle="1" w:styleId="NumerarCitaExtensaCar">
    <w:name w:val="NumerarCitaExtensa Car"/>
    <w:basedOn w:val="Fuentedeprrafopredeter"/>
    <w:link w:val="NumerarCitaExtensa"/>
    <w:rsid w:val="00186394"/>
    <w:rPr>
      <w:rFonts w:ascii="Arial" w:hAnsi="Arial"/>
      <w:sz w:val="24"/>
    </w:rPr>
  </w:style>
  <w:style w:type="paragraph" w:customStyle="1" w:styleId="Default">
    <w:name w:val="Default"/>
    <w:rsid w:val="00587A2E"/>
    <w:pPr>
      <w:autoSpaceDE w:val="0"/>
      <w:autoSpaceDN w:val="0"/>
      <w:adjustRightInd w:val="0"/>
      <w:spacing w:after="0" w:line="240" w:lineRule="auto"/>
    </w:pPr>
    <w:rPr>
      <w:rFonts w:ascii="Calibri" w:hAnsi="Calibri" w:cs="Calibri"/>
      <w:color w:val="000000"/>
      <w:sz w:val="24"/>
      <w:szCs w:val="24"/>
    </w:rPr>
  </w:style>
  <w:style w:type="paragraph" w:styleId="TtuloTDC">
    <w:name w:val="TOC Heading"/>
    <w:basedOn w:val="Ttulo1"/>
    <w:next w:val="Normal"/>
    <w:uiPriority w:val="39"/>
    <w:unhideWhenUsed/>
    <w:qFormat/>
    <w:rsid w:val="00CA5CDB"/>
    <w:pPr>
      <w:numPr>
        <w:numId w:val="0"/>
      </w:numPr>
      <w:spacing w:before="240" w:after="0" w:line="259" w:lineRule="auto"/>
      <w:jc w:val="left"/>
      <w:outlineLvl w:val="9"/>
    </w:pPr>
    <w:rPr>
      <w:rFonts w:asciiTheme="majorHAnsi" w:hAnsiTheme="majorHAnsi"/>
      <w:b w:val="0"/>
      <w:bCs w:val="0"/>
      <w:caps w:val="0"/>
      <w:color w:val="365F91" w:themeColor="accent1" w:themeShade="BF"/>
      <w:sz w:val="32"/>
      <w:szCs w:val="32"/>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743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uao.libguides.com/c.php?g=529792&amp;p=3623614"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2010\Downloads\Plantilla-Unica-Word-Biblioteca-UA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8252660C-D046-4C5B-AE94-A45F2CAB6D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Plantilla-Unica-Word-Biblioteca-UAO</Template>
  <TotalTime>8</TotalTime>
  <Pages>20</Pages>
  <Words>3246</Words>
  <Characters>17853</Characters>
  <Application>Microsoft Office Word</Application>
  <DocSecurity>0</DocSecurity>
  <Lines>148</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david</cp:lastModifiedBy>
  <cp:revision>2</cp:revision>
  <dcterms:created xsi:type="dcterms:W3CDTF">2023-11-20T04:47:00Z</dcterms:created>
  <dcterms:modified xsi:type="dcterms:W3CDTF">2023-11-20T04:47:00Z</dcterms:modified>
</cp:coreProperties>
</file>