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4D360" w14:textId="77777777" w:rsidR="000B36C0" w:rsidRPr="000B36C0" w:rsidRDefault="000B36C0" w:rsidP="000B36C0">
      <w:pPr>
        <w:rPr>
          <w:rFonts w:hint="eastAsia"/>
        </w:rPr>
      </w:pPr>
      <w:r w:rsidRPr="000B36C0">
        <w:rPr>
          <w:b/>
          <w:bCs/>
        </w:rPr>
        <w:t>Q1: 什么是宏利环球货币保障计划？</w:t>
      </w:r>
    </w:p>
    <w:p w14:paraId="075E0D87" w14:textId="77777777" w:rsidR="000B36C0" w:rsidRPr="000B36C0" w:rsidRDefault="000B36C0" w:rsidP="000B36C0">
      <w:pPr>
        <w:rPr>
          <w:rFonts w:hint="eastAsia"/>
        </w:rPr>
      </w:pPr>
      <w:r w:rsidRPr="000B36C0">
        <w:t>A1: 这是一款分红型终身人寿保险计划，提供身故赔偿、意外身故赔偿及现金价值积累功能，支持多币种转换，并包含终期红利等非保证利益。</w:t>
      </w:r>
    </w:p>
    <w:p w14:paraId="3E39BB73" w14:textId="77777777" w:rsidR="000B36C0" w:rsidRPr="000B36C0" w:rsidRDefault="000B36C0" w:rsidP="000B36C0">
      <w:pPr>
        <w:rPr>
          <w:rFonts w:hint="eastAsia"/>
        </w:rPr>
      </w:pPr>
      <w:r w:rsidRPr="000B36C0">
        <w:rPr>
          <w:b/>
          <w:bCs/>
        </w:rPr>
        <w:t>Q2: 保单的身故赔偿如何计算？</w:t>
      </w:r>
    </w:p>
    <w:p w14:paraId="47D90896" w14:textId="77777777" w:rsidR="000B36C0" w:rsidRPr="000B36C0" w:rsidRDefault="000B36C0" w:rsidP="000B36C0">
      <w:pPr>
        <w:rPr>
          <w:rFonts w:hint="eastAsia"/>
        </w:rPr>
      </w:pPr>
      <w:r w:rsidRPr="000B36C0">
        <w:t>A2: 身故赔偿为以下两者的较高者：(a) 表格所示现金价值 + 终期红利（如有）；或 (b) 所有已缴保费总和。若受保人在首5年内意外身故，还可额外获得意外身故赔偿（上限为125,000美元或等值货币）。</w:t>
      </w:r>
    </w:p>
    <w:p w14:paraId="6C2B4C37" w14:textId="77777777" w:rsidR="000B36C0" w:rsidRPr="000B36C0" w:rsidRDefault="000B36C0" w:rsidP="000B36C0">
      <w:pPr>
        <w:rPr>
          <w:rFonts w:hint="eastAsia"/>
        </w:rPr>
      </w:pPr>
      <w:r w:rsidRPr="000B36C0">
        <w:rPr>
          <w:b/>
          <w:bCs/>
        </w:rPr>
        <w:t>Q3: 保单支持哪些货币？</w:t>
      </w:r>
    </w:p>
    <w:p w14:paraId="5417BF22" w14:textId="77777777" w:rsidR="000B36C0" w:rsidRPr="000B36C0" w:rsidRDefault="000B36C0" w:rsidP="000B36C0">
      <w:pPr>
        <w:rPr>
          <w:rFonts w:hint="eastAsia"/>
        </w:rPr>
      </w:pPr>
      <w:r w:rsidRPr="000B36C0">
        <w:t>A3: 支持美元、港币、人民币、澳元、加元、英镑、新加坡元等，且可从第3个保单周年日起申请货币转换。</w:t>
      </w:r>
    </w:p>
    <w:p w14:paraId="2E0C5D95" w14:textId="77777777" w:rsidR="000B36C0" w:rsidRPr="000B36C0" w:rsidRDefault="000B36C0" w:rsidP="000B36C0">
      <w:pPr>
        <w:rPr>
          <w:rFonts w:hint="eastAsia"/>
        </w:rPr>
      </w:pPr>
      <w:r w:rsidRPr="000B36C0">
        <w:rPr>
          <w:b/>
          <w:bCs/>
        </w:rPr>
        <w:t>Q4: 如何行使终期红利锁定权益？</w:t>
      </w:r>
    </w:p>
    <w:p w14:paraId="2B6EFBFD" w14:textId="77777777" w:rsidR="000B36C0" w:rsidRPr="000B36C0" w:rsidRDefault="000B36C0" w:rsidP="000B36C0">
      <w:pPr>
        <w:rPr>
          <w:rFonts w:hint="eastAsia"/>
        </w:rPr>
      </w:pPr>
      <w:r w:rsidRPr="000B36C0">
        <w:t>A4: 从第15个保单周年日起，保单持有人可申请将终期红利的最高50%锁定为累积已锁定终期红利，需在31日内提交书面申请，锁定后不可撤回</w:t>
      </w:r>
    </w:p>
    <w:p w14:paraId="1C196E36" w14:textId="77777777" w:rsidR="000B36C0" w:rsidRPr="000B36C0" w:rsidRDefault="000B36C0" w:rsidP="000B36C0">
      <w:pPr>
        <w:rPr>
          <w:rFonts w:hint="eastAsia"/>
        </w:rPr>
      </w:pPr>
      <w:r w:rsidRPr="000B36C0">
        <w:rPr>
          <w:b/>
          <w:bCs/>
        </w:rPr>
        <w:t>Q5: 若受保人在保单生效1年内自杀，保险公司如何赔付？</w:t>
      </w:r>
    </w:p>
    <w:p w14:paraId="16A5CCC9" w14:textId="77777777" w:rsidR="000B36C0" w:rsidRPr="000B36C0" w:rsidRDefault="000B36C0" w:rsidP="000B36C0">
      <w:pPr>
        <w:rPr>
          <w:rFonts w:hint="eastAsia"/>
        </w:rPr>
      </w:pPr>
      <w:r w:rsidRPr="000B36C0">
        <w:t>A5: 仅退还已缴保费（扣除已支付的款项），不承担其他赔偿责任。复效后1年内自杀同理。</w:t>
      </w:r>
    </w:p>
    <w:p w14:paraId="71ADF337" w14:textId="77777777" w:rsidR="000B36C0" w:rsidRPr="000B36C0" w:rsidRDefault="000B36C0" w:rsidP="000B36C0">
      <w:pPr>
        <w:rPr>
          <w:rFonts w:hint="eastAsia"/>
        </w:rPr>
      </w:pPr>
      <w:r w:rsidRPr="000B36C0">
        <w:rPr>
          <w:b/>
          <w:bCs/>
        </w:rPr>
        <w:t>Q6: 宽限期结束后仍未缴费，保单会怎样？</w:t>
      </w:r>
    </w:p>
    <w:p w14:paraId="395867A9" w14:textId="77777777" w:rsidR="000B36C0" w:rsidRPr="000B36C0" w:rsidRDefault="000B36C0" w:rsidP="000B36C0">
      <w:pPr>
        <w:rPr>
          <w:rFonts w:hint="eastAsia"/>
        </w:rPr>
      </w:pPr>
      <w:r w:rsidRPr="000B36C0">
        <w:t>A6: 保单失效，但可在失效后1年内申请复效，需补缴欠款及利息，并提供受保资格证明。</w:t>
      </w:r>
    </w:p>
    <w:p w14:paraId="0F8DA0C7" w14:textId="77777777" w:rsidR="000B36C0" w:rsidRPr="000B36C0" w:rsidRDefault="000B36C0" w:rsidP="000B36C0">
      <w:pPr>
        <w:rPr>
          <w:rFonts w:hint="eastAsia"/>
        </w:rPr>
      </w:pPr>
      <w:r w:rsidRPr="000B36C0">
        <w:rPr>
          <w:b/>
          <w:bCs/>
        </w:rPr>
        <w:t>Q7: 货币转换后，附加保障是否继续有效？</w:t>
      </w:r>
    </w:p>
    <w:p w14:paraId="475DB8BA" w14:textId="77777777" w:rsidR="000B36C0" w:rsidRPr="000B36C0" w:rsidRDefault="000B36C0" w:rsidP="000B36C0">
      <w:pPr>
        <w:rPr>
          <w:rFonts w:hint="eastAsia"/>
        </w:rPr>
      </w:pPr>
      <w:r w:rsidRPr="000B36C0">
        <w:t>A7: 仅当新计划支持该附加保障且货币兼容时生效，否则自动终止。</w:t>
      </w:r>
    </w:p>
    <w:p w14:paraId="71848784" w14:textId="77777777" w:rsidR="000B36C0" w:rsidRPr="000B36C0" w:rsidRDefault="000B36C0" w:rsidP="000B36C0">
      <w:pPr>
        <w:rPr>
          <w:rFonts w:hint="eastAsia"/>
        </w:rPr>
      </w:pPr>
      <w:r w:rsidRPr="000B36C0">
        <w:rPr>
          <w:b/>
          <w:bCs/>
        </w:rPr>
        <w:t>Q8: 若欠款超过现金价值，保单如何处理？</w:t>
      </w:r>
    </w:p>
    <w:p w14:paraId="044FCBE4" w14:textId="77777777" w:rsidR="000B36C0" w:rsidRPr="000B36C0" w:rsidRDefault="000B36C0" w:rsidP="000B36C0">
      <w:pPr>
        <w:rPr>
          <w:rFonts w:hint="eastAsia"/>
        </w:rPr>
      </w:pPr>
      <w:r w:rsidRPr="000B36C0">
        <w:t>A8: 保险公司终止保单责任，保单自动失效。</w:t>
      </w:r>
    </w:p>
    <w:p w14:paraId="67175A61" w14:textId="77777777" w:rsidR="000B36C0" w:rsidRPr="000B36C0" w:rsidRDefault="000B36C0" w:rsidP="000B36C0">
      <w:pPr>
        <w:rPr>
          <w:rFonts w:hint="eastAsia"/>
        </w:rPr>
      </w:pPr>
      <w:r w:rsidRPr="000B36C0">
        <w:rPr>
          <w:b/>
          <w:bCs/>
        </w:rPr>
        <w:t>Q9: 如何更改受益人？</w:t>
      </w:r>
    </w:p>
    <w:p w14:paraId="05F3232B" w14:textId="77777777" w:rsidR="000B36C0" w:rsidRPr="000B36C0" w:rsidRDefault="000B36C0" w:rsidP="000B36C0">
      <w:pPr>
        <w:rPr>
          <w:rFonts w:hint="eastAsia"/>
        </w:rPr>
      </w:pPr>
      <w:r w:rsidRPr="000B36C0">
        <w:t>A9: 保单持有人可随时书面申请更改受益人，无需受益人同意，需提交公司指定表格。</w:t>
      </w:r>
    </w:p>
    <w:p w14:paraId="5B98D99F" w14:textId="77777777" w:rsidR="000B36C0" w:rsidRPr="000B36C0" w:rsidRDefault="000B36C0" w:rsidP="000B36C0">
      <w:pPr>
        <w:rPr>
          <w:rFonts w:hint="eastAsia"/>
        </w:rPr>
      </w:pPr>
      <w:r w:rsidRPr="000B36C0">
        <w:rPr>
          <w:b/>
          <w:bCs/>
        </w:rPr>
        <w:t>Q10: 保单贷款的最高额度是多少？</w:t>
      </w:r>
    </w:p>
    <w:p w14:paraId="11E1A106" w14:textId="77777777" w:rsidR="000B36C0" w:rsidRPr="000B36C0" w:rsidRDefault="000B36C0" w:rsidP="000B36C0">
      <w:pPr>
        <w:rPr>
          <w:rFonts w:hint="eastAsia"/>
        </w:rPr>
      </w:pPr>
      <w:r w:rsidRPr="000B36C0">
        <w:t>A10: 贷款额度为现金价值的一定比例（由公司厘定），需扣除现有欠款，且需支付复利利息。</w:t>
      </w:r>
    </w:p>
    <w:p w14:paraId="17EB2B1D" w14:textId="77777777" w:rsidR="000B36C0" w:rsidRPr="000B36C0" w:rsidRDefault="000B36C0" w:rsidP="000B36C0">
      <w:pPr>
        <w:rPr>
          <w:rFonts w:hint="eastAsia"/>
        </w:rPr>
      </w:pPr>
      <w:r w:rsidRPr="000B36C0">
        <w:rPr>
          <w:b/>
          <w:bCs/>
        </w:rPr>
        <w:t>Q11: 什么是“保费假期”？如何申请？</w:t>
      </w:r>
    </w:p>
    <w:p w14:paraId="33E1B966" w14:textId="77777777" w:rsidR="000B36C0" w:rsidRPr="000B36C0" w:rsidRDefault="000B36C0" w:rsidP="000B36C0">
      <w:pPr>
        <w:rPr>
          <w:rFonts w:hint="eastAsia"/>
        </w:rPr>
      </w:pPr>
      <w:r w:rsidRPr="000B36C0">
        <w:t>A11: 保单生效2年后可申请最长2年的保费假期，期间免缴保费但现金价值冻结。需偿还所有欠款并提交书面申请。</w:t>
      </w:r>
    </w:p>
    <w:p w14:paraId="75924AEE" w14:textId="77777777" w:rsidR="000B36C0" w:rsidRPr="000B36C0" w:rsidRDefault="000B36C0" w:rsidP="000B36C0">
      <w:pPr>
        <w:rPr>
          <w:rFonts w:hint="eastAsia"/>
        </w:rPr>
      </w:pPr>
      <w:r w:rsidRPr="000B36C0">
        <w:rPr>
          <w:b/>
          <w:bCs/>
        </w:rPr>
        <w:t>Q12: 若受保人年龄填报错误怎么办？</w:t>
      </w:r>
    </w:p>
    <w:p w14:paraId="0851743E" w14:textId="77777777" w:rsidR="000B36C0" w:rsidRPr="000B36C0" w:rsidRDefault="000B36C0" w:rsidP="000B36C0">
      <w:pPr>
        <w:rPr>
          <w:rFonts w:hint="eastAsia"/>
        </w:rPr>
      </w:pPr>
      <w:r w:rsidRPr="000B36C0">
        <w:t>A12: 公司将按正确年龄重新计算赔款及利益。若年龄不符受保资格，可能作废保单。</w:t>
      </w:r>
    </w:p>
    <w:p w14:paraId="5A4CB72B" w14:textId="77777777" w:rsidR="00663A5D" w:rsidRPr="00663A5D" w:rsidRDefault="00663A5D" w:rsidP="00663A5D">
      <w:pPr>
        <w:rPr>
          <w:rFonts w:hint="eastAsia"/>
        </w:rPr>
      </w:pPr>
      <w:r w:rsidRPr="00663A5D">
        <w:rPr>
          <w:b/>
          <w:bCs/>
        </w:rPr>
        <w:t>Q13: 终期红利是保证的吗？</w:t>
      </w:r>
    </w:p>
    <w:p w14:paraId="4C1BCB08" w14:textId="77777777" w:rsidR="00663A5D" w:rsidRPr="00663A5D" w:rsidRDefault="00663A5D" w:rsidP="00663A5D">
      <w:pPr>
        <w:rPr>
          <w:rFonts w:hint="eastAsia"/>
        </w:rPr>
      </w:pPr>
      <w:r w:rsidRPr="00663A5D">
        <w:t>A13: 否，终期红利为非保证，公司可随时调整或撤销。</w:t>
      </w:r>
    </w:p>
    <w:p w14:paraId="6148C6A6" w14:textId="77777777" w:rsidR="00663A5D" w:rsidRPr="00663A5D" w:rsidRDefault="00663A5D" w:rsidP="00663A5D">
      <w:pPr>
        <w:rPr>
          <w:rFonts w:hint="eastAsia"/>
        </w:rPr>
      </w:pPr>
      <w:r w:rsidRPr="00663A5D">
        <w:rPr>
          <w:b/>
          <w:bCs/>
        </w:rPr>
        <w:t>Q14: 意外身故赔偿是否涵盖战争或高风险运动？</w:t>
      </w:r>
    </w:p>
    <w:p w14:paraId="3FF9B8DA" w14:textId="77777777" w:rsidR="00663A5D" w:rsidRPr="00663A5D" w:rsidRDefault="00663A5D" w:rsidP="00663A5D">
      <w:pPr>
        <w:rPr>
          <w:rFonts w:hint="eastAsia"/>
        </w:rPr>
      </w:pPr>
      <w:r w:rsidRPr="00663A5D">
        <w:t>A14: 不涵盖战争、赛车、深潜（超130英尺）、跳伞等高风险活动（详见“不受保项目”条款）。</w:t>
      </w:r>
    </w:p>
    <w:p w14:paraId="6A356845" w14:textId="77777777" w:rsidR="00663A5D" w:rsidRPr="00663A5D" w:rsidRDefault="00663A5D" w:rsidP="00663A5D">
      <w:pPr>
        <w:rPr>
          <w:rFonts w:hint="eastAsia"/>
        </w:rPr>
      </w:pPr>
      <w:r w:rsidRPr="00663A5D">
        <w:rPr>
          <w:b/>
          <w:bCs/>
        </w:rPr>
        <w:t>Q15: 保单转让需要哪些手续？</w:t>
      </w:r>
    </w:p>
    <w:p w14:paraId="1DEE208B" w14:textId="77777777" w:rsidR="00663A5D" w:rsidRPr="00663A5D" w:rsidRDefault="00663A5D" w:rsidP="00663A5D">
      <w:pPr>
        <w:rPr>
          <w:rFonts w:hint="eastAsia"/>
        </w:rPr>
      </w:pPr>
      <w:r w:rsidRPr="00663A5D">
        <w:t>A15: 需填写公司提供的转让表格并提交至总办事处，转让有效性由持有人自行负责。</w:t>
      </w:r>
    </w:p>
    <w:p w14:paraId="1D2E76F2" w14:textId="77777777" w:rsidR="00663A5D" w:rsidRPr="00663A5D" w:rsidRDefault="00663A5D" w:rsidP="00663A5D">
      <w:pPr>
        <w:rPr>
          <w:rFonts w:hint="eastAsia"/>
        </w:rPr>
      </w:pPr>
      <w:r w:rsidRPr="00663A5D">
        <w:rPr>
          <w:b/>
          <w:bCs/>
        </w:rPr>
        <w:t>Q1: 宏挚传承保障计划是什么类型的保险？</w:t>
      </w:r>
    </w:p>
    <w:p w14:paraId="1A95D132" w14:textId="77777777" w:rsidR="00663A5D" w:rsidRPr="00663A5D" w:rsidRDefault="00663A5D" w:rsidP="00663A5D">
      <w:pPr>
        <w:rPr>
          <w:rFonts w:hint="eastAsia"/>
        </w:rPr>
      </w:pPr>
      <w:r w:rsidRPr="00663A5D">
        <w:t>A1: 这是一款分红型终身人寿保险，提供终身保障，包含身故赔偿、意外身故赔偿、现金价值积累及终期红利等非保证利益。</w:t>
      </w:r>
    </w:p>
    <w:p w14:paraId="0087363F" w14:textId="77777777" w:rsidR="00663A5D" w:rsidRPr="00663A5D" w:rsidRDefault="00663A5D" w:rsidP="00663A5D">
      <w:pPr>
        <w:rPr>
          <w:rFonts w:hint="eastAsia"/>
        </w:rPr>
      </w:pPr>
      <w:r w:rsidRPr="00663A5D">
        <w:rPr>
          <w:b/>
          <w:bCs/>
        </w:rPr>
        <w:t>Q2: 身故赔偿如何计算？</w:t>
      </w:r>
    </w:p>
    <w:p w14:paraId="5E38C283" w14:textId="77777777" w:rsidR="00663A5D" w:rsidRDefault="00663A5D" w:rsidP="00663A5D">
      <w:pPr>
        <w:rPr>
          <w:rFonts w:hint="eastAsia"/>
        </w:rPr>
      </w:pPr>
      <w:r w:rsidRPr="00663A5D">
        <w:t>A2: 身故赔偿为以下两者的较高者：(a) 表格所示现金价值 + 终期红利（如有）；或 (b) 所有已缴保费总和（即“价值一”与“价值二”的较高者）。若受保人在首5个保单年度内意外身故，还可额外获得意外身故赔偿（上限为125,000美元或等值货币）。</w:t>
      </w:r>
    </w:p>
    <w:p w14:paraId="4A6D7C40" w14:textId="77777777" w:rsidR="00663A5D" w:rsidRPr="00663A5D" w:rsidRDefault="00663A5D" w:rsidP="00663A5D">
      <w:pPr>
        <w:rPr>
          <w:rFonts w:hint="eastAsia"/>
        </w:rPr>
      </w:pPr>
    </w:p>
    <w:p w14:paraId="428AFB33" w14:textId="77777777" w:rsidR="00663A5D" w:rsidRPr="00663A5D" w:rsidRDefault="00663A5D" w:rsidP="00663A5D">
      <w:pPr>
        <w:rPr>
          <w:rFonts w:hint="eastAsia"/>
        </w:rPr>
      </w:pPr>
      <w:r w:rsidRPr="00663A5D">
        <w:rPr>
          <w:b/>
          <w:bCs/>
        </w:rPr>
        <w:lastRenderedPageBreak/>
        <w:t>Q3: 保单支持哪些货币？货币转换权益如何行使？</w:t>
      </w:r>
    </w:p>
    <w:p w14:paraId="68D3B023" w14:textId="77777777" w:rsidR="00663A5D" w:rsidRPr="00663A5D" w:rsidRDefault="00663A5D" w:rsidP="00663A5D">
      <w:pPr>
        <w:rPr>
          <w:rFonts w:hint="eastAsia"/>
        </w:rPr>
      </w:pPr>
      <w:r w:rsidRPr="00663A5D">
        <w:t>A3: 支持美元、港币、人民币等7种货币。从第3个保单周年日起，可在31日内申请货币转换至其他指定货币，需满足最低名义金额要求且无欠款。</w:t>
      </w:r>
    </w:p>
    <w:p w14:paraId="1C191C0A" w14:textId="77777777" w:rsidR="00663A5D" w:rsidRPr="00663A5D" w:rsidRDefault="00663A5D" w:rsidP="00663A5D">
      <w:pPr>
        <w:rPr>
          <w:rFonts w:hint="eastAsia"/>
        </w:rPr>
      </w:pPr>
      <w:r w:rsidRPr="00663A5D">
        <w:rPr>
          <w:b/>
          <w:bCs/>
        </w:rPr>
        <w:t>Q4: 什么是“终期红利锁定权益”？如何操作？</w:t>
      </w:r>
    </w:p>
    <w:p w14:paraId="0A555FA3" w14:textId="77777777" w:rsidR="00663A5D" w:rsidRPr="00663A5D" w:rsidRDefault="00663A5D" w:rsidP="00663A5D">
      <w:pPr>
        <w:rPr>
          <w:rFonts w:hint="eastAsia"/>
        </w:rPr>
      </w:pPr>
      <w:r w:rsidRPr="00663A5D">
        <w:t>A4: 从第5个保单周年日起，保单持有人可申请将终期红利的最高50%锁定为累积已锁定终期红利（连续5年总比例不超50%）。需提交书面申请，锁定后不可撤回。</w:t>
      </w:r>
    </w:p>
    <w:p w14:paraId="1BC48905" w14:textId="77777777" w:rsidR="00663A5D" w:rsidRPr="00663A5D" w:rsidRDefault="00663A5D" w:rsidP="00663A5D">
      <w:pPr>
        <w:rPr>
          <w:rFonts w:hint="eastAsia"/>
        </w:rPr>
      </w:pPr>
      <w:r w:rsidRPr="00663A5D">
        <w:rPr>
          <w:b/>
          <w:bCs/>
        </w:rPr>
        <w:t>Q5: 若受保人在保单生效1年内自杀，如何赔付？</w:t>
      </w:r>
    </w:p>
    <w:p w14:paraId="5DC94960" w14:textId="77777777" w:rsidR="00663A5D" w:rsidRPr="00663A5D" w:rsidRDefault="00663A5D" w:rsidP="00663A5D">
      <w:pPr>
        <w:rPr>
          <w:rFonts w:hint="eastAsia"/>
        </w:rPr>
      </w:pPr>
      <w:r w:rsidRPr="00663A5D">
        <w:t>A5: 仅退还已缴保费（扣除已支付款项），不承担其他责任。复效后1年内自杀同理。</w:t>
      </w:r>
    </w:p>
    <w:p w14:paraId="0E10C96F" w14:textId="77777777" w:rsidR="00663A5D" w:rsidRPr="00663A5D" w:rsidRDefault="00663A5D" w:rsidP="00663A5D">
      <w:pPr>
        <w:rPr>
          <w:rFonts w:hint="eastAsia"/>
        </w:rPr>
      </w:pPr>
      <w:r w:rsidRPr="00663A5D">
        <w:rPr>
          <w:b/>
          <w:bCs/>
        </w:rPr>
        <w:t>Q6: 欠款超过现金价值时保单会怎样？</w:t>
      </w:r>
    </w:p>
    <w:p w14:paraId="350C6DD5" w14:textId="77777777" w:rsidR="00663A5D" w:rsidRPr="00663A5D" w:rsidRDefault="00663A5D" w:rsidP="00663A5D">
      <w:pPr>
        <w:rPr>
          <w:rFonts w:hint="eastAsia"/>
        </w:rPr>
      </w:pPr>
      <w:r w:rsidRPr="00663A5D">
        <w:t>A6: 保险公司将终止保单责任，保单自动失效。但可在失效后1年内申请复效，需补缴欠款及利息。</w:t>
      </w:r>
    </w:p>
    <w:p w14:paraId="38DE5B4C" w14:textId="77777777" w:rsidR="00663A5D" w:rsidRPr="00663A5D" w:rsidRDefault="00663A5D" w:rsidP="00663A5D">
      <w:pPr>
        <w:rPr>
          <w:rFonts w:hint="eastAsia"/>
        </w:rPr>
      </w:pPr>
      <w:r w:rsidRPr="00663A5D">
        <w:rPr>
          <w:b/>
          <w:bCs/>
        </w:rPr>
        <w:t>Q7: 货币转换后附加保障是否继续有效？</w:t>
      </w:r>
    </w:p>
    <w:p w14:paraId="4561410F" w14:textId="77777777" w:rsidR="00663A5D" w:rsidRPr="00663A5D" w:rsidRDefault="00663A5D" w:rsidP="00663A5D">
      <w:pPr>
        <w:rPr>
          <w:rFonts w:hint="eastAsia"/>
        </w:rPr>
      </w:pPr>
      <w:r w:rsidRPr="00663A5D">
        <w:t>A7: 仅当新计划支持该附加保障且货币兼容时生效，否则自动终止。</w:t>
      </w:r>
    </w:p>
    <w:p w14:paraId="3F09BD1B" w14:textId="77777777" w:rsidR="00663A5D" w:rsidRPr="00663A5D" w:rsidRDefault="00663A5D" w:rsidP="00663A5D">
      <w:pPr>
        <w:rPr>
          <w:rFonts w:hint="eastAsia"/>
        </w:rPr>
      </w:pPr>
      <w:r w:rsidRPr="00663A5D">
        <w:rPr>
          <w:b/>
          <w:bCs/>
        </w:rPr>
        <w:t>Q8: 若在“缓接期”内确诊指定疾病（如癌症），能否申请“身心守护预支保障”？</w:t>
      </w:r>
    </w:p>
    <w:p w14:paraId="73A89AC8" w14:textId="77777777" w:rsidR="00663A5D" w:rsidRPr="00663A5D" w:rsidRDefault="00663A5D" w:rsidP="00663A5D">
      <w:pPr>
        <w:rPr>
          <w:rFonts w:hint="eastAsia"/>
        </w:rPr>
      </w:pPr>
      <w:r w:rsidRPr="00663A5D">
        <w:t>A8: 不能。缓接期（保单生效后90天内）确诊的指定疾病不获保障，除非因意外直接导致。</w:t>
      </w:r>
    </w:p>
    <w:p w14:paraId="1F00A2EB" w14:textId="77777777" w:rsidR="00663A5D" w:rsidRPr="00663A5D" w:rsidRDefault="00663A5D" w:rsidP="00663A5D">
      <w:pPr>
        <w:rPr>
          <w:rFonts w:hint="eastAsia"/>
        </w:rPr>
      </w:pPr>
      <w:r w:rsidRPr="00663A5D">
        <w:rPr>
          <w:b/>
          <w:bCs/>
        </w:rPr>
        <w:t>Q9: 如何更改受益人？是否需要受益人同意？</w:t>
      </w:r>
    </w:p>
    <w:p w14:paraId="7676CD63" w14:textId="77777777" w:rsidR="00663A5D" w:rsidRPr="00663A5D" w:rsidRDefault="00663A5D" w:rsidP="00663A5D">
      <w:pPr>
        <w:rPr>
          <w:rFonts w:hint="eastAsia"/>
        </w:rPr>
      </w:pPr>
      <w:r w:rsidRPr="00663A5D">
        <w:t>A9: 保单持有人可随时书面申请更改受益人，无需受益人同意，需提交公司指定表格。</w:t>
      </w:r>
    </w:p>
    <w:p w14:paraId="46B23BC3" w14:textId="77777777" w:rsidR="00663A5D" w:rsidRPr="00663A5D" w:rsidRDefault="00663A5D" w:rsidP="00663A5D">
      <w:pPr>
        <w:rPr>
          <w:rFonts w:hint="eastAsia"/>
        </w:rPr>
      </w:pPr>
      <w:r w:rsidRPr="00663A5D">
        <w:rPr>
          <w:b/>
          <w:bCs/>
        </w:rPr>
        <w:t>Q10: 保单贷款的最高额度是多少？利息如何计算？</w:t>
      </w:r>
    </w:p>
    <w:p w14:paraId="3EAB77CA" w14:textId="77777777" w:rsidR="00663A5D" w:rsidRPr="00663A5D" w:rsidRDefault="00663A5D" w:rsidP="00663A5D">
      <w:pPr>
        <w:rPr>
          <w:rFonts w:hint="eastAsia"/>
        </w:rPr>
      </w:pPr>
      <w:r w:rsidRPr="00663A5D">
        <w:t>A10: 贷款额度为现金价值的一定比例（由公司厘定），需扣除欠款，利息按复利计算，利率由公司不定期调整。</w:t>
      </w:r>
    </w:p>
    <w:p w14:paraId="531F52F4" w14:textId="77777777" w:rsidR="00663A5D" w:rsidRPr="00663A5D" w:rsidRDefault="00663A5D" w:rsidP="00663A5D">
      <w:pPr>
        <w:rPr>
          <w:rFonts w:hint="eastAsia"/>
        </w:rPr>
      </w:pPr>
      <w:r w:rsidRPr="00663A5D">
        <w:rPr>
          <w:b/>
          <w:bCs/>
        </w:rPr>
        <w:t>Q11: 什么是“保费假期”？申请条件是什么？</w:t>
      </w:r>
    </w:p>
    <w:p w14:paraId="73BE3AEC" w14:textId="77777777" w:rsidR="00663A5D" w:rsidRPr="00663A5D" w:rsidRDefault="00663A5D" w:rsidP="00663A5D">
      <w:pPr>
        <w:rPr>
          <w:rFonts w:hint="eastAsia"/>
        </w:rPr>
      </w:pPr>
      <w:r w:rsidRPr="00663A5D">
        <w:t>A11: 保单生效2年后可申请最长2年的保费假期，期间免缴保费但现金价值冻结。需保费缴付期≥5年且无欠款，首次申请免费。</w:t>
      </w:r>
    </w:p>
    <w:p w14:paraId="63E7593B" w14:textId="77777777" w:rsidR="00663A5D" w:rsidRPr="00663A5D" w:rsidRDefault="00663A5D" w:rsidP="00663A5D">
      <w:pPr>
        <w:rPr>
          <w:rFonts w:hint="eastAsia"/>
        </w:rPr>
      </w:pPr>
      <w:r w:rsidRPr="00663A5D">
        <w:rPr>
          <w:b/>
          <w:bCs/>
        </w:rPr>
        <w:t>Q12: “无忧选”入息支付选项有哪些？如何更改？</w:t>
      </w:r>
    </w:p>
    <w:p w14:paraId="3D57230C" w14:textId="77777777" w:rsidR="00663A5D" w:rsidRPr="00663A5D" w:rsidRDefault="00663A5D" w:rsidP="00663A5D">
      <w:pPr>
        <w:rPr>
          <w:rFonts w:hint="eastAsia"/>
        </w:rPr>
      </w:pPr>
      <w:r w:rsidRPr="00663A5D">
        <w:t>A12: 可选“提取”或“积存生息”。首个保单周年日后可书面申请更改入息开始日期或支付方式，新设置需在6个月前提交且不可撤回。</w:t>
      </w:r>
    </w:p>
    <w:p w14:paraId="64A41C68" w14:textId="77777777" w:rsidR="00663A5D" w:rsidRPr="00663A5D" w:rsidRDefault="00663A5D" w:rsidP="00663A5D">
      <w:pPr>
        <w:rPr>
          <w:rFonts w:hint="eastAsia"/>
        </w:rPr>
      </w:pPr>
      <w:r w:rsidRPr="00663A5D">
        <w:rPr>
          <w:b/>
          <w:bCs/>
        </w:rPr>
        <w:t>Q13: “身心守护预支保障”覆盖哪些疾病？</w:t>
      </w:r>
    </w:p>
    <w:p w14:paraId="06E2C150" w14:textId="77777777" w:rsidR="00663A5D" w:rsidRPr="00663A5D" w:rsidRDefault="00663A5D" w:rsidP="00663A5D">
      <w:pPr>
        <w:rPr>
          <w:rFonts w:hint="eastAsia"/>
        </w:rPr>
      </w:pPr>
      <w:r w:rsidRPr="00663A5D">
        <w:t>A13: 覆盖13种指定疾病（如癌症、中风、植物人等），需由专科医生按DSM-5标准确诊，且需满足条款中的严重程度要求。</w:t>
      </w:r>
    </w:p>
    <w:p w14:paraId="441ED362" w14:textId="77777777" w:rsidR="00663A5D" w:rsidRPr="00663A5D" w:rsidRDefault="00663A5D" w:rsidP="00663A5D">
      <w:pPr>
        <w:rPr>
          <w:rFonts w:hint="eastAsia"/>
        </w:rPr>
      </w:pPr>
      <w:r w:rsidRPr="00663A5D">
        <w:rPr>
          <w:b/>
          <w:bCs/>
        </w:rPr>
        <w:t>Q14: 若受保人年龄填报错误，如何处理？</w:t>
      </w:r>
    </w:p>
    <w:p w14:paraId="6DA02EB7" w14:textId="77777777" w:rsidR="00663A5D" w:rsidRPr="00663A5D" w:rsidRDefault="00663A5D" w:rsidP="00663A5D">
      <w:pPr>
        <w:rPr>
          <w:rFonts w:hint="eastAsia"/>
        </w:rPr>
      </w:pPr>
      <w:r w:rsidRPr="00663A5D">
        <w:t>A14: 公司将按正确年龄重新计算利益。若年龄不符受保资格，可能作废保单。</w:t>
      </w:r>
    </w:p>
    <w:p w14:paraId="352D13B3" w14:textId="77777777" w:rsidR="00663A5D" w:rsidRPr="00663A5D" w:rsidRDefault="00663A5D" w:rsidP="00663A5D">
      <w:pPr>
        <w:rPr>
          <w:rFonts w:hint="eastAsia"/>
        </w:rPr>
      </w:pPr>
      <w:r w:rsidRPr="00663A5D">
        <w:rPr>
          <w:b/>
          <w:bCs/>
        </w:rPr>
        <w:t>Q15: 保单退保后能否复效？</w:t>
      </w:r>
    </w:p>
    <w:p w14:paraId="1D597F30" w14:textId="77777777" w:rsidR="00663A5D" w:rsidRPr="00663A5D" w:rsidRDefault="00663A5D" w:rsidP="00663A5D">
      <w:pPr>
        <w:rPr>
          <w:rFonts w:hint="eastAsia"/>
        </w:rPr>
      </w:pPr>
      <w:r w:rsidRPr="00663A5D">
        <w:t>A15: 完全退保后不可复效。仅因欠款或欠费失效的保单可在1年内申请复效，需补缴欠款及利息并提供健康证明。</w:t>
      </w:r>
    </w:p>
    <w:p w14:paraId="412B3DD0" w14:textId="77777777" w:rsidR="00663A5D" w:rsidRPr="00663A5D" w:rsidRDefault="00663A5D" w:rsidP="00663A5D">
      <w:pPr>
        <w:rPr>
          <w:rFonts w:hint="eastAsia"/>
        </w:rPr>
      </w:pPr>
      <w:r w:rsidRPr="00663A5D">
        <w:rPr>
          <w:b/>
          <w:bCs/>
        </w:rPr>
        <w:t>Q16: 终期红利是保证收益吗？</w:t>
      </w:r>
    </w:p>
    <w:p w14:paraId="32EF28B5" w14:textId="77777777" w:rsidR="00663A5D" w:rsidRPr="00663A5D" w:rsidRDefault="00663A5D" w:rsidP="00663A5D">
      <w:pPr>
        <w:rPr>
          <w:rFonts w:hint="eastAsia"/>
        </w:rPr>
      </w:pPr>
      <w:r w:rsidRPr="00663A5D">
        <w:t>A16: 否，终期红利为非保证，公司可随时调整或撤销。</w:t>
      </w:r>
    </w:p>
    <w:p w14:paraId="1BF980EC" w14:textId="77777777" w:rsidR="00663A5D" w:rsidRPr="00663A5D" w:rsidRDefault="00663A5D" w:rsidP="00663A5D">
      <w:pPr>
        <w:rPr>
          <w:rFonts w:hint="eastAsia"/>
        </w:rPr>
      </w:pPr>
      <w:r w:rsidRPr="00663A5D">
        <w:rPr>
          <w:b/>
          <w:bCs/>
        </w:rPr>
        <w:t>Q17: 意外身故赔偿是否涵盖高风险运动（如跳伞）？</w:t>
      </w:r>
    </w:p>
    <w:p w14:paraId="4DD3970E" w14:textId="77777777" w:rsidR="00663A5D" w:rsidRPr="00663A5D" w:rsidRDefault="00663A5D" w:rsidP="00663A5D">
      <w:pPr>
        <w:rPr>
          <w:rFonts w:hint="eastAsia"/>
        </w:rPr>
      </w:pPr>
      <w:r w:rsidRPr="00663A5D">
        <w:t>A17: 不涵盖。跳伞、深潜（超130英尺）、赛车等活动属于“不受保项目”。</w:t>
      </w:r>
    </w:p>
    <w:p w14:paraId="4956CC34" w14:textId="77777777" w:rsidR="00663A5D" w:rsidRPr="00663A5D" w:rsidRDefault="00663A5D" w:rsidP="00663A5D">
      <w:pPr>
        <w:rPr>
          <w:rFonts w:hint="eastAsia"/>
        </w:rPr>
      </w:pPr>
      <w:r w:rsidRPr="00663A5D">
        <w:rPr>
          <w:b/>
          <w:bCs/>
        </w:rPr>
        <w:t>Q18: 更改受保人的年龄限制是什么？</w:t>
      </w:r>
    </w:p>
    <w:p w14:paraId="21E4B1BF" w14:textId="77777777" w:rsidR="00663A5D" w:rsidRPr="00663A5D" w:rsidRDefault="00663A5D" w:rsidP="00663A5D">
      <w:pPr>
        <w:rPr>
          <w:rFonts w:hint="eastAsia"/>
        </w:rPr>
      </w:pPr>
      <w:r w:rsidRPr="00663A5D">
        <w:t>A18: 新受保人年龄需≤60岁，或≤现受保人年龄且≤80岁。</w:t>
      </w:r>
    </w:p>
    <w:p w14:paraId="159FB6D6" w14:textId="5378DF4E" w:rsidR="00663A5D" w:rsidRPr="00663A5D" w:rsidRDefault="00663A5D" w:rsidP="00D22EF9">
      <w:pPr>
        <w:rPr>
          <w:rFonts w:hint="eastAsia"/>
        </w:rPr>
      </w:pPr>
      <w:r w:rsidRPr="00663A5D">
        <w:rPr>
          <w:b/>
          <w:bCs/>
        </w:rPr>
        <w:t>Q</w:t>
      </w:r>
      <w:r w:rsidR="00D22EF9">
        <w:rPr>
          <w:rFonts w:hint="eastAsia"/>
          <w:b/>
          <w:bCs/>
        </w:rPr>
        <w:t>1</w:t>
      </w:r>
      <w:r w:rsidRPr="00663A5D">
        <w:rPr>
          <w:b/>
          <w:bCs/>
        </w:rPr>
        <w:t>: 什么是“严重危疾”？保单涵盖哪些严重危疾？</w:t>
      </w:r>
    </w:p>
    <w:p w14:paraId="2B35F26E" w14:textId="04799003" w:rsidR="00663A5D" w:rsidRDefault="00663A5D" w:rsidP="00663A5D">
      <w:pPr>
        <w:rPr>
          <w:rFonts w:hint="eastAsia"/>
        </w:rPr>
      </w:pPr>
      <w:r w:rsidRPr="00663A5D">
        <w:t>A</w:t>
      </w:r>
      <w:r w:rsidR="00D22EF9">
        <w:rPr>
          <w:rFonts w:hint="eastAsia"/>
        </w:rPr>
        <w:t>1</w:t>
      </w:r>
      <w:r w:rsidRPr="00663A5D">
        <w:t>: 严重危疾指条款2中定义的60种疾病，包括癌症、急性坏死性胰脏炎、亚尔兹默氏症、心肌梗塞等。例如，癌症需为恶性肿瘤且排除原位癌、早期前列腺癌等特定情况。</w:t>
      </w:r>
    </w:p>
    <w:p w14:paraId="0BD34732" w14:textId="77777777" w:rsidR="00663A5D" w:rsidRPr="00663A5D" w:rsidRDefault="00663A5D" w:rsidP="00663A5D">
      <w:pPr>
        <w:rPr>
          <w:rFonts w:hint="eastAsia"/>
        </w:rPr>
      </w:pPr>
    </w:p>
    <w:p w14:paraId="4FA232C3" w14:textId="2C9CF5E3" w:rsidR="00663A5D" w:rsidRPr="00663A5D" w:rsidRDefault="00663A5D" w:rsidP="00D22EF9">
      <w:pPr>
        <w:rPr>
          <w:rFonts w:hint="eastAsia"/>
        </w:rPr>
      </w:pPr>
      <w:r w:rsidRPr="00663A5D">
        <w:rPr>
          <w:b/>
          <w:bCs/>
        </w:rPr>
        <w:lastRenderedPageBreak/>
        <w:t>Q</w:t>
      </w:r>
      <w:r w:rsidR="00D22EF9">
        <w:rPr>
          <w:rFonts w:hint="eastAsia"/>
          <w:b/>
          <w:bCs/>
        </w:rPr>
        <w:t>2</w:t>
      </w:r>
      <w:r w:rsidRPr="00663A5D">
        <w:rPr>
          <w:b/>
          <w:bCs/>
        </w:rPr>
        <w:t>: 早期危疾赔偿的限额是多少？</w:t>
      </w:r>
    </w:p>
    <w:p w14:paraId="1C8243A6" w14:textId="1C91C708" w:rsidR="00663A5D" w:rsidRPr="00663A5D" w:rsidRDefault="00663A5D" w:rsidP="00663A5D">
      <w:pPr>
        <w:rPr>
          <w:rFonts w:hint="eastAsia"/>
        </w:rPr>
      </w:pPr>
      <w:r w:rsidRPr="00663A5D">
        <w:t>A</w:t>
      </w:r>
      <w:r w:rsidR="00D22EF9">
        <w:rPr>
          <w:rFonts w:hint="eastAsia"/>
        </w:rPr>
        <w:t>2</w:t>
      </w:r>
      <w:r w:rsidRPr="00663A5D">
        <w:t>: 早期危疾、儿童疾病及级别一深切治疗保障的赔偿总额不超过名义金额的80%。部分早期危疾（如原位癌）单次赔偿上限为名义金额的20%或等值货币限额。</w:t>
      </w:r>
    </w:p>
    <w:p w14:paraId="4C6A04DB" w14:textId="1F8D2EE9" w:rsidR="00663A5D" w:rsidRPr="00663A5D" w:rsidRDefault="00663A5D" w:rsidP="00D22EF9">
      <w:pPr>
        <w:rPr>
          <w:rFonts w:hint="eastAsia"/>
        </w:rPr>
      </w:pPr>
      <w:r w:rsidRPr="00663A5D">
        <w:rPr>
          <w:b/>
          <w:bCs/>
        </w:rPr>
        <w:t>Q</w:t>
      </w:r>
      <w:r w:rsidR="00D22EF9">
        <w:rPr>
          <w:rFonts w:hint="eastAsia"/>
          <w:b/>
          <w:bCs/>
        </w:rPr>
        <w:t>3</w:t>
      </w:r>
      <w:r w:rsidRPr="00663A5D">
        <w:rPr>
          <w:b/>
          <w:bCs/>
        </w:rPr>
        <w:t>: 受保人因意外导致双目失明，能否索赔？</w:t>
      </w:r>
    </w:p>
    <w:p w14:paraId="1A491F53" w14:textId="064D728C" w:rsidR="00663A5D" w:rsidRPr="00663A5D" w:rsidRDefault="00663A5D" w:rsidP="00663A5D">
      <w:pPr>
        <w:rPr>
          <w:rFonts w:hint="eastAsia"/>
        </w:rPr>
      </w:pPr>
      <w:r w:rsidRPr="00663A5D">
        <w:t>A</w:t>
      </w:r>
      <w:r w:rsidR="00D22EF9">
        <w:rPr>
          <w:rFonts w:hint="eastAsia"/>
        </w:rPr>
        <w:t>3</w:t>
      </w:r>
      <w:r w:rsidRPr="00663A5D">
        <w:t>: 可以。若双目失明符合条款2定义（如最佳矫正视力≤2/60或视野≤5度），且非因战争、自杀等除外责任导致，可获严重危疾赔偿。</w:t>
      </w:r>
    </w:p>
    <w:p w14:paraId="02437DDC" w14:textId="6430066D" w:rsidR="00663A5D" w:rsidRPr="00663A5D" w:rsidRDefault="00663A5D" w:rsidP="00D22EF9">
      <w:pPr>
        <w:rPr>
          <w:rFonts w:hint="eastAsia"/>
        </w:rPr>
      </w:pPr>
      <w:r w:rsidRPr="00663A5D">
        <w:rPr>
          <w:b/>
          <w:bCs/>
        </w:rPr>
        <w:t>Q</w:t>
      </w:r>
      <w:r w:rsidR="00D22EF9">
        <w:rPr>
          <w:rFonts w:hint="eastAsia"/>
          <w:b/>
          <w:bCs/>
        </w:rPr>
        <w:t>4</w:t>
      </w:r>
      <w:r w:rsidRPr="00663A5D">
        <w:rPr>
          <w:b/>
          <w:bCs/>
        </w:rPr>
        <w:t>: 保单的“缓接期”是什么？</w:t>
      </w:r>
    </w:p>
    <w:p w14:paraId="72401811" w14:textId="21736BD3" w:rsidR="00663A5D" w:rsidRPr="00663A5D" w:rsidRDefault="00663A5D" w:rsidP="00663A5D">
      <w:pPr>
        <w:rPr>
          <w:rFonts w:hint="eastAsia"/>
        </w:rPr>
      </w:pPr>
      <w:r w:rsidRPr="00663A5D">
        <w:t>A</w:t>
      </w:r>
      <w:r w:rsidR="00D22EF9">
        <w:rPr>
          <w:rFonts w:hint="eastAsia"/>
        </w:rPr>
        <w:t>4</w:t>
      </w:r>
      <w:r w:rsidRPr="00663A5D">
        <w:t>: 缓接期为保单生效或复效后90天内。此期间内，若受保人已有病症或症状，相关危疾不获赔偿，除非直接由意外导致。</w:t>
      </w:r>
    </w:p>
    <w:p w14:paraId="3D0A20A0" w14:textId="63FC4A87" w:rsidR="00663A5D" w:rsidRPr="00663A5D" w:rsidRDefault="00663A5D" w:rsidP="00D22EF9">
      <w:pPr>
        <w:rPr>
          <w:rFonts w:hint="eastAsia"/>
        </w:rPr>
      </w:pPr>
      <w:r w:rsidRPr="00663A5D">
        <w:rPr>
          <w:b/>
          <w:bCs/>
        </w:rPr>
        <w:t>Q</w:t>
      </w:r>
      <w:r w:rsidR="00D22EF9">
        <w:rPr>
          <w:rFonts w:hint="eastAsia"/>
          <w:b/>
          <w:bCs/>
        </w:rPr>
        <w:t>5</w:t>
      </w:r>
      <w:r w:rsidRPr="00663A5D">
        <w:rPr>
          <w:b/>
          <w:bCs/>
        </w:rPr>
        <w:t>: 若受保人同时确诊两种危疾（如癌症和中风），如何赔偿？</w:t>
      </w:r>
    </w:p>
    <w:p w14:paraId="489260DC" w14:textId="60C404D1" w:rsidR="00663A5D" w:rsidRPr="00663A5D" w:rsidRDefault="00663A5D" w:rsidP="00663A5D">
      <w:pPr>
        <w:rPr>
          <w:rFonts w:hint="eastAsia"/>
        </w:rPr>
      </w:pPr>
      <w:r w:rsidRPr="00663A5D">
        <w:t>A</w:t>
      </w:r>
      <w:r w:rsidR="00D22EF9">
        <w:rPr>
          <w:rFonts w:hint="eastAsia"/>
        </w:rPr>
        <w:t>5</w:t>
      </w:r>
      <w:r w:rsidRPr="00663A5D">
        <w:t>: 若因同一事件导致，仅按最高赔偿额的危疾赔付一次。例如，癌症赔偿150%（第10个周年日前）高于中风的100%，则按癌症赔付。</w:t>
      </w:r>
    </w:p>
    <w:p w14:paraId="329AA8D8" w14:textId="5AF9B5B8" w:rsidR="00663A5D" w:rsidRPr="00663A5D" w:rsidRDefault="00663A5D" w:rsidP="00D22EF9">
      <w:pPr>
        <w:rPr>
          <w:rFonts w:hint="eastAsia"/>
        </w:rPr>
      </w:pPr>
      <w:r w:rsidRPr="00663A5D">
        <w:rPr>
          <w:b/>
          <w:bCs/>
        </w:rPr>
        <w:t>Q</w:t>
      </w:r>
      <w:r w:rsidR="00D22EF9">
        <w:rPr>
          <w:rFonts w:hint="eastAsia"/>
          <w:b/>
          <w:bCs/>
        </w:rPr>
        <w:t>6</w:t>
      </w:r>
      <w:r w:rsidRPr="00663A5D">
        <w:rPr>
          <w:b/>
          <w:bCs/>
        </w:rPr>
        <w:t>: 甲状腺癌T1N0M0期是否属于早期危疾？</w:t>
      </w:r>
    </w:p>
    <w:p w14:paraId="724C46E6" w14:textId="38BD2DFC" w:rsidR="00663A5D" w:rsidRPr="00663A5D" w:rsidRDefault="00663A5D" w:rsidP="00663A5D">
      <w:pPr>
        <w:rPr>
          <w:rFonts w:hint="eastAsia"/>
        </w:rPr>
      </w:pPr>
      <w:r w:rsidRPr="00663A5D">
        <w:t>A</w:t>
      </w:r>
      <w:r w:rsidR="00D22EF9">
        <w:rPr>
          <w:rFonts w:hint="eastAsia"/>
        </w:rPr>
        <w:t>6</w:t>
      </w:r>
      <w:r w:rsidRPr="00663A5D">
        <w:t>: 是。根据条款3，早期甲状腺癌定义为TNM分期中的T1N0M0期，可获早期危疾赔偿，上限为名义金额的20%。</w:t>
      </w:r>
    </w:p>
    <w:p w14:paraId="7348DCFD" w14:textId="4C99E3BA" w:rsidR="00663A5D" w:rsidRPr="00663A5D" w:rsidRDefault="00663A5D" w:rsidP="00D22EF9">
      <w:pPr>
        <w:rPr>
          <w:rFonts w:hint="eastAsia"/>
        </w:rPr>
      </w:pPr>
      <w:r w:rsidRPr="00663A5D">
        <w:rPr>
          <w:b/>
          <w:bCs/>
        </w:rPr>
        <w:t>Q</w:t>
      </w:r>
      <w:r w:rsidR="00D22EF9">
        <w:rPr>
          <w:rFonts w:hint="eastAsia"/>
          <w:b/>
          <w:bCs/>
        </w:rPr>
        <w:t>7</w:t>
      </w:r>
      <w:r w:rsidRPr="00663A5D">
        <w:rPr>
          <w:b/>
          <w:bCs/>
        </w:rPr>
        <w:t>: 慢性淋巴球白血病RAI分期III期能否索赔严重危疾？</w:t>
      </w:r>
    </w:p>
    <w:p w14:paraId="4D52C46E" w14:textId="46C245D7" w:rsidR="00663A5D" w:rsidRPr="00663A5D" w:rsidRDefault="00663A5D" w:rsidP="00663A5D">
      <w:pPr>
        <w:rPr>
          <w:rFonts w:hint="eastAsia"/>
        </w:rPr>
      </w:pPr>
      <w:r w:rsidRPr="00663A5D">
        <w:t>A</w:t>
      </w:r>
      <w:r w:rsidR="00D22EF9">
        <w:rPr>
          <w:rFonts w:hint="eastAsia"/>
        </w:rPr>
        <w:t>7</w:t>
      </w:r>
      <w:r w:rsidRPr="00663A5D">
        <w:t>: 不能。条款2明确排除RAI III期，仅保障I或II期（属早期危疾）。</w:t>
      </w:r>
    </w:p>
    <w:p w14:paraId="7B4686CD" w14:textId="25FE18D5" w:rsidR="00663A5D" w:rsidRPr="00663A5D" w:rsidRDefault="00663A5D" w:rsidP="00D22EF9">
      <w:pPr>
        <w:rPr>
          <w:rFonts w:hint="eastAsia"/>
        </w:rPr>
      </w:pPr>
      <w:r w:rsidRPr="00663A5D">
        <w:rPr>
          <w:b/>
          <w:bCs/>
        </w:rPr>
        <w:t>Q</w:t>
      </w:r>
      <w:r w:rsidR="00D22EF9">
        <w:rPr>
          <w:rFonts w:hint="eastAsia"/>
          <w:b/>
          <w:bCs/>
        </w:rPr>
        <w:t>8</w:t>
      </w:r>
      <w:r w:rsidRPr="00663A5D">
        <w:rPr>
          <w:b/>
          <w:bCs/>
        </w:rPr>
        <w:t>: 若受保人在85岁后入住深切治疗部，能否获赔？</w:t>
      </w:r>
    </w:p>
    <w:p w14:paraId="5BAE5451" w14:textId="200B610C" w:rsidR="00663A5D" w:rsidRPr="00663A5D" w:rsidRDefault="00663A5D" w:rsidP="00663A5D">
      <w:pPr>
        <w:rPr>
          <w:rFonts w:hint="eastAsia"/>
        </w:rPr>
      </w:pPr>
      <w:r w:rsidRPr="00663A5D">
        <w:t>A</w:t>
      </w:r>
      <w:r w:rsidR="00D22EF9">
        <w:rPr>
          <w:rFonts w:hint="eastAsia"/>
        </w:rPr>
        <w:t>8</w:t>
      </w:r>
      <w:r w:rsidRPr="00663A5D">
        <w:t>: 不能。级别一/二深切治疗保障在受保人85岁后终止。</w:t>
      </w:r>
    </w:p>
    <w:p w14:paraId="3C6C9871" w14:textId="6F96CFA4" w:rsidR="00663A5D" w:rsidRPr="00663A5D" w:rsidRDefault="00663A5D" w:rsidP="00D22EF9">
      <w:pPr>
        <w:rPr>
          <w:rFonts w:hint="eastAsia"/>
        </w:rPr>
      </w:pPr>
      <w:r w:rsidRPr="00663A5D">
        <w:rPr>
          <w:b/>
          <w:bCs/>
        </w:rPr>
        <w:t>Q</w:t>
      </w:r>
      <w:r w:rsidR="00D22EF9">
        <w:rPr>
          <w:rFonts w:hint="eastAsia"/>
          <w:b/>
          <w:bCs/>
        </w:rPr>
        <w:t>9</w:t>
      </w:r>
      <w:r w:rsidRPr="00663A5D">
        <w:rPr>
          <w:b/>
          <w:bCs/>
        </w:rPr>
        <w:t>: 保费逾期未交会怎样？</w:t>
      </w:r>
    </w:p>
    <w:p w14:paraId="2D20EA43" w14:textId="07A8AEF5" w:rsidR="00663A5D" w:rsidRPr="00663A5D" w:rsidRDefault="00663A5D" w:rsidP="00663A5D">
      <w:pPr>
        <w:rPr>
          <w:rFonts w:hint="eastAsia"/>
        </w:rPr>
      </w:pPr>
      <w:r w:rsidRPr="00663A5D">
        <w:t>A</w:t>
      </w:r>
      <w:r w:rsidR="00D22EF9">
        <w:rPr>
          <w:rFonts w:hint="eastAsia"/>
        </w:rPr>
        <w:t>9</w:t>
      </w:r>
      <w:r w:rsidRPr="00663A5D">
        <w:t>: 有31天宽限期。宽限期后仍未缴费且未启用“自动贷款代缴保费”，保单失效，但一年内可申请复效（需补交保费及利息）。</w:t>
      </w:r>
    </w:p>
    <w:p w14:paraId="62C7E38E" w14:textId="2FDD9E8C" w:rsidR="00663A5D" w:rsidRPr="00663A5D" w:rsidRDefault="00663A5D" w:rsidP="00D22EF9">
      <w:pPr>
        <w:rPr>
          <w:rFonts w:hint="eastAsia"/>
        </w:rPr>
      </w:pPr>
      <w:r w:rsidRPr="00663A5D">
        <w:rPr>
          <w:b/>
          <w:bCs/>
        </w:rPr>
        <w:t>Q</w:t>
      </w:r>
      <w:r w:rsidR="00D22EF9">
        <w:rPr>
          <w:rFonts w:hint="eastAsia"/>
          <w:b/>
          <w:bCs/>
        </w:rPr>
        <w:t>10</w:t>
      </w:r>
      <w:r w:rsidRPr="00663A5D">
        <w:rPr>
          <w:b/>
          <w:bCs/>
        </w:rPr>
        <w:t>: 如何申请“持续癌症现金保障选项”？</w:t>
      </w:r>
    </w:p>
    <w:p w14:paraId="2971A8E9" w14:textId="0D99D8D8" w:rsidR="00663A5D" w:rsidRPr="00663A5D" w:rsidRDefault="00663A5D" w:rsidP="00663A5D">
      <w:pPr>
        <w:rPr>
          <w:rFonts w:hint="eastAsia"/>
        </w:rPr>
      </w:pPr>
      <w:r w:rsidRPr="00663A5D">
        <w:t>A</w:t>
      </w:r>
      <w:r w:rsidR="00D22EF9">
        <w:rPr>
          <w:rFonts w:hint="eastAsia"/>
        </w:rPr>
        <w:t>10</w:t>
      </w:r>
      <w:r w:rsidRPr="00663A5D">
        <w:t>: 需在癌症诊断一年后提交书面申请，并提供病理报告、治疗证明等。每月可获名义金额5%的赔偿，直至累计达500%。</w:t>
      </w:r>
    </w:p>
    <w:p w14:paraId="0869C2D2" w14:textId="62209748" w:rsidR="00663A5D" w:rsidRPr="00663A5D" w:rsidRDefault="00663A5D" w:rsidP="00D22EF9">
      <w:pPr>
        <w:rPr>
          <w:rFonts w:hint="eastAsia"/>
        </w:rPr>
      </w:pPr>
      <w:r w:rsidRPr="00663A5D">
        <w:rPr>
          <w:b/>
          <w:bCs/>
        </w:rPr>
        <w:t>Q</w:t>
      </w:r>
      <w:r w:rsidR="00D22EF9">
        <w:rPr>
          <w:rFonts w:hint="eastAsia"/>
          <w:b/>
          <w:bCs/>
        </w:rPr>
        <w:t>1</w:t>
      </w:r>
      <w:r w:rsidRPr="00663A5D">
        <w:rPr>
          <w:b/>
          <w:bCs/>
        </w:rPr>
        <w:t>: 身故赔偿是否包含红利？</w:t>
      </w:r>
    </w:p>
    <w:p w14:paraId="5C63B366" w14:textId="17588392" w:rsidR="00663A5D" w:rsidRPr="00663A5D" w:rsidRDefault="00663A5D" w:rsidP="00663A5D">
      <w:pPr>
        <w:rPr>
          <w:rFonts w:hint="eastAsia"/>
        </w:rPr>
      </w:pPr>
      <w:r w:rsidRPr="00663A5D">
        <w:t>A</w:t>
      </w:r>
      <w:r w:rsidR="00D22EF9">
        <w:rPr>
          <w:rFonts w:hint="eastAsia"/>
        </w:rPr>
        <w:t>1</w:t>
      </w:r>
      <w:r w:rsidRPr="00663A5D">
        <w:t>: 是。身故赔偿为名义金额100%扣除已付危疾赔偿，另加累积已锁定终期红利和终期红利（如有）。</w:t>
      </w:r>
    </w:p>
    <w:p w14:paraId="77E64A56" w14:textId="577B0AF3" w:rsidR="00663A5D" w:rsidRPr="00663A5D" w:rsidRDefault="00663A5D" w:rsidP="00D22EF9">
      <w:pPr>
        <w:rPr>
          <w:rFonts w:hint="eastAsia"/>
        </w:rPr>
      </w:pPr>
      <w:r w:rsidRPr="00663A5D">
        <w:rPr>
          <w:b/>
          <w:bCs/>
        </w:rPr>
        <w:t>Q</w:t>
      </w:r>
      <w:r w:rsidR="00D22EF9">
        <w:rPr>
          <w:rFonts w:hint="eastAsia"/>
          <w:b/>
          <w:bCs/>
        </w:rPr>
        <w:t>2</w:t>
      </w:r>
      <w:r w:rsidRPr="00663A5D">
        <w:rPr>
          <w:b/>
          <w:bCs/>
        </w:rPr>
        <w:t>: 在中国内地就医，哪些医院被认可？</w:t>
      </w:r>
    </w:p>
    <w:p w14:paraId="58BEAFDD" w14:textId="265FE765" w:rsidR="00663A5D" w:rsidRPr="00663A5D" w:rsidRDefault="00663A5D" w:rsidP="00663A5D">
      <w:pPr>
        <w:rPr>
          <w:rFonts w:hint="eastAsia"/>
        </w:rPr>
      </w:pPr>
      <w:r w:rsidRPr="00663A5D">
        <w:t>A</w:t>
      </w:r>
      <w:r w:rsidR="00D22EF9">
        <w:rPr>
          <w:rFonts w:hint="eastAsia"/>
        </w:rPr>
        <w:t>2</w:t>
      </w:r>
      <w:r w:rsidRPr="00663A5D">
        <w:t>: 需为本公司发布的“中国内地指定医院名单”内的医院，且由该院专科医生确诊。名单可能更新，需以最新版本为准。</w:t>
      </w:r>
    </w:p>
    <w:p w14:paraId="64E5FF06" w14:textId="483CD360" w:rsidR="00663A5D" w:rsidRPr="00663A5D" w:rsidRDefault="00663A5D" w:rsidP="00D22EF9">
      <w:pPr>
        <w:rPr>
          <w:rFonts w:hint="eastAsia"/>
        </w:rPr>
      </w:pPr>
      <w:r w:rsidRPr="00663A5D">
        <w:rPr>
          <w:b/>
          <w:bCs/>
        </w:rPr>
        <w:t>Q</w:t>
      </w:r>
      <w:r w:rsidR="00D22EF9">
        <w:rPr>
          <w:rFonts w:hint="eastAsia"/>
          <w:b/>
          <w:bCs/>
        </w:rPr>
        <w:t>3</w:t>
      </w:r>
      <w:r w:rsidRPr="00663A5D">
        <w:rPr>
          <w:b/>
          <w:bCs/>
        </w:rPr>
        <w:t>: 若受保人因职业意外感染HIV，能否索赔？</w:t>
      </w:r>
    </w:p>
    <w:p w14:paraId="667574C6" w14:textId="6085E0DD" w:rsidR="00663A5D" w:rsidRPr="00663A5D" w:rsidRDefault="00663A5D" w:rsidP="00663A5D">
      <w:pPr>
        <w:rPr>
          <w:rFonts w:hint="eastAsia"/>
        </w:rPr>
      </w:pPr>
      <w:r w:rsidRPr="00663A5D">
        <w:t>A</w:t>
      </w:r>
      <w:r w:rsidR="00D22EF9">
        <w:rPr>
          <w:rFonts w:hint="eastAsia"/>
        </w:rPr>
        <w:t>3</w:t>
      </w:r>
      <w:r w:rsidRPr="00663A5D">
        <w:t>: 是。符合条款2的“因职业引致之人类免疫力缺乏症病毒”定义（如非性行为/吸毒导致，且事故后14天内报告并检测为阴性）。</w:t>
      </w:r>
    </w:p>
    <w:p w14:paraId="430DC9D7" w14:textId="0B107A12" w:rsidR="00663A5D" w:rsidRPr="00663A5D" w:rsidRDefault="00663A5D" w:rsidP="00D22EF9">
      <w:pPr>
        <w:rPr>
          <w:rFonts w:hint="eastAsia"/>
        </w:rPr>
      </w:pPr>
      <w:r w:rsidRPr="00663A5D">
        <w:rPr>
          <w:b/>
          <w:bCs/>
        </w:rPr>
        <w:t>Q</w:t>
      </w:r>
      <w:r w:rsidR="00D22EF9">
        <w:rPr>
          <w:rFonts w:hint="eastAsia"/>
          <w:b/>
          <w:bCs/>
        </w:rPr>
        <w:t>4</w:t>
      </w:r>
      <w:r w:rsidRPr="00663A5D">
        <w:rPr>
          <w:b/>
          <w:bCs/>
        </w:rPr>
        <w:t>: 骨质疏松症连骨折的赔偿年龄限制？</w:t>
      </w:r>
    </w:p>
    <w:p w14:paraId="030504E4" w14:textId="1227BAB7" w:rsidR="00663A5D" w:rsidRPr="00663A5D" w:rsidRDefault="00663A5D" w:rsidP="00663A5D">
      <w:pPr>
        <w:rPr>
          <w:rFonts w:hint="eastAsia"/>
        </w:rPr>
      </w:pPr>
      <w:r w:rsidRPr="00663A5D">
        <w:t>A</w:t>
      </w:r>
      <w:r w:rsidR="00D22EF9">
        <w:rPr>
          <w:rFonts w:hint="eastAsia"/>
        </w:rPr>
        <w:t>4</w:t>
      </w:r>
      <w:r w:rsidRPr="00663A5D">
        <w:t>: 仅保障至70岁前，且需满足骨折及骨密度T值≤-2.5等条件，赔偿为名义金额的10%。</w:t>
      </w:r>
    </w:p>
    <w:p w14:paraId="729952C0" w14:textId="1932BE79" w:rsidR="00663A5D" w:rsidRPr="00663A5D" w:rsidRDefault="00663A5D" w:rsidP="00D22EF9">
      <w:pPr>
        <w:rPr>
          <w:rFonts w:hint="eastAsia"/>
        </w:rPr>
      </w:pPr>
      <w:r w:rsidRPr="00663A5D">
        <w:rPr>
          <w:b/>
          <w:bCs/>
        </w:rPr>
        <w:t>Q</w:t>
      </w:r>
      <w:r w:rsidR="00D22EF9">
        <w:rPr>
          <w:rFonts w:hint="eastAsia"/>
          <w:b/>
          <w:bCs/>
        </w:rPr>
        <w:t>5</w:t>
      </w:r>
      <w:r w:rsidRPr="00663A5D">
        <w:rPr>
          <w:b/>
          <w:bCs/>
        </w:rPr>
        <w:t>: 终期红利锁定权益最多可锁定多少比例？</w:t>
      </w:r>
    </w:p>
    <w:p w14:paraId="7F088B3B" w14:textId="4AC1E014" w:rsidR="00663A5D" w:rsidRPr="00663A5D" w:rsidRDefault="00663A5D" w:rsidP="00663A5D">
      <w:pPr>
        <w:rPr>
          <w:rFonts w:hint="eastAsia"/>
        </w:rPr>
      </w:pPr>
      <w:r w:rsidRPr="00663A5D">
        <w:t>A</w:t>
      </w:r>
      <w:r w:rsidR="00D22EF9">
        <w:rPr>
          <w:rFonts w:hint="eastAsia"/>
        </w:rPr>
        <w:t>5</w:t>
      </w:r>
      <w:r w:rsidRPr="00663A5D">
        <w:t>: 终期红利锁定总百分比不超过50%，且仅能行使两次（如首次锁30%，第二次最多锁20%）。</w:t>
      </w:r>
    </w:p>
    <w:p w14:paraId="598F07CB" w14:textId="77777777" w:rsidR="00663A5D" w:rsidRPr="00663A5D" w:rsidRDefault="00663A5D" w:rsidP="00663A5D">
      <w:pPr>
        <w:rPr>
          <w:rFonts w:hint="eastAsia"/>
        </w:rPr>
      </w:pPr>
      <w:r w:rsidRPr="00663A5D">
        <w:rPr>
          <w:b/>
          <w:bCs/>
        </w:rPr>
        <w:t>Q1: 若同时申请“货币转换”和“终期红利锁定”，优先处理哪个？对保单价值有何影响？</w:t>
      </w:r>
    </w:p>
    <w:p w14:paraId="5F2AEF74" w14:textId="77777777" w:rsidR="00663A5D" w:rsidRPr="00663A5D" w:rsidRDefault="00663A5D" w:rsidP="00663A5D">
      <w:pPr>
        <w:rPr>
          <w:rFonts w:hint="eastAsia"/>
        </w:rPr>
      </w:pPr>
      <w:r w:rsidRPr="00663A5D">
        <w:t>A1: 需分步处理：</w:t>
      </w:r>
    </w:p>
    <w:p w14:paraId="0D3126E3" w14:textId="77777777" w:rsidR="00663A5D" w:rsidRPr="00663A5D" w:rsidRDefault="00663A5D" w:rsidP="00663A5D">
      <w:pPr>
        <w:numPr>
          <w:ilvl w:val="0"/>
          <w:numId w:val="5"/>
        </w:numPr>
        <w:rPr>
          <w:rFonts w:hint="eastAsia"/>
        </w:rPr>
      </w:pPr>
      <w:r w:rsidRPr="00663A5D">
        <w:rPr>
          <w:b/>
          <w:bCs/>
        </w:rPr>
        <w:t>货币转换优先</w:t>
      </w:r>
      <w:r w:rsidRPr="00663A5D">
        <w:t>：因转换后现金价值按新货币汇率重置，终期红利金额可能调整；</w:t>
      </w:r>
    </w:p>
    <w:p w14:paraId="31AD7B9A" w14:textId="77777777" w:rsidR="00663A5D" w:rsidRPr="00663A5D" w:rsidRDefault="00663A5D" w:rsidP="00663A5D">
      <w:pPr>
        <w:numPr>
          <w:ilvl w:val="0"/>
          <w:numId w:val="5"/>
        </w:numPr>
        <w:rPr>
          <w:rFonts w:hint="eastAsia"/>
        </w:rPr>
      </w:pPr>
      <w:r w:rsidRPr="00663A5D">
        <w:rPr>
          <w:b/>
          <w:bCs/>
        </w:rPr>
        <w:t>锁定权益后置</w:t>
      </w:r>
      <w:r w:rsidRPr="00663A5D">
        <w:t xml:space="preserve">：需在新货币下重新计算可锁定比例（仍受50%总比例限制）。 </w:t>
      </w:r>
    </w:p>
    <w:p w14:paraId="676B9211" w14:textId="77777777" w:rsidR="00663A5D" w:rsidRDefault="00663A5D" w:rsidP="00663A5D">
      <w:pPr>
        <w:numPr>
          <w:ilvl w:val="1"/>
          <w:numId w:val="5"/>
        </w:numPr>
        <w:rPr>
          <w:rFonts w:hint="eastAsia"/>
        </w:rPr>
      </w:pPr>
      <w:r w:rsidRPr="00663A5D">
        <w:t>关联条款：货币转换权益（25条） + 终期红利锁定（21条）*</w:t>
      </w:r>
    </w:p>
    <w:p w14:paraId="7D8E2B23" w14:textId="77777777" w:rsidR="00663A5D" w:rsidRPr="00663A5D" w:rsidRDefault="00663A5D" w:rsidP="00663A5D">
      <w:pPr>
        <w:ind w:left="1440"/>
        <w:rPr>
          <w:rFonts w:hint="eastAsia"/>
        </w:rPr>
      </w:pPr>
    </w:p>
    <w:p w14:paraId="24CF8F30" w14:textId="77777777" w:rsidR="00663A5D" w:rsidRPr="00663A5D" w:rsidRDefault="00663A5D" w:rsidP="00663A5D">
      <w:pPr>
        <w:rPr>
          <w:rFonts w:hint="eastAsia"/>
        </w:rPr>
      </w:pPr>
      <w:r w:rsidRPr="00663A5D">
        <w:rPr>
          <w:b/>
          <w:bCs/>
        </w:rPr>
        <w:lastRenderedPageBreak/>
        <w:t>Q2: 在“保费假期”期间确诊指定疾病，能否申请“身心守护预支保障”？</w:t>
      </w:r>
    </w:p>
    <w:p w14:paraId="49B4E553" w14:textId="77777777" w:rsidR="00663A5D" w:rsidRPr="00663A5D" w:rsidRDefault="00663A5D" w:rsidP="00663A5D">
      <w:pPr>
        <w:rPr>
          <w:rFonts w:hint="eastAsia"/>
        </w:rPr>
      </w:pPr>
      <w:r w:rsidRPr="00663A5D">
        <w:t>A2: 不能。因保费假期内所有权益冻结（包括附加保障终止），需先恢复缴费并终止假期后方可申请。</w:t>
      </w:r>
    </w:p>
    <w:p w14:paraId="6CAFC446" w14:textId="77777777" w:rsidR="00663A5D" w:rsidRPr="00663A5D" w:rsidRDefault="00663A5D" w:rsidP="00663A5D">
      <w:pPr>
        <w:rPr>
          <w:rFonts w:hint="eastAsia"/>
        </w:rPr>
      </w:pPr>
      <w:r w:rsidRPr="00663A5D">
        <w:rPr>
          <w:b/>
          <w:bCs/>
        </w:rPr>
        <w:t>Q3: 如何选择“无忧选”入息开始日期以实现免税优化？</w:t>
      </w:r>
    </w:p>
    <w:p w14:paraId="2E099FBA" w14:textId="77777777" w:rsidR="00663A5D" w:rsidRPr="00663A5D" w:rsidRDefault="00663A5D" w:rsidP="00663A5D">
      <w:pPr>
        <w:rPr>
          <w:rFonts w:hint="eastAsia"/>
        </w:rPr>
      </w:pPr>
      <w:r w:rsidRPr="00663A5D">
        <w:t>A3: 建议：</w:t>
      </w:r>
    </w:p>
    <w:p w14:paraId="4241646F" w14:textId="77777777" w:rsidR="00663A5D" w:rsidRPr="00663A5D" w:rsidRDefault="00663A5D" w:rsidP="00663A5D">
      <w:pPr>
        <w:numPr>
          <w:ilvl w:val="0"/>
          <w:numId w:val="6"/>
        </w:numPr>
        <w:rPr>
          <w:rFonts w:hint="eastAsia"/>
        </w:rPr>
      </w:pPr>
      <w:r w:rsidRPr="00663A5D">
        <w:rPr>
          <w:b/>
          <w:bCs/>
        </w:rPr>
        <w:t>税务居民</w:t>
      </w:r>
      <w:r w:rsidRPr="00663A5D">
        <w:t>：选择退休年龄（如60岁）后开始领取，可能适用更低税率；</w:t>
      </w:r>
    </w:p>
    <w:p w14:paraId="61B6C333" w14:textId="77777777" w:rsidR="00663A5D" w:rsidRPr="00663A5D" w:rsidRDefault="00663A5D" w:rsidP="00663A5D">
      <w:pPr>
        <w:numPr>
          <w:ilvl w:val="0"/>
          <w:numId w:val="6"/>
        </w:numPr>
        <w:rPr>
          <w:rFonts w:hint="eastAsia"/>
        </w:rPr>
      </w:pPr>
      <w:r w:rsidRPr="00663A5D">
        <w:rPr>
          <w:b/>
          <w:bCs/>
        </w:rPr>
        <w:t>非税务居民</w:t>
      </w:r>
      <w:r w:rsidRPr="00663A5D">
        <w:t>：尽早开始以锁定当前汇率（若保单货币与居住国货币不同）。</w:t>
      </w:r>
    </w:p>
    <w:p w14:paraId="3B6B634E" w14:textId="77777777" w:rsidR="00663A5D" w:rsidRPr="00663A5D" w:rsidRDefault="00663A5D" w:rsidP="00663A5D">
      <w:pPr>
        <w:rPr>
          <w:rFonts w:hint="eastAsia"/>
        </w:rPr>
      </w:pPr>
      <w:r w:rsidRPr="00663A5D">
        <w:rPr>
          <w:i/>
          <w:iCs/>
        </w:rPr>
        <w:t>注：需咨询税务顾问，具体以当地法律为准。</w:t>
      </w:r>
    </w:p>
    <w:p w14:paraId="65951848" w14:textId="77777777" w:rsidR="00663A5D" w:rsidRPr="00663A5D" w:rsidRDefault="00663A5D" w:rsidP="00663A5D">
      <w:pPr>
        <w:rPr>
          <w:rFonts w:hint="eastAsia"/>
        </w:rPr>
      </w:pPr>
      <w:r w:rsidRPr="00663A5D">
        <w:rPr>
          <w:b/>
          <w:bCs/>
        </w:rPr>
        <w:t>Q5: 若受保人从“纪律部队”转职为普通职员后意外身故，能否获赔？</w:t>
      </w:r>
    </w:p>
    <w:p w14:paraId="23D15ED8" w14:textId="77777777" w:rsidR="00663A5D" w:rsidRPr="00663A5D" w:rsidRDefault="00663A5D" w:rsidP="00663A5D">
      <w:pPr>
        <w:rPr>
          <w:rFonts w:hint="eastAsia"/>
        </w:rPr>
      </w:pPr>
      <w:r w:rsidRPr="00663A5D">
        <w:t>A5: 可获赔。条款28条仅排除在职期间因暴乱导致的意外，转职后职业风险变更需书面通知公司，但无等待期限制。</w:t>
      </w:r>
    </w:p>
    <w:p w14:paraId="32305265" w14:textId="77777777" w:rsidR="00663A5D" w:rsidRPr="00663A5D" w:rsidRDefault="00663A5D" w:rsidP="00663A5D">
      <w:pPr>
        <w:rPr>
          <w:rFonts w:hint="eastAsia"/>
        </w:rPr>
      </w:pPr>
      <w:r w:rsidRPr="00663A5D">
        <w:rPr>
          <w:b/>
          <w:bCs/>
        </w:rPr>
        <w:t>Q6: 终期红利锁定后，若受保人次年确诊“自闭症”，能否再锁定剩余红利？</w:t>
      </w:r>
    </w:p>
    <w:p w14:paraId="02D5C2F0" w14:textId="77777777" w:rsidR="00663A5D" w:rsidRPr="00663A5D" w:rsidRDefault="00663A5D" w:rsidP="00663A5D">
      <w:pPr>
        <w:rPr>
          <w:rFonts w:hint="eastAsia"/>
        </w:rPr>
      </w:pPr>
      <w:r w:rsidRPr="00663A5D">
        <w:t>A6: 不能。身心守护预支保障（第16页）允许额外锁定100%，但会占用终身锁定额度，且与常规锁定权益互斥。</w:t>
      </w:r>
    </w:p>
    <w:p w14:paraId="312FC656" w14:textId="77777777" w:rsidR="00663A5D" w:rsidRPr="00663A5D" w:rsidRDefault="00663A5D" w:rsidP="00663A5D">
      <w:pPr>
        <w:rPr>
          <w:rFonts w:hint="eastAsia"/>
        </w:rPr>
      </w:pPr>
      <w:r w:rsidRPr="00663A5D">
        <w:rPr>
          <w:b/>
          <w:bCs/>
        </w:rPr>
        <w:t>Q7: “不可异议条文”与“自杀条款”冲突时如何处理？</w:t>
      </w:r>
    </w:p>
    <w:p w14:paraId="10D8A012" w14:textId="77777777" w:rsidR="00663A5D" w:rsidRPr="00663A5D" w:rsidRDefault="00663A5D" w:rsidP="00663A5D">
      <w:pPr>
        <w:rPr>
          <w:rFonts w:hint="eastAsia"/>
        </w:rPr>
      </w:pPr>
      <w:r w:rsidRPr="00663A5D">
        <w:t>A7: 优先级规则：</w:t>
      </w:r>
    </w:p>
    <w:p w14:paraId="6181894F" w14:textId="77777777" w:rsidR="00663A5D" w:rsidRPr="00663A5D" w:rsidRDefault="00663A5D" w:rsidP="00663A5D">
      <w:pPr>
        <w:numPr>
          <w:ilvl w:val="0"/>
          <w:numId w:val="7"/>
        </w:numPr>
        <w:rPr>
          <w:rFonts w:hint="eastAsia"/>
        </w:rPr>
      </w:pPr>
      <w:r w:rsidRPr="00663A5D">
        <w:t>保单生效2年内自杀 → 适用自杀条款（仅退保费）；</w:t>
      </w:r>
    </w:p>
    <w:p w14:paraId="3E2319F6" w14:textId="1DBE8915" w:rsidR="003C555E" w:rsidRDefault="00663A5D" w:rsidP="00663A5D">
      <w:pPr>
        <w:numPr>
          <w:ilvl w:val="0"/>
          <w:numId w:val="7"/>
        </w:numPr>
        <w:rPr>
          <w:rFonts w:hint="eastAsia"/>
        </w:rPr>
      </w:pPr>
      <w:r w:rsidRPr="00663A5D">
        <w:t>生效2年后自杀 → 不可异议条文优先，但若证明属蓄意诈骗（如投保时隐瞒精神病史），公司仍可拒赔。</w:t>
      </w:r>
    </w:p>
    <w:p w14:paraId="074B7D89" w14:textId="77777777" w:rsidR="00663A5D" w:rsidRDefault="00663A5D" w:rsidP="00663A5D">
      <w:pPr>
        <w:rPr>
          <w:rFonts w:hint="eastAsia"/>
        </w:rPr>
      </w:pPr>
      <w:r w:rsidRPr="00663A5D">
        <w:rPr>
          <w:b/>
          <w:bCs/>
        </w:rPr>
        <w:t>Q1: 保费逾期多少天后会发出保单失效通知书？</w:t>
      </w:r>
      <w:r w:rsidRPr="00663A5D">
        <w:t xml:space="preserve"> </w:t>
      </w:r>
    </w:p>
    <w:p w14:paraId="0DE3281B" w14:textId="319DA18D" w:rsidR="00663A5D" w:rsidRPr="00663A5D" w:rsidRDefault="00663A5D" w:rsidP="00663A5D">
      <w:pPr>
        <w:rPr>
          <w:rFonts w:hint="eastAsia"/>
        </w:rPr>
      </w:pPr>
      <w:r w:rsidRPr="00663A5D">
        <w:t>A1: 保费逾期31日后仍未缴付且保单没有足够现金价值时，会发出保单失效通知书。</w:t>
      </w:r>
    </w:p>
    <w:p w14:paraId="1DBDD375" w14:textId="77777777" w:rsidR="00663A5D" w:rsidRDefault="00663A5D" w:rsidP="00663A5D">
      <w:pPr>
        <w:rPr>
          <w:rFonts w:hint="eastAsia"/>
        </w:rPr>
      </w:pPr>
      <w:r w:rsidRPr="00663A5D">
        <w:rPr>
          <w:b/>
          <w:bCs/>
        </w:rPr>
        <w:t>Q2: 保单复效需要哪些文件？</w:t>
      </w:r>
      <w:r w:rsidRPr="00663A5D">
        <w:t xml:space="preserve"> </w:t>
      </w:r>
    </w:p>
    <w:p w14:paraId="5E864EA0" w14:textId="761BA60A" w:rsidR="00663A5D" w:rsidRPr="00663A5D" w:rsidRDefault="00663A5D" w:rsidP="00663A5D">
      <w:pPr>
        <w:rPr>
          <w:rFonts w:hint="eastAsia"/>
        </w:rPr>
      </w:pPr>
      <w:r w:rsidRPr="00663A5D">
        <w:t>A2: 需提交保单复效申请/受保资格声明（表格U36）、保单持有人的身份证明副本、所有逾期保费及利息，若付款方式改为自动转帐还需新的直接付款授权书。</w:t>
      </w:r>
    </w:p>
    <w:p w14:paraId="6022ED70" w14:textId="77777777" w:rsidR="00663A5D" w:rsidRDefault="00663A5D" w:rsidP="00663A5D">
      <w:pPr>
        <w:rPr>
          <w:rFonts w:hint="eastAsia"/>
        </w:rPr>
      </w:pPr>
      <w:r w:rsidRPr="00663A5D">
        <w:rPr>
          <w:b/>
          <w:bCs/>
        </w:rPr>
        <w:t>Q3: 投资相连寿险计划的宽限期是多久？</w:t>
      </w:r>
      <w:r w:rsidRPr="00663A5D">
        <w:t xml:space="preserve"> </w:t>
      </w:r>
    </w:p>
    <w:p w14:paraId="61834084" w14:textId="1665F2DE" w:rsidR="00663A5D" w:rsidRPr="00663A5D" w:rsidRDefault="00663A5D" w:rsidP="00663A5D">
      <w:pPr>
        <w:rPr>
          <w:rFonts w:hint="eastAsia"/>
        </w:rPr>
      </w:pPr>
      <w:r w:rsidRPr="00663A5D">
        <w:t>A3: 灵活投资宝/万利保障计划/宏宝为30日，宏利精选投资保为31日。</w:t>
      </w:r>
    </w:p>
    <w:p w14:paraId="73922D7C" w14:textId="77777777" w:rsidR="00663A5D" w:rsidRDefault="00663A5D" w:rsidP="00663A5D">
      <w:pPr>
        <w:rPr>
          <w:rFonts w:hint="eastAsia"/>
        </w:rPr>
      </w:pPr>
      <w:r w:rsidRPr="00663A5D">
        <w:rPr>
          <w:b/>
          <w:bCs/>
        </w:rPr>
        <w:t>Q4: 如何更改保单受益人？</w:t>
      </w:r>
      <w:r w:rsidRPr="00663A5D">
        <w:t xml:space="preserve"> </w:t>
      </w:r>
    </w:p>
    <w:p w14:paraId="034EF37B" w14:textId="36FBC3C5" w:rsidR="00663A5D" w:rsidRPr="00663A5D" w:rsidRDefault="00663A5D" w:rsidP="00663A5D">
      <w:pPr>
        <w:rPr>
          <w:rFonts w:hint="eastAsia"/>
        </w:rPr>
      </w:pPr>
      <w:r w:rsidRPr="00663A5D">
        <w:t>A4: 可通过客户网站、填写指定受益人表格（T02b）或更改保单申请表（T02），需提供受益人全名、关系及身份证明文件号。</w:t>
      </w:r>
    </w:p>
    <w:p w14:paraId="3B3F8C53" w14:textId="77777777" w:rsidR="00663A5D" w:rsidRDefault="00663A5D" w:rsidP="00663A5D">
      <w:pPr>
        <w:rPr>
          <w:rFonts w:hint="eastAsia"/>
        </w:rPr>
      </w:pPr>
      <w:r w:rsidRPr="00663A5D">
        <w:rPr>
          <w:b/>
          <w:bCs/>
        </w:rPr>
        <w:t>Q5: 若保单持有人去世且未指定承继人，自愿医保计划的保单拥有权如何处理？</w:t>
      </w:r>
      <w:r w:rsidRPr="00663A5D">
        <w:t xml:space="preserve"> </w:t>
      </w:r>
    </w:p>
    <w:p w14:paraId="12198AA8" w14:textId="6B050938" w:rsidR="00663A5D" w:rsidRPr="00663A5D" w:rsidRDefault="00663A5D" w:rsidP="00663A5D">
      <w:pPr>
        <w:rPr>
          <w:rFonts w:hint="eastAsia"/>
        </w:rPr>
      </w:pPr>
      <w:r w:rsidRPr="00663A5D">
        <w:t>A5: 将转移至年满18岁的受保人，或受保人的家长/监护人（若受保人未成年）。若家长/监护人拒绝，需提交遗嘱认证文件。</w:t>
      </w:r>
    </w:p>
    <w:p w14:paraId="172E9650" w14:textId="77777777" w:rsidR="00663A5D" w:rsidRDefault="00663A5D" w:rsidP="00663A5D">
      <w:pPr>
        <w:rPr>
          <w:rFonts w:hint="eastAsia"/>
        </w:rPr>
      </w:pPr>
      <w:r w:rsidRPr="00663A5D">
        <w:rPr>
          <w:b/>
          <w:bCs/>
        </w:rPr>
        <w:t>Q6: 儿童保单受保人年满16岁后如何更改吸烟状态？</w:t>
      </w:r>
      <w:r w:rsidRPr="00663A5D">
        <w:t xml:space="preserve"> </w:t>
      </w:r>
    </w:p>
    <w:p w14:paraId="78E902BB" w14:textId="0FF7240C" w:rsidR="00663A5D" w:rsidRPr="00663A5D" w:rsidRDefault="00663A5D" w:rsidP="00663A5D">
      <w:pPr>
        <w:rPr>
          <w:rFonts w:hint="eastAsia"/>
        </w:rPr>
      </w:pPr>
      <w:r w:rsidRPr="00663A5D">
        <w:t>A6: 需填写更改保单申请表（T02）及吸烟习惯问卷（U14），无需尼古丁检验，新保费按非吸烟者费率计算。</w:t>
      </w:r>
    </w:p>
    <w:p w14:paraId="1E49444B" w14:textId="77777777" w:rsidR="00663A5D" w:rsidRDefault="00663A5D" w:rsidP="00663A5D">
      <w:pPr>
        <w:rPr>
          <w:rFonts w:hint="eastAsia"/>
        </w:rPr>
      </w:pPr>
      <w:r w:rsidRPr="00663A5D">
        <w:rPr>
          <w:b/>
          <w:bCs/>
        </w:rPr>
        <w:t>Q7: 保单贷款结余超过现金价值时会触发什么流程？</w:t>
      </w:r>
      <w:r w:rsidRPr="00663A5D">
        <w:t xml:space="preserve"> </w:t>
      </w:r>
    </w:p>
    <w:p w14:paraId="1E1AA683" w14:textId="71492625" w:rsidR="00663A5D" w:rsidRPr="00663A5D" w:rsidRDefault="00663A5D" w:rsidP="00663A5D">
      <w:pPr>
        <w:rPr>
          <w:rFonts w:hint="eastAsia"/>
        </w:rPr>
      </w:pPr>
      <w:r w:rsidRPr="00663A5D">
        <w:t>A7: 保单持有人将收到"保单失效通知书"，需在特别优惠限期内偿还贷款，否则保单失效。</w:t>
      </w:r>
    </w:p>
    <w:p w14:paraId="1B579D54" w14:textId="77777777" w:rsidR="00663A5D" w:rsidRDefault="00663A5D" w:rsidP="00663A5D">
      <w:pPr>
        <w:rPr>
          <w:rFonts w:hint="eastAsia"/>
        </w:rPr>
      </w:pPr>
      <w:r w:rsidRPr="00663A5D">
        <w:rPr>
          <w:b/>
          <w:bCs/>
        </w:rPr>
        <w:t>Q8: 宏宝保单在21岁时保障额如何自动调整？</w:t>
      </w:r>
      <w:r w:rsidRPr="00663A5D">
        <w:t xml:space="preserve"> </w:t>
      </w:r>
    </w:p>
    <w:p w14:paraId="7F72BCB0" w14:textId="7BCDA59E" w:rsidR="00663A5D" w:rsidRPr="00663A5D" w:rsidRDefault="00663A5D" w:rsidP="00663A5D">
      <w:pPr>
        <w:rPr>
          <w:rFonts w:hint="eastAsia"/>
        </w:rPr>
      </w:pPr>
      <w:r w:rsidRPr="00663A5D">
        <w:t>A8: 保障额自动增至五倍或认可保额（取较高者），意外死亡保障同步调整但不超过100万美元，按期保费保持不变。</w:t>
      </w:r>
    </w:p>
    <w:p w14:paraId="5E991B5C" w14:textId="77777777" w:rsidR="00663A5D" w:rsidRDefault="00663A5D" w:rsidP="00663A5D">
      <w:pPr>
        <w:rPr>
          <w:rFonts w:hint="eastAsia"/>
        </w:rPr>
      </w:pPr>
      <w:r w:rsidRPr="00663A5D">
        <w:rPr>
          <w:b/>
          <w:bCs/>
        </w:rPr>
        <w:t>Q9: 如何申请保费假期？最长可暂停缴费多久？</w:t>
      </w:r>
      <w:r w:rsidRPr="00663A5D">
        <w:t xml:space="preserve"> </w:t>
      </w:r>
    </w:p>
    <w:p w14:paraId="01DB9253" w14:textId="0094915C" w:rsidR="00663A5D" w:rsidRDefault="00663A5D" w:rsidP="00663A5D">
      <w:pPr>
        <w:rPr>
          <w:rFonts w:hint="eastAsia"/>
        </w:rPr>
      </w:pPr>
      <w:r w:rsidRPr="00663A5D">
        <w:t>A9: 填写更改保单申请表（T02），保单需生效满2年且无欠款。最长可暂停2年，期间附加保障终止且不可操作贷款/红利提取。</w:t>
      </w:r>
    </w:p>
    <w:p w14:paraId="1D2D2129" w14:textId="77777777" w:rsidR="00663A5D" w:rsidRPr="00663A5D" w:rsidRDefault="00663A5D" w:rsidP="00663A5D">
      <w:pPr>
        <w:rPr>
          <w:rFonts w:hint="eastAsia"/>
        </w:rPr>
      </w:pPr>
    </w:p>
    <w:p w14:paraId="5F430D22" w14:textId="77777777" w:rsidR="00663A5D" w:rsidRDefault="00663A5D" w:rsidP="00663A5D">
      <w:pPr>
        <w:rPr>
          <w:rFonts w:hint="eastAsia"/>
        </w:rPr>
      </w:pPr>
      <w:r w:rsidRPr="00663A5D">
        <w:rPr>
          <w:b/>
          <w:bCs/>
        </w:rPr>
        <w:lastRenderedPageBreak/>
        <w:t>Q10: 提取保单红利有哪些限制？</w:t>
      </w:r>
      <w:r w:rsidRPr="00663A5D">
        <w:t xml:space="preserve"> </w:t>
      </w:r>
    </w:p>
    <w:p w14:paraId="5F89368B" w14:textId="32BB8751" w:rsidR="00663A5D" w:rsidRPr="00663A5D" w:rsidRDefault="00663A5D" w:rsidP="00663A5D">
      <w:pPr>
        <w:rPr>
          <w:rFonts w:hint="eastAsia"/>
        </w:rPr>
      </w:pPr>
      <w:r w:rsidRPr="00663A5D">
        <w:t>A10: 首年红利需缴付第二年全年保费后方可提取；若保单正行使对减保费权益、存在未清还贷款或欠费，则不能提取红利。</w:t>
      </w:r>
    </w:p>
    <w:p w14:paraId="17B81933" w14:textId="77777777" w:rsidR="00663A5D" w:rsidRDefault="00663A5D" w:rsidP="00663A5D">
      <w:pPr>
        <w:rPr>
          <w:rFonts w:hint="eastAsia"/>
          <w:b/>
          <w:bCs/>
        </w:rPr>
      </w:pPr>
      <w:r w:rsidRPr="00663A5D">
        <w:rPr>
          <w:b/>
          <w:bCs/>
        </w:rPr>
        <w:t>Q11: 更改地址需要哪些步骤？</w:t>
      </w:r>
    </w:p>
    <w:p w14:paraId="2DFE5BC6" w14:textId="0CAB88E1" w:rsidR="00663A5D" w:rsidRPr="00663A5D" w:rsidRDefault="00663A5D" w:rsidP="00663A5D">
      <w:pPr>
        <w:rPr>
          <w:rFonts w:hint="eastAsia"/>
        </w:rPr>
      </w:pPr>
      <w:r w:rsidRPr="00663A5D">
        <w:t>A11: 填写更改联络资料表格（CS01a），完成后新旧地址均会收到确认信。若地址失效超4个月，会通过短信/电邮提醒更新。</w:t>
      </w:r>
    </w:p>
    <w:p w14:paraId="6EF7BEFC" w14:textId="77777777" w:rsidR="00663A5D" w:rsidRDefault="00663A5D" w:rsidP="00663A5D">
      <w:pPr>
        <w:rPr>
          <w:rFonts w:hint="eastAsia"/>
        </w:rPr>
      </w:pPr>
      <w:r w:rsidRPr="00663A5D">
        <w:rPr>
          <w:b/>
          <w:bCs/>
        </w:rPr>
        <w:t>Q12: 非吸烟者保费率转换需满足什么条件？</w:t>
      </w:r>
      <w:r w:rsidRPr="00663A5D">
        <w:t xml:space="preserve"> </w:t>
      </w:r>
    </w:p>
    <w:p w14:paraId="12138D47" w14:textId="2BAEE0ED" w:rsidR="00663A5D" w:rsidRPr="00663A5D" w:rsidRDefault="00663A5D" w:rsidP="00663A5D">
      <w:pPr>
        <w:rPr>
          <w:rFonts w:hint="eastAsia"/>
        </w:rPr>
      </w:pPr>
      <w:r w:rsidRPr="00663A5D">
        <w:t>A12: 需停止吸烟至少12个月，提交尿液尼古丁检测报告（表格U29），保单生效超1年且受保人健康状况良好。</w:t>
      </w:r>
    </w:p>
    <w:p w14:paraId="2F99800B" w14:textId="77777777" w:rsidR="00663A5D" w:rsidRPr="00663A5D" w:rsidRDefault="00663A5D" w:rsidP="00663A5D">
      <w:pPr>
        <w:rPr>
          <w:rFonts w:hint="eastAsia"/>
        </w:rPr>
      </w:pPr>
      <w:r w:rsidRPr="00663A5D">
        <w:rPr>
          <w:b/>
          <w:bCs/>
        </w:rPr>
        <w:t>Q13: 绝对转让和附属抵押转让的区别是什么？</w:t>
      </w:r>
      <w:r w:rsidRPr="00663A5D">
        <w:t xml:space="preserve"> A13: 绝对转让是将所有权益转给新保单持有人，需填写T07_AA表格；附属抵押转让仅在债务未清时授予受让人权益，使用T07_CA表格。</w:t>
      </w:r>
    </w:p>
    <w:p w14:paraId="2ED1F80B" w14:textId="77777777" w:rsidR="00663A5D" w:rsidRPr="00663A5D" w:rsidRDefault="00663A5D" w:rsidP="00663A5D">
      <w:pPr>
        <w:rPr>
          <w:rFonts w:hint="eastAsia"/>
        </w:rPr>
      </w:pPr>
      <w:r w:rsidRPr="00663A5D">
        <w:rPr>
          <w:b/>
          <w:bCs/>
        </w:rPr>
        <w:t>Q14: 若自动转帐连续三次失败会怎样？</w:t>
      </w:r>
      <w:r w:rsidRPr="00663A5D">
        <w:t xml:space="preserve"> A14: 自动转帐服务将暂停，需重新提交直接付款授权书（表格T19）恢复。</w:t>
      </w:r>
    </w:p>
    <w:p w14:paraId="482593DD" w14:textId="77777777" w:rsidR="00663A5D" w:rsidRPr="00663A5D" w:rsidRDefault="00663A5D" w:rsidP="00663A5D">
      <w:pPr>
        <w:rPr>
          <w:rFonts w:hint="eastAsia"/>
        </w:rPr>
      </w:pPr>
      <w:r w:rsidRPr="00663A5D">
        <w:rPr>
          <w:b/>
          <w:bCs/>
        </w:rPr>
        <w:t>Q15: 住院附加保障的生效日期如何计算？</w:t>
      </w:r>
      <w:r w:rsidRPr="00663A5D">
        <w:t xml:space="preserve"> A15: 新增保障在下一个月结日生效，保费按上一个周年日的已达年龄计算。</w:t>
      </w:r>
    </w:p>
    <w:p w14:paraId="64A66544" w14:textId="77777777" w:rsidR="00663A5D" w:rsidRPr="00663A5D" w:rsidRDefault="00663A5D" w:rsidP="00663A5D">
      <w:pPr>
        <w:rPr>
          <w:rFonts w:hint="eastAsia"/>
        </w:rPr>
      </w:pPr>
      <w:r w:rsidRPr="00663A5D">
        <w:rPr>
          <w:b/>
          <w:bCs/>
        </w:rPr>
        <w:t>Q16: 保单遗失后如何处理？</w:t>
      </w:r>
      <w:r w:rsidRPr="00663A5D">
        <w:t xml:space="preserve"> A16: 提交更改保单申请表（T02）并支付200港元手续费可获保单复制本（签发1年内），超期则只能获得保单证书。</w:t>
      </w:r>
    </w:p>
    <w:p w14:paraId="14468231" w14:textId="77777777" w:rsidR="00663A5D" w:rsidRPr="00663A5D" w:rsidRDefault="00663A5D" w:rsidP="00663A5D">
      <w:pPr>
        <w:rPr>
          <w:rFonts w:hint="eastAsia"/>
        </w:rPr>
      </w:pPr>
      <w:r w:rsidRPr="00663A5D">
        <w:rPr>
          <w:b/>
          <w:bCs/>
        </w:rPr>
        <w:t>Q1</w:t>
      </w:r>
      <w:r w:rsidRPr="00663A5D">
        <w:t>: 什么是不可异议死亡索偿？需要满足哪些条件？</w:t>
      </w:r>
    </w:p>
    <w:p w14:paraId="6FFD4A4B" w14:textId="77777777" w:rsidR="00663A5D" w:rsidRPr="00663A5D" w:rsidRDefault="00663A5D" w:rsidP="00663A5D">
      <w:pPr>
        <w:rPr>
          <w:rFonts w:hint="eastAsia"/>
        </w:rPr>
      </w:pPr>
      <w:r w:rsidRPr="00663A5D">
        <w:rPr>
          <w:b/>
          <w:bCs/>
        </w:rPr>
        <w:t>A1</w:t>
      </w:r>
      <w:r w:rsidRPr="00663A5D">
        <w:t>: 不可异议死亡索偿指受保人在保单签发日、复效日或保额增加生效日（以较晚者为准）两年后身故的索偿。需提交以下文件：</w:t>
      </w:r>
    </w:p>
    <w:p w14:paraId="63181DCC" w14:textId="77777777" w:rsidR="00663A5D" w:rsidRPr="00663A5D" w:rsidRDefault="00663A5D" w:rsidP="00663A5D">
      <w:pPr>
        <w:numPr>
          <w:ilvl w:val="0"/>
          <w:numId w:val="8"/>
        </w:numPr>
        <w:rPr>
          <w:rFonts w:hint="eastAsia"/>
        </w:rPr>
      </w:pPr>
      <w:r w:rsidRPr="00663A5D">
        <w:t>索偿人声明（表格C01）</w:t>
      </w:r>
    </w:p>
    <w:p w14:paraId="2F3C135F" w14:textId="77777777" w:rsidR="00663A5D" w:rsidRPr="00663A5D" w:rsidRDefault="00663A5D" w:rsidP="00663A5D">
      <w:pPr>
        <w:numPr>
          <w:ilvl w:val="0"/>
          <w:numId w:val="8"/>
        </w:numPr>
        <w:rPr>
          <w:rFonts w:hint="eastAsia"/>
        </w:rPr>
      </w:pPr>
      <w:r w:rsidRPr="00663A5D">
        <w:t>经认证的死亡证明书副本</w:t>
      </w:r>
    </w:p>
    <w:p w14:paraId="2EBFEB72" w14:textId="77777777" w:rsidR="00663A5D" w:rsidRPr="00663A5D" w:rsidRDefault="00663A5D" w:rsidP="00663A5D">
      <w:pPr>
        <w:numPr>
          <w:ilvl w:val="0"/>
          <w:numId w:val="8"/>
        </w:numPr>
        <w:rPr>
          <w:rFonts w:hint="eastAsia"/>
        </w:rPr>
      </w:pPr>
      <w:r w:rsidRPr="00663A5D">
        <w:t>受益人与受保人关系证明（如出生证、结婚证）</w:t>
      </w:r>
    </w:p>
    <w:p w14:paraId="13B83647" w14:textId="77777777" w:rsidR="00663A5D" w:rsidRPr="00663A5D" w:rsidRDefault="00663A5D" w:rsidP="00663A5D">
      <w:pPr>
        <w:numPr>
          <w:ilvl w:val="0"/>
          <w:numId w:val="8"/>
        </w:numPr>
        <w:rPr>
          <w:rFonts w:hint="eastAsia"/>
        </w:rPr>
      </w:pPr>
      <w:r w:rsidRPr="00663A5D">
        <w:t>受益人及受保人身份证明副本。</w:t>
      </w:r>
    </w:p>
    <w:p w14:paraId="1D070EAC" w14:textId="77777777" w:rsidR="00663A5D" w:rsidRPr="00663A5D" w:rsidRDefault="00663A5D" w:rsidP="00663A5D">
      <w:pPr>
        <w:rPr>
          <w:rFonts w:hint="eastAsia"/>
        </w:rPr>
      </w:pPr>
      <w:r w:rsidRPr="00663A5D">
        <w:rPr>
          <w:b/>
          <w:bCs/>
        </w:rPr>
        <w:t>Q2</w:t>
      </w:r>
      <w:r w:rsidRPr="00663A5D">
        <w:t>: 若受益人是未成年人且无监护人，死亡赔偿如何处理？</w:t>
      </w:r>
    </w:p>
    <w:p w14:paraId="32CA9DE6" w14:textId="77777777" w:rsidR="00663A5D" w:rsidRPr="00663A5D" w:rsidRDefault="00663A5D" w:rsidP="00663A5D">
      <w:pPr>
        <w:rPr>
          <w:rFonts w:hint="eastAsia"/>
        </w:rPr>
      </w:pPr>
      <w:r w:rsidRPr="00663A5D">
        <w:rPr>
          <w:b/>
          <w:bCs/>
        </w:rPr>
        <w:t>A2</w:t>
      </w:r>
      <w:r w:rsidRPr="00663A5D">
        <w:t>: 宏利将代为保管赔偿金，直至受益人年满18岁或法院委任监护人（需提供监护人文件核实副本）。</w:t>
      </w:r>
    </w:p>
    <w:p w14:paraId="221849FD" w14:textId="77777777" w:rsidR="00663A5D" w:rsidRPr="00663A5D" w:rsidRDefault="00663A5D" w:rsidP="00663A5D">
      <w:pPr>
        <w:rPr>
          <w:rFonts w:hint="eastAsia"/>
        </w:rPr>
      </w:pPr>
      <w:r w:rsidRPr="00663A5D">
        <w:rPr>
          <w:b/>
          <w:bCs/>
        </w:rPr>
        <w:t>Q3</w:t>
      </w:r>
      <w:r w:rsidRPr="00663A5D">
        <w:t>: 跌打治疗索偿有哪些限制？</w:t>
      </w:r>
    </w:p>
    <w:p w14:paraId="18DB22B0" w14:textId="77777777" w:rsidR="00663A5D" w:rsidRPr="00663A5D" w:rsidRDefault="00663A5D" w:rsidP="00663A5D">
      <w:pPr>
        <w:rPr>
          <w:rFonts w:hint="eastAsia"/>
        </w:rPr>
      </w:pPr>
      <w:r w:rsidRPr="00663A5D">
        <w:rPr>
          <w:b/>
          <w:bCs/>
        </w:rPr>
        <w:t>A3</w:t>
      </w:r>
      <w:r w:rsidRPr="00663A5D">
        <w:t>:</w:t>
      </w:r>
    </w:p>
    <w:p w14:paraId="29CE811F" w14:textId="77777777" w:rsidR="00663A5D" w:rsidRPr="00663A5D" w:rsidRDefault="00663A5D" w:rsidP="00663A5D">
      <w:pPr>
        <w:numPr>
          <w:ilvl w:val="0"/>
          <w:numId w:val="9"/>
        </w:numPr>
        <w:rPr>
          <w:rFonts w:hint="eastAsia"/>
        </w:rPr>
      </w:pPr>
      <w:r w:rsidRPr="00663A5D">
        <w:t>1996年9月1日后签发的保单：第四类职业不保障跌打治疗。</w:t>
      </w:r>
    </w:p>
    <w:p w14:paraId="723C4B2A" w14:textId="77777777" w:rsidR="00663A5D" w:rsidRPr="00663A5D" w:rsidRDefault="00663A5D" w:rsidP="00663A5D">
      <w:pPr>
        <w:numPr>
          <w:ilvl w:val="0"/>
          <w:numId w:val="9"/>
        </w:numPr>
        <w:rPr>
          <w:rFonts w:hint="eastAsia"/>
        </w:rPr>
      </w:pPr>
      <w:r w:rsidRPr="00663A5D">
        <w:t>每次求诊赔偿上限100港元，每宗意外最多10次，每年总计不超过10次。</w:t>
      </w:r>
    </w:p>
    <w:p w14:paraId="0E1C8059" w14:textId="77777777" w:rsidR="00663A5D" w:rsidRPr="00663A5D" w:rsidRDefault="00663A5D" w:rsidP="00663A5D">
      <w:pPr>
        <w:numPr>
          <w:ilvl w:val="0"/>
          <w:numId w:val="9"/>
        </w:numPr>
        <w:rPr>
          <w:rFonts w:hint="eastAsia"/>
        </w:rPr>
      </w:pPr>
      <w:r w:rsidRPr="00663A5D">
        <w:t>需先向普通科医生求诊（“万无一失”计划除外）。</w:t>
      </w:r>
    </w:p>
    <w:p w14:paraId="767493FF" w14:textId="77777777" w:rsidR="00663A5D" w:rsidRPr="00663A5D" w:rsidRDefault="00663A5D" w:rsidP="00663A5D">
      <w:pPr>
        <w:rPr>
          <w:rFonts w:hint="eastAsia"/>
        </w:rPr>
      </w:pPr>
      <w:r w:rsidRPr="00663A5D">
        <w:rPr>
          <w:b/>
          <w:bCs/>
        </w:rPr>
        <w:t>Q4</w:t>
      </w:r>
      <w:r w:rsidRPr="00663A5D">
        <w:t>: 物理治疗索偿需要什么额外文件？</w:t>
      </w:r>
    </w:p>
    <w:p w14:paraId="715E8A48" w14:textId="77777777" w:rsidR="00663A5D" w:rsidRPr="00663A5D" w:rsidRDefault="00663A5D" w:rsidP="00663A5D">
      <w:pPr>
        <w:rPr>
          <w:rFonts w:hint="eastAsia"/>
        </w:rPr>
      </w:pPr>
      <w:r w:rsidRPr="00663A5D">
        <w:rPr>
          <w:b/>
          <w:bCs/>
        </w:rPr>
        <w:t>A4</w:t>
      </w:r>
      <w:r w:rsidRPr="00663A5D">
        <w:t>: 需提供注册医生的转介信，否则不予赔偿。</w:t>
      </w:r>
    </w:p>
    <w:p w14:paraId="52EBD4AE" w14:textId="77777777" w:rsidR="00663A5D" w:rsidRPr="00663A5D" w:rsidRDefault="00663A5D" w:rsidP="00663A5D">
      <w:pPr>
        <w:rPr>
          <w:rFonts w:hint="eastAsia"/>
        </w:rPr>
      </w:pPr>
      <w:r w:rsidRPr="00663A5D">
        <w:rPr>
          <w:b/>
          <w:bCs/>
        </w:rPr>
        <w:t>Q5</w:t>
      </w:r>
      <w:r w:rsidRPr="00663A5D">
        <w:t>: 住院索偿中，哪些情况下可豁免填写医生报告部分（表格C13第二部分）？</w:t>
      </w:r>
    </w:p>
    <w:p w14:paraId="3C4B0009" w14:textId="77777777" w:rsidR="00663A5D" w:rsidRPr="00663A5D" w:rsidRDefault="00663A5D" w:rsidP="00663A5D">
      <w:pPr>
        <w:rPr>
          <w:rFonts w:hint="eastAsia"/>
        </w:rPr>
      </w:pPr>
      <w:r w:rsidRPr="00663A5D">
        <w:rPr>
          <w:b/>
          <w:bCs/>
        </w:rPr>
        <w:t>A5</w:t>
      </w:r>
      <w:r w:rsidRPr="00663A5D">
        <w:t>: 符合以下任一条件：</w:t>
      </w:r>
    </w:p>
    <w:p w14:paraId="244D3788" w14:textId="77777777" w:rsidR="00663A5D" w:rsidRPr="00663A5D" w:rsidRDefault="00663A5D" w:rsidP="00663A5D">
      <w:pPr>
        <w:numPr>
          <w:ilvl w:val="0"/>
          <w:numId w:val="10"/>
        </w:numPr>
        <w:rPr>
          <w:rFonts w:hint="eastAsia"/>
        </w:rPr>
      </w:pPr>
      <w:r w:rsidRPr="00663A5D">
        <w:t>收据已向其他保险公司索赔；</w:t>
      </w:r>
    </w:p>
    <w:p w14:paraId="41582337" w14:textId="77777777" w:rsidR="00663A5D" w:rsidRPr="00663A5D" w:rsidRDefault="00663A5D" w:rsidP="00663A5D">
      <w:pPr>
        <w:numPr>
          <w:ilvl w:val="0"/>
          <w:numId w:val="10"/>
        </w:numPr>
        <w:rPr>
          <w:rFonts w:hint="eastAsia"/>
        </w:rPr>
      </w:pPr>
      <w:r w:rsidRPr="00663A5D">
        <w:t>入住香港医管局/澳门卫生局公众病房，总费用低于500美元/4000港元，且诊断结果在保单生效2年后的豁免清单内（如肺炎、阑尾炎等）。</w:t>
      </w:r>
    </w:p>
    <w:p w14:paraId="6D4BC168" w14:textId="77777777" w:rsidR="00663A5D" w:rsidRPr="00663A5D" w:rsidRDefault="00663A5D" w:rsidP="00663A5D">
      <w:pPr>
        <w:rPr>
          <w:rFonts w:hint="eastAsia"/>
        </w:rPr>
      </w:pPr>
      <w:r w:rsidRPr="00663A5D">
        <w:rPr>
          <w:b/>
          <w:bCs/>
        </w:rPr>
        <w:t>Q6</w:t>
      </w:r>
      <w:r w:rsidRPr="00663A5D">
        <w:t>: 非住院手术（如诊所内小手术）哪些费用可获赔偿？</w:t>
      </w:r>
    </w:p>
    <w:p w14:paraId="0E47971D" w14:textId="77777777" w:rsidR="00663A5D" w:rsidRDefault="00663A5D" w:rsidP="00663A5D">
      <w:pPr>
        <w:rPr>
          <w:rFonts w:hint="eastAsia"/>
        </w:rPr>
      </w:pPr>
      <w:r w:rsidRPr="00663A5D">
        <w:rPr>
          <w:b/>
          <w:bCs/>
        </w:rPr>
        <w:t>A6</w:t>
      </w:r>
      <w:r w:rsidRPr="00663A5D">
        <w:t>: 包括手术费、麻醉师费、手术室费、当天药费及手术相关检查费，但不含美容中心或皮肤中心的治疗。</w:t>
      </w:r>
    </w:p>
    <w:p w14:paraId="7E3C64C5" w14:textId="77777777" w:rsidR="00FA4633" w:rsidRPr="00663A5D" w:rsidRDefault="00FA4633" w:rsidP="00663A5D">
      <w:pPr>
        <w:rPr>
          <w:rFonts w:hint="eastAsia"/>
        </w:rPr>
      </w:pPr>
    </w:p>
    <w:p w14:paraId="6B7CEF67" w14:textId="77777777" w:rsidR="00663A5D" w:rsidRPr="00663A5D" w:rsidRDefault="00663A5D" w:rsidP="00663A5D">
      <w:pPr>
        <w:rPr>
          <w:rFonts w:hint="eastAsia"/>
        </w:rPr>
      </w:pPr>
      <w:r w:rsidRPr="00663A5D">
        <w:rPr>
          <w:b/>
          <w:bCs/>
        </w:rPr>
        <w:lastRenderedPageBreak/>
        <w:t>Q7</w:t>
      </w:r>
      <w:r w:rsidRPr="00663A5D">
        <w:t>: 癌症索偿需提交哪些文件？</w:t>
      </w:r>
    </w:p>
    <w:p w14:paraId="32F92147" w14:textId="77777777" w:rsidR="00663A5D" w:rsidRPr="00663A5D" w:rsidRDefault="00663A5D" w:rsidP="00663A5D">
      <w:pPr>
        <w:rPr>
          <w:rFonts w:hint="eastAsia"/>
        </w:rPr>
      </w:pPr>
      <w:r w:rsidRPr="00663A5D">
        <w:rPr>
          <w:b/>
          <w:bCs/>
        </w:rPr>
        <w:t>A7</w:t>
      </w:r>
      <w:r w:rsidRPr="00663A5D">
        <w:t>:</w:t>
      </w:r>
    </w:p>
    <w:p w14:paraId="1A7E7923" w14:textId="77777777" w:rsidR="00663A5D" w:rsidRPr="00663A5D" w:rsidRDefault="00663A5D" w:rsidP="00663A5D">
      <w:pPr>
        <w:numPr>
          <w:ilvl w:val="0"/>
          <w:numId w:val="11"/>
        </w:numPr>
        <w:rPr>
          <w:rFonts w:hint="eastAsia"/>
        </w:rPr>
      </w:pPr>
      <w:r w:rsidRPr="00663A5D">
        <w:t>表格CIP1（受保人填写）</w:t>
      </w:r>
    </w:p>
    <w:p w14:paraId="00F9ED1D" w14:textId="77777777" w:rsidR="00663A5D" w:rsidRPr="00663A5D" w:rsidRDefault="00663A5D" w:rsidP="00663A5D">
      <w:pPr>
        <w:numPr>
          <w:ilvl w:val="0"/>
          <w:numId w:val="11"/>
        </w:numPr>
        <w:rPr>
          <w:rFonts w:hint="eastAsia"/>
        </w:rPr>
      </w:pPr>
      <w:r w:rsidRPr="00663A5D">
        <w:t>表格C10（医生填写，附病理检验报告）</w:t>
      </w:r>
    </w:p>
    <w:p w14:paraId="0F0A2A42" w14:textId="77777777" w:rsidR="00663A5D" w:rsidRPr="00663A5D" w:rsidRDefault="00663A5D" w:rsidP="00663A5D">
      <w:pPr>
        <w:numPr>
          <w:ilvl w:val="0"/>
          <w:numId w:val="11"/>
        </w:numPr>
        <w:rPr>
          <w:rFonts w:hint="eastAsia"/>
        </w:rPr>
      </w:pPr>
      <w:r w:rsidRPr="00663A5D">
        <w:t>诊断报告（如影像、化验结果）副本。</w:t>
      </w:r>
    </w:p>
    <w:p w14:paraId="1403ECB7" w14:textId="77777777" w:rsidR="00663A5D" w:rsidRPr="00663A5D" w:rsidRDefault="00663A5D" w:rsidP="00663A5D">
      <w:pPr>
        <w:rPr>
          <w:rFonts w:hint="eastAsia"/>
        </w:rPr>
      </w:pPr>
      <w:r w:rsidRPr="00663A5D">
        <w:rPr>
          <w:b/>
          <w:bCs/>
        </w:rPr>
        <w:t>Q8</w:t>
      </w:r>
      <w:r w:rsidRPr="00663A5D">
        <w:t>: 若受保人在中国大陆确诊癌症，哪些医院符合索赔条件？</w:t>
      </w:r>
    </w:p>
    <w:p w14:paraId="759CD313" w14:textId="77777777" w:rsidR="00663A5D" w:rsidRPr="00663A5D" w:rsidRDefault="00663A5D" w:rsidP="00663A5D">
      <w:pPr>
        <w:rPr>
          <w:rFonts w:hint="eastAsia"/>
        </w:rPr>
      </w:pPr>
      <w:r w:rsidRPr="00663A5D">
        <w:rPr>
          <w:b/>
          <w:bCs/>
        </w:rPr>
        <w:t>A8</w:t>
      </w:r>
      <w:r w:rsidRPr="00663A5D">
        <w:t>: 需在三级公立医院或宏利指定医院（名单见官网），且病理报告需翻译为英文/中文并公证。</w:t>
      </w:r>
    </w:p>
    <w:p w14:paraId="2B374CBC" w14:textId="77777777" w:rsidR="00663A5D" w:rsidRPr="00663A5D" w:rsidRDefault="00663A5D" w:rsidP="00663A5D">
      <w:pPr>
        <w:rPr>
          <w:rFonts w:hint="eastAsia"/>
        </w:rPr>
      </w:pPr>
      <w:r w:rsidRPr="00663A5D">
        <w:rPr>
          <w:b/>
          <w:bCs/>
        </w:rPr>
        <w:t>Q9</w:t>
      </w:r>
      <w:r w:rsidRPr="00663A5D">
        <w:t>: 若死亡证明书原件遗失，如何处理？</w:t>
      </w:r>
    </w:p>
    <w:p w14:paraId="03878A76" w14:textId="77777777" w:rsidR="00663A5D" w:rsidRPr="00663A5D" w:rsidRDefault="00663A5D" w:rsidP="00663A5D">
      <w:pPr>
        <w:rPr>
          <w:rFonts w:hint="eastAsia"/>
        </w:rPr>
      </w:pPr>
      <w:r w:rsidRPr="00663A5D">
        <w:rPr>
          <w:b/>
          <w:bCs/>
        </w:rPr>
        <w:t>A9</w:t>
      </w:r>
      <w:r w:rsidRPr="00663A5D">
        <w:t>: 可提交经香港律师、分区总监或银行主管认证的核实副本，并附认证人全名及商业认证（如适用）。</w:t>
      </w:r>
    </w:p>
    <w:p w14:paraId="01D79342" w14:textId="77777777" w:rsidR="00663A5D" w:rsidRPr="00663A5D" w:rsidRDefault="00663A5D" w:rsidP="00663A5D">
      <w:pPr>
        <w:rPr>
          <w:rFonts w:hint="eastAsia"/>
        </w:rPr>
      </w:pPr>
      <w:r w:rsidRPr="00663A5D">
        <w:rPr>
          <w:b/>
          <w:bCs/>
        </w:rPr>
        <w:t>Q10</w:t>
      </w:r>
      <w:r w:rsidRPr="00663A5D">
        <w:t>: 保单生效180天内申请“代缴住院费用服务”会被拒吗？</w:t>
      </w:r>
    </w:p>
    <w:p w14:paraId="4638FBE8" w14:textId="77777777" w:rsidR="00663A5D" w:rsidRPr="00663A5D" w:rsidRDefault="00663A5D" w:rsidP="00663A5D">
      <w:pPr>
        <w:rPr>
          <w:rFonts w:hint="eastAsia"/>
        </w:rPr>
      </w:pPr>
      <w:r w:rsidRPr="00663A5D">
        <w:rPr>
          <w:b/>
          <w:bCs/>
        </w:rPr>
        <w:t>A10</w:t>
      </w:r>
      <w:r w:rsidRPr="00663A5D">
        <w:t>: 是的，该服务要求保单生效至少180天，且多数成功案例需满2年。</w:t>
      </w:r>
    </w:p>
    <w:p w14:paraId="74501C9A" w14:textId="77777777" w:rsidR="00FA4633" w:rsidRPr="00FA4633" w:rsidRDefault="00FA4633" w:rsidP="00FA4633">
      <w:pPr>
        <w:rPr>
          <w:rFonts w:hint="eastAsia"/>
        </w:rPr>
      </w:pPr>
      <w:r w:rsidRPr="00FA4633">
        <w:rPr>
          <w:b/>
          <w:bCs/>
        </w:rPr>
        <w:t>Q11</w:t>
      </w:r>
      <w:r w:rsidRPr="00FA4633">
        <w:t>: 索赔处理时间多久？</w:t>
      </w:r>
    </w:p>
    <w:p w14:paraId="40662B2B" w14:textId="77777777" w:rsidR="00FA4633" w:rsidRPr="00FA4633" w:rsidRDefault="00FA4633" w:rsidP="00FA4633">
      <w:pPr>
        <w:rPr>
          <w:rFonts w:hint="eastAsia"/>
        </w:rPr>
      </w:pPr>
      <w:r w:rsidRPr="00FA4633">
        <w:rPr>
          <w:b/>
          <w:bCs/>
        </w:rPr>
        <w:t>A11</w:t>
      </w:r>
      <w:r w:rsidRPr="00FA4633">
        <w:t>:</w:t>
      </w:r>
    </w:p>
    <w:p w14:paraId="2A92E7C4" w14:textId="77777777" w:rsidR="00FA4633" w:rsidRPr="00FA4633" w:rsidRDefault="00FA4633" w:rsidP="00FA4633">
      <w:pPr>
        <w:numPr>
          <w:ilvl w:val="0"/>
          <w:numId w:val="12"/>
        </w:numPr>
        <w:rPr>
          <w:rFonts w:hint="eastAsia"/>
        </w:rPr>
      </w:pPr>
      <w:r w:rsidRPr="00FA4633">
        <w:t>住院/意外索偿：4个工作日（材料齐全）；</w:t>
      </w:r>
    </w:p>
    <w:p w14:paraId="60D20731" w14:textId="77777777" w:rsidR="00FA4633" w:rsidRPr="00FA4633" w:rsidRDefault="00FA4633" w:rsidP="00FA4633">
      <w:pPr>
        <w:numPr>
          <w:ilvl w:val="0"/>
          <w:numId w:val="12"/>
        </w:numPr>
        <w:rPr>
          <w:rFonts w:hint="eastAsia"/>
        </w:rPr>
      </w:pPr>
      <w:r w:rsidRPr="00FA4633">
        <w:t>危疾/死亡索偿：10个工作日；</w:t>
      </w:r>
    </w:p>
    <w:p w14:paraId="746ADD75" w14:textId="77777777" w:rsidR="00FA4633" w:rsidRPr="00FA4633" w:rsidRDefault="00FA4633" w:rsidP="00FA4633">
      <w:pPr>
        <w:numPr>
          <w:ilvl w:val="0"/>
          <w:numId w:val="12"/>
        </w:numPr>
        <w:rPr>
          <w:rFonts w:hint="eastAsia"/>
        </w:rPr>
      </w:pPr>
      <w:r w:rsidRPr="00FA4633">
        <w:t>医疗报告索取需额外6-8周。</w:t>
      </w:r>
    </w:p>
    <w:p w14:paraId="42BEB89B" w14:textId="77777777" w:rsidR="00FA4633" w:rsidRPr="00FA4633" w:rsidRDefault="00FA4633" w:rsidP="00FA4633">
      <w:pPr>
        <w:rPr>
          <w:rFonts w:hint="eastAsia"/>
        </w:rPr>
      </w:pPr>
      <w:r w:rsidRPr="00FA4633">
        <w:rPr>
          <w:b/>
          <w:bCs/>
        </w:rPr>
        <w:t>Q12</w:t>
      </w:r>
      <w:r w:rsidRPr="00FA4633">
        <w:t>: 电子收据（如内地医院）是否被接受？</w:t>
      </w:r>
    </w:p>
    <w:p w14:paraId="29BCE9C0" w14:textId="77777777" w:rsidR="00FA4633" w:rsidRPr="00FA4633" w:rsidRDefault="00FA4633" w:rsidP="00FA4633">
      <w:pPr>
        <w:rPr>
          <w:rFonts w:hint="eastAsia"/>
        </w:rPr>
      </w:pPr>
      <w:r w:rsidRPr="00FA4633">
        <w:rPr>
          <w:b/>
          <w:bCs/>
        </w:rPr>
        <w:t>A12</w:t>
      </w:r>
      <w:r w:rsidRPr="00FA4633">
        <w:t>: 是，但需打印并填写声明（表格C13中勾选电子收据选项），宏利可能要求补充付款证明。</w:t>
      </w:r>
    </w:p>
    <w:p w14:paraId="0286AC83" w14:textId="77777777" w:rsidR="00FA4633" w:rsidRPr="00FA4633" w:rsidRDefault="00FA4633" w:rsidP="00FA4633">
      <w:pPr>
        <w:rPr>
          <w:rFonts w:hint="eastAsia"/>
        </w:rPr>
      </w:pPr>
      <w:r w:rsidRPr="00FA4633">
        <w:rPr>
          <w:b/>
          <w:bCs/>
        </w:rPr>
        <w:t>Q13</w:t>
      </w:r>
      <w:r w:rsidRPr="00FA4633">
        <w:t>: 吸烟习惯虚报会如何影响索赔？</w:t>
      </w:r>
    </w:p>
    <w:p w14:paraId="0394E048" w14:textId="77777777" w:rsidR="00FA4633" w:rsidRPr="00FA4633" w:rsidRDefault="00FA4633" w:rsidP="00FA4633">
      <w:pPr>
        <w:rPr>
          <w:rFonts w:hint="eastAsia"/>
        </w:rPr>
      </w:pPr>
      <w:r w:rsidRPr="00FA4633">
        <w:rPr>
          <w:b/>
          <w:bCs/>
        </w:rPr>
        <w:t>A13</w:t>
      </w:r>
      <w:r w:rsidRPr="00FA4633">
        <w:t>: 视为重大资料虚报，宏利有权拒绝索赔并追回佣金，无论是否直接影响死因。</w:t>
      </w:r>
    </w:p>
    <w:p w14:paraId="016CD09A" w14:textId="77777777" w:rsidR="00FA4633" w:rsidRPr="00FA4633" w:rsidRDefault="00FA4633" w:rsidP="00FA4633">
      <w:pPr>
        <w:rPr>
          <w:rFonts w:hint="eastAsia"/>
        </w:rPr>
      </w:pPr>
      <w:r w:rsidRPr="00FA4633">
        <w:rPr>
          <w:b/>
          <w:bCs/>
        </w:rPr>
        <w:t>Q14</w:t>
      </w:r>
      <w:r w:rsidRPr="00FA4633">
        <w:t>: “通联支付”跨境理赔的限额是多少？</w:t>
      </w:r>
    </w:p>
    <w:p w14:paraId="468B4F05" w14:textId="77777777" w:rsidR="00FA4633" w:rsidRPr="00FA4633" w:rsidRDefault="00FA4633" w:rsidP="00FA4633">
      <w:pPr>
        <w:rPr>
          <w:rFonts w:hint="eastAsia"/>
        </w:rPr>
      </w:pPr>
      <w:r w:rsidRPr="00FA4633">
        <w:rPr>
          <w:b/>
          <w:bCs/>
        </w:rPr>
        <w:t>A14</w:t>
      </w:r>
      <w:r w:rsidRPr="00FA4633">
        <w:t>: 单笔5,000至200,000港元，收取1%手续费+3元人民币，仅限内地身份证持有人。</w:t>
      </w:r>
    </w:p>
    <w:p w14:paraId="5E873CEA" w14:textId="77777777" w:rsidR="00FA4633" w:rsidRPr="00FA4633" w:rsidRDefault="00FA4633" w:rsidP="00FA4633">
      <w:pPr>
        <w:rPr>
          <w:rFonts w:hint="eastAsia"/>
        </w:rPr>
      </w:pPr>
      <w:r w:rsidRPr="00FA4633">
        <w:rPr>
          <w:b/>
          <w:bCs/>
        </w:rPr>
        <w:t>Q1: 宏挚传承保障计划的主要特点是什么？</w:t>
      </w:r>
    </w:p>
    <w:p w14:paraId="0538D6FF" w14:textId="77777777" w:rsidR="00FA4633" w:rsidRPr="00FA4633" w:rsidRDefault="00FA4633" w:rsidP="00FA4633">
      <w:pPr>
        <w:rPr>
          <w:rFonts w:hint="eastAsia"/>
        </w:rPr>
      </w:pPr>
      <w:r w:rsidRPr="00FA4633">
        <w:t>A1: 该计划是一款具有储蓄成分的长期分红人寿产品，提供灵活的提取选项（如无忧选和终期红利锁定权益）、身心守护预支保障（覆盖指定危疾及精神疾病）、七种货币转换权益，以及财富传承功能（如更改受保人、保单承继人等）。</w:t>
      </w:r>
    </w:p>
    <w:p w14:paraId="709C9D05" w14:textId="77777777" w:rsidR="00FA4633" w:rsidRPr="00FA4633" w:rsidRDefault="00FA4633" w:rsidP="00FA4633">
      <w:pPr>
        <w:rPr>
          <w:rFonts w:hint="eastAsia"/>
        </w:rPr>
      </w:pPr>
      <w:r w:rsidRPr="00FA4633">
        <w:rPr>
          <w:b/>
          <w:bCs/>
        </w:rPr>
        <w:t>Q2: 什么是“无忧选”提取选项？</w:t>
      </w:r>
    </w:p>
    <w:p w14:paraId="4340C559" w14:textId="77777777" w:rsidR="00FA4633" w:rsidRPr="00FA4633" w:rsidRDefault="00FA4633" w:rsidP="00FA4633">
      <w:pPr>
        <w:rPr>
          <w:rFonts w:hint="eastAsia"/>
        </w:rPr>
      </w:pPr>
      <w:r w:rsidRPr="00FA4633">
        <w:t>A2: 无忧选允许投保人在缴清保费后定期从终期红利中提取非保证入息，无需退保。可选择按月或按年提取，入息金额由宏利厘定，并可随时暂停或调整支付方式。</w:t>
      </w:r>
    </w:p>
    <w:p w14:paraId="26DFBCFA" w14:textId="77777777" w:rsidR="00FA4633" w:rsidRPr="00FA4633" w:rsidRDefault="00FA4633" w:rsidP="00FA4633">
      <w:pPr>
        <w:rPr>
          <w:rFonts w:hint="eastAsia"/>
        </w:rPr>
      </w:pPr>
      <w:r w:rsidRPr="00FA4633">
        <w:rPr>
          <w:b/>
          <w:bCs/>
        </w:rPr>
        <w:t>Q3: 终期红利是否保证？如何派发？</w:t>
      </w:r>
    </w:p>
    <w:p w14:paraId="70618DE5" w14:textId="77777777" w:rsidR="00FA4633" w:rsidRPr="00FA4633" w:rsidRDefault="00FA4633" w:rsidP="00FA4633">
      <w:pPr>
        <w:rPr>
          <w:rFonts w:hint="eastAsia"/>
        </w:rPr>
      </w:pPr>
      <w:r w:rsidRPr="00FA4633">
        <w:t>A3: 终期红利为非保证，受投资表现（如债券、股票等）影响，可能波动。红利在退保、身故或保单终止时一笔过派发，金额每月至少检讨一次。</w:t>
      </w:r>
    </w:p>
    <w:p w14:paraId="698D8A8B" w14:textId="77777777" w:rsidR="00FA4633" w:rsidRPr="00FA4633" w:rsidRDefault="00FA4633" w:rsidP="00FA4633">
      <w:pPr>
        <w:rPr>
          <w:rFonts w:hint="eastAsia"/>
        </w:rPr>
      </w:pPr>
      <w:r w:rsidRPr="00FA4633">
        <w:rPr>
          <w:b/>
          <w:bCs/>
        </w:rPr>
        <w:t>Q4: 身心守护预支保障涵盖哪些疾病？</w:t>
      </w:r>
    </w:p>
    <w:p w14:paraId="7608D62D" w14:textId="77777777" w:rsidR="00FA4633" w:rsidRPr="00FA4633" w:rsidRDefault="00FA4633" w:rsidP="00FA4633">
      <w:pPr>
        <w:rPr>
          <w:rFonts w:hint="eastAsia"/>
        </w:rPr>
      </w:pPr>
      <w:r w:rsidRPr="00FA4633">
        <w:t>A4: 涵盖癌症、中风、突发性心脏病等危疾，以及自闭症、精神分裂症等精神疾病。确诊后可一次性锁定最高100%终期红利作为备用资金。</w:t>
      </w:r>
    </w:p>
    <w:p w14:paraId="560D1792" w14:textId="77777777" w:rsidR="00FA4633" w:rsidRPr="00FA4633" w:rsidRDefault="00FA4633" w:rsidP="00FA4633">
      <w:pPr>
        <w:rPr>
          <w:rFonts w:hint="eastAsia"/>
        </w:rPr>
      </w:pPr>
      <w:r w:rsidRPr="00FA4633">
        <w:rPr>
          <w:b/>
          <w:bCs/>
        </w:rPr>
        <w:t>Q5: 若受保人在保单签发后90天内确诊癌症，能否申请身心守护预支保障？</w:t>
      </w:r>
    </w:p>
    <w:p w14:paraId="4F4E1F3E" w14:textId="77777777" w:rsidR="00FA4633" w:rsidRPr="00FA4633" w:rsidRDefault="00FA4633" w:rsidP="00FA4633">
      <w:pPr>
        <w:rPr>
          <w:rFonts w:hint="eastAsia"/>
        </w:rPr>
      </w:pPr>
      <w:r w:rsidRPr="00FA4633">
        <w:t>A5: 不能。缓接期（保单生效后90天内）确诊的指定疾病不获保障，除非直接由意外导致。</w:t>
      </w:r>
    </w:p>
    <w:p w14:paraId="03117A40" w14:textId="77777777" w:rsidR="00FA4633" w:rsidRPr="00FA4633" w:rsidRDefault="00FA4633" w:rsidP="00FA4633">
      <w:pPr>
        <w:rPr>
          <w:rFonts w:hint="eastAsia"/>
        </w:rPr>
      </w:pPr>
      <w:r w:rsidRPr="00FA4633">
        <w:rPr>
          <w:b/>
          <w:bCs/>
        </w:rPr>
        <w:t>Q6: 货币转换后，保证现金价值会变化吗？</w:t>
      </w:r>
    </w:p>
    <w:p w14:paraId="508B8BDE" w14:textId="77777777" w:rsidR="00FA4633" w:rsidRDefault="00FA4633" w:rsidP="00FA4633">
      <w:pPr>
        <w:rPr>
          <w:rFonts w:hint="eastAsia"/>
        </w:rPr>
      </w:pPr>
      <w:r w:rsidRPr="00FA4633">
        <w:t>A6: 会。货币转换后，保证现金价值、终期红利等将按汇率及新计划投资策略调整，可能显著高于或低于原价值。</w:t>
      </w:r>
    </w:p>
    <w:p w14:paraId="437B4CEA" w14:textId="77777777" w:rsidR="00FA4633" w:rsidRPr="00FA4633" w:rsidRDefault="00FA4633" w:rsidP="00FA4633">
      <w:pPr>
        <w:rPr>
          <w:rFonts w:hint="eastAsia"/>
        </w:rPr>
      </w:pPr>
    </w:p>
    <w:p w14:paraId="14819A59" w14:textId="77777777" w:rsidR="00FA4633" w:rsidRPr="00FA4633" w:rsidRDefault="00FA4633" w:rsidP="00FA4633">
      <w:pPr>
        <w:rPr>
          <w:rFonts w:hint="eastAsia"/>
        </w:rPr>
      </w:pPr>
      <w:r w:rsidRPr="00FA4633">
        <w:rPr>
          <w:b/>
          <w:bCs/>
        </w:rPr>
        <w:lastRenderedPageBreak/>
        <w:t>Q7: 若连续5年每年锁定10%终期红利，第6年能否再锁定50%？</w:t>
      </w:r>
    </w:p>
    <w:p w14:paraId="4B0AF284" w14:textId="77777777" w:rsidR="00FA4633" w:rsidRPr="00FA4633" w:rsidRDefault="00FA4633" w:rsidP="00FA4633">
      <w:pPr>
        <w:rPr>
          <w:rFonts w:hint="eastAsia"/>
        </w:rPr>
      </w:pPr>
      <w:r w:rsidRPr="00FA4633">
        <w:t>A7: 不能。规则规定任何连续5个保单年度的终期红利锁定总百分比不得超过50%，第6年最多可锁定剩余额度（如之前已锁定50%则不可再锁）。</w:t>
      </w:r>
    </w:p>
    <w:p w14:paraId="7E0695E7" w14:textId="77777777" w:rsidR="00FA4633" w:rsidRPr="00FA4633" w:rsidRDefault="00FA4633" w:rsidP="00FA4633">
      <w:pPr>
        <w:rPr>
          <w:rFonts w:hint="eastAsia"/>
        </w:rPr>
      </w:pPr>
      <w:r w:rsidRPr="00FA4633">
        <w:rPr>
          <w:b/>
          <w:bCs/>
        </w:rPr>
        <w:t>Q8: 保费假期期间能否申请保单贷款？</w:t>
      </w:r>
    </w:p>
    <w:p w14:paraId="5DB1CAF5" w14:textId="77777777" w:rsidR="00FA4633" w:rsidRPr="00FA4633" w:rsidRDefault="00FA4633" w:rsidP="00FA4633">
      <w:pPr>
        <w:rPr>
          <w:rFonts w:hint="eastAsia"/>
        </w:rPr>
      </w:pPr>
      <w:r w:rsidRPr="00FA4633">
        <w:t>A8: 不能。保费假期内禁止任何导致保单价值变动的操作，包括贷款、货币转换或提取现金。</w:t>
      </w:r>
    </w:p>
    <w:p w14:paraId="78D6D225" w14:textId="77777777" w:rsidR="00FA4633" w:rsidRPr="00FA4633" w:rsidRDefault="00FA4633" w:rsidP="00FA4633">
      <w:pPr>
        <w:rPr>
          <w:rFonts w:hint="eastAsia"/>
        </w:rPr>
      </w:pPr>
      <w:r w:rsidRPr="00FA4633">
        <w:rPr>
          <w:b/>
          <w:bCs/>
        </w:rPr>
        <w:t>Q9: 最低保费要求是多少？</w:t>
      </w:r>
    </w:p>
    <w:p w14:paraId="6448C528" w14:textId="77777777" w:rsidR="00FA4633" w:rsidRPr="00FA4633" w:rsidRDefault="00FA4633" w:rsidP="00FA4633">
      <w:pPr>
        <w:rPr>
          <w:rFonts w:hint="eastAsia"/>
        </w:rPr>
      </w:pPr>
      <w:r w:rsidRPr="00FA4633">
        <w:t>A9: 根据缴费期不同，最低年缴保费为1,000美元（3年期）至3,500美元（15年期），整付保费最低8,000港元或6,500美元。</w:t>
      </w:r>
    </w:p>
    <w:p w14:paraId="56C08924" w14:textId="77777777" w:rsidR="00FA4633" w:rsidRPr="00FA4633" w:rsidRDefault="00FA4633" w:rsidP="00FA4633">
      <w:pPr>
        <w:rPr>
          <w:rFonts w:hint="eastAsia"/>
        </w:rPr>
      </w:pPr>
      <w:r w:rsidRPr="00FA4633">
        <w:rPr>
          <w:b/>
          <w:bCs/>
        </w:rPr>
        <w:t>Q10: 如何更改受保人？有何限制？</w:t>
      </w:r>
    </w:p>
    <w:p w14:paraId="3359FC5A" w14:textId="77777777" w:rsidR="00FA4633" w:rsidRPr="00FA4633" w:rsidRDefault="00FA4633" w:rsidP="00FA4633">
      <w:pPr>
        <w:rPr>
          <w:rFonts w:hint="eastAsia"/>
        </w:rPr>
      </w:pPr>
      <w:r w:rsidRPr="00FA4633">
        <w:t>A10: 首个保单周年日后可申请更改，新受保人需≤60岁或≤原受保人年龄（最高80岁），且与原受保人存在可保利益关系。</w:t>
      </w:r>
    </w:p>
    <w:p w14:paraId="1E32CD1B" w14:textId="77777777" w:rsidR="00FA4633" w:rsidRPr="00FA4633" w:rsidRDefault="00FA4633" w:rsidP="00FA4633">
      <w:pPr>
        <w:rPr>
          <w:rFonts w:hint="eastAsia"/>
        </w:rPr>
      </w:pPr>
      <w:r w:rsidRPr="00FA4633">
        <w:rPr>
          <w:b/>
          <w:bCs/>
        </w:rPr>
        <w:t>Q11: 非保证入息的提取比例有上限吗？</w:t>
      </w:r>
    </w:p>
    <w:p w14:paraId="1DF3586E" w14:textId="77777777" w:rsidR="00FA4633" w:rsidRPr="00FA4633" w:rsidRDefault="00FA4633" w:rsidP="00FA4633">
      <w:pPr>
        <w:rPr>
          <w:rFonts w:hint="eastAsia"/>
        </w:rPr>
      </w:pPr>
      <w:r w:rsidRPr="00FA4633">
        <w:t>A11: 无忧选无固定上限，但入息金额由宏利根据终期红利决定；终期红利锁定权益则受10%/年（前5年）和50%/5年限制。</w:t>
      </w:r>
    </w:p>
    <w:p w14:paraId="1B9442B7" w14:textId="77777777" w:rsidR="00FA4633" w:rsidRPr="00FA4633" w:rsidRDefault="00FA4633" w:rsidP="00FA4633">
      <w:pPr>
        <w:rPr>
          <w:rFonts w:hint="eastAsia"/>
        </w:rPr>
      </w:pPr>
      <w:r w:rsidRPr="00FA4633">
        <w:rPr>
          <w:b/>
          <w:bCs/>
        </w:rPr>
        <w:t>Q12: 若未按时缴付保费，保单会失效吗？</w:t>
      </w:r>
    </w:p>
    <w:p w14:paraId="21D01649" w14:textId="77777777" w:rsidR="00FA4633" w:rsidRPr="00FA4633" w:rsidRDefault="00FA4633" w:rsidP="00FA4633">
      <w:pPr>
        <w:rPr>
          <w:rFonts w:hint="eastAsia"/>
        </w:rPr>
      </w:pPr>
      <w:r w:rsidRPr="00FA4633">
        <w:t>A12: 31天宽限期后仍未缴费，若保单有足够现金价值，将启动自动贷款代缴保费；否则保单失效，可能损失本金。</w:t>
      </w:r>
    </w:p>
    <w:p w14:paraId="46F3C403" w14:textId="77777777" w:rsidR="00FA4633" w:rsidRPr="00FA4633" w:rsidRDefault="00FA4633" w:rsidP="00FA4633">
      <w:pPr>
        <w:rPr>
          <w:rFonts w:hint="eastAsia"/>
        </w:rPr>
      </w:pPr>
      <w:r w:rsidRPr="00FA4633">
        <w:rPr>
          <w:b/>
          <w:bCs/>
        </w:rPr>
        <w:t>Q13: 人民币保单能否自由兑换其他货币？</w:t>
      </w:r>
    </w:p>
    <w:p w14:paraId="10B38A99" w14:textId="77777777" w:rsidR="00FA4633" w:rsidRPr="00FA4633" w:rsidRDefault="00FA4633" w:rsidP="00FA4633">
      <w:pPr>
        <w:rPr>
          <w:rFonts w:hint="eastAsia"/>
        </w:rPr>
      </w:pPr>
      <w:r w:rsidRPr="00FA4633">
        <w:t>A13: 可以，但人民币受外汇管制限制，兑换需符合当时政策，且汇率由宏利厘定，可能存在波动风险。</w:t>
      </w:r>
    </w:p>
    <w:p w14:paraId="4B419236" w14:textId="77777777" w:rsidR="00E463EC" w:rsidRPr="00E463EC" w:rsidRDefault="00E463EC" w:rsidP="00E463EC">
      <w:r w:rsidRPr="00E463EC">
        <w:rPr>
          <w:b/>
          <w:bCs/>
        </w:rPr>
        <w:t>Q1</w:t>
      </w:r>
      <w:r w:rsidRPr="00E463EC">
        <w:t>：宏利环球货币保障计划和宏挚传承保障计划的分红政策受哪些市场因素影响较大？</w:t>
      </w:r>
    </w:p>
    <w:p w14:paraId="2D92F90F" w14:textId="77777777" w:rsidR="00E463EC" w:rsidRPr="00E463EC" w:rsidRDefault="00E463EC" w:rsidP="00E463EC">
      <w:r w:rsidRPr="00E463EC">
        <w:rPr>
          <w:b/>
          <w:bCs/>
        </w:rPr>
        <w:t>A1</w:t>
      </w:r>
      <w:r w:rsidRPr="00E463EC">
        <w:t>：这两款保险计划的分红政策受多种市场因素影响。股票市场波动对其影响显著，若股票市场表现良好，保险公司投资股票的收益增加，可分配给投保人的红利可能增多；反之，股票市场低迷会减少红利。债券市场也是关键因素，债券利率上升时，新发行债券收益提高，若保险公司投资组合中债券占比较大，可能提升分红；但债券价格下跌时，投资价值降低，分红也会受抑制。此外，宏观经济形势、通货膨胀率等也会产生影响。经济繁荣时，整体投资环境向好，利于提升分红；通货膨胀率较高时，保险资金的实际购买力下降，可能影响分红水平。综合来看，这些市场因素相互交织，共同作用于两款计划的分红政策，投保人应充分了解这些因素，合理预期分红收益。</w:t>
      </w:r>
    </w:p>
    <w:p w14:paraId="7A698D50" w14:textId="77777777" w:rsidR="00E463EC" w:rsidRPr="00E463EC" w:rsidRDefault="00E463EC" w:rsidP="00E463EC">
      <w:r w:rsidRPr="00E463EC">
        <w:rPr>
          <w:b/>
          <w:bCs/>
        </w:rPr>
        <w:t>Q2</w:t>
      </w:r>
      <w:r w:rsidRPr="00E463EC">
        <w:t>：在宏挚传承保障计划中，若受保人在不同保单年度患同一种危疾的不同阶段，赔偿规则是怎样的？</w:t>
      </w:r>
    </w:p>
    <w:p w14:paraId="3E5F203C" w14:textId="77777777" w:rsidR="00E463EC" w:rsidRPr="00E463EC" w:rsidRDefault="00E463EC" w:rsidP="00E463EC">
      <w:r w:rsidRPr="00E463EC">
        <w:rPr>
          <w:b/>
          <w:bCs/>
        </w:rPr>
        <w:t>A2</w:t>
      </w:r>
      <w:r w:rsidRPr="00E463EC">
        <w:t>：若受保人在不同保单年度患同一种危疾的不同阶段，赔偿规则较为复杂。以癌症为例，如果首次确诊为早期甲状腺癌（T1N0M0 期），属于早期危疾，按条款可获早期危疾赔偿，上限为名义金额的 20%。若后续病情发展，如甲状腺癌转移或恶化，达到严重危疾的标准，且符合条款中严重危疾的定义和赔付条件，此时可申请严重危疾赔偿，但会扣除之前已获得的早期危疾赔偿金额。若两次确诊间隔在条款规定的时间范围内，且满足相关要求，才可进行后续赔偿申请；若超出时间范围或不符合其他规定，可能无法获得相应赔偿。这体现了保险条款对不同阶段危疾赔偿的严谨规定，旨在合理分配保障资源，确保赔偿的公平性和合理性。</w:t>
      </w:r>
    </w:p>
    <w:p w14:paraId="62648678" w14:textId="77777777" w:rsidR="00E463EC" w:rsidRPr="00E463EC" w:rsidRDefault="00E463EC" w:rsidP="00E463EC">
      <w:r w:rsidRPr="00E463EC">
        <w:rPr>
          <w:b/>
          <w:bCs/>
        </w:rPr>
        <w:t>Q3</w:t>
      </w:r>
      <w:r w:rsidRPr="00E463EC">
        <w:t>：申请宏利环球货币保障计划的保单贷款，除了已知的贷款额度和利息规定，还可能面临哪些风险？</w:t>
      </w:r>
    </w:p>
    <w:p w14:paraId="4587A048" w14:textId="77777777" w:rsidR="00E463EC" w:rsidRPr="00E463EC" w:rsidRDefault="00E463EC" w:rsidP="00E463EC">
      <w:r w:rsidRPr="00E463EC">
        <w:rPr>
          <w:b/>
          <w:bCs/>
        </w:rPr>
        <w:t>A3</w:t>
      </w:r>
      <w:r w:rsidRPr="00E463EC">
        <w:t>：申请宏利环球货币保障计划的保单贷款，除贷款额度和利息相关规定外，还存在多种风险。一方面，若贷款期间市场波动导致保单现金价值下降，可能使贷款结余超过现金价值，此时保单会面临失效风险，投保人可能失去保险保障。例如，在市场行情不佳时，投资收益</w:t>
      </w:r>
      <w:r w:rsidRPr="00E463EC">
        <w:lastRenderedPageBreak/>
        <w:t>减少，保单现金价值随之降低。另一方面，若投保人未能按时偿还贷款本息，复利计算会使欠款快速增加，加重经济负担。而且，保单失效后若想复效，需补缴欠款及利息，并提供受保资格证明，这对投保人的财务状况和健康状况都有一定要求，若无法满足则难以复效。所以，申请保单贷款前，投保人要充分评估自身还款能力和市场风险，谨慎决策。</w:t>
      </w:r>
    </w:p>
    <w:p w14:paraId="7F1CB934" w14:textId="77777777" w:rsidR="00E463EC" w:rsidRPr="00E463EC" w:rsidRDefault="00E463EC" w:rsidP="00E463EC">
      <w:r w:rsidRPr="00E463EC">
        <w:rPr>
          <w:b/>
          <w:bCs/>
        </w:rPr>
        <w:t>Q4</w:t>
      </w:r>
      <w:r w:rsidRPr="00E463EC">
        <w:t>：宏挚传承保障计划中，身心守护预支保障确诊特定精神疾病可锁定红利，若后续病情缓解，已锁定红利会如何处理？若受保人同时患有保障范围内的多种精神疾病，红利锁定规则又是怎样的？</w:t>
      </w:r>
    </w:p>
    <w:p w14:paraId="0BF9F1EF" w14:textId="77777777" w:rsidR="00E463EC" w:rsidRPr="00E463EC" w:rsidRDefault="00E463EC" w:rsidP="00E463EC">
      <w:r w:rsidRPr="00E463EC">
        <w:rPr>
          <w:b/>
          <w:bCs/>
        </w:rPr>
        <w:t>A4</w:t>
      </w:r>
      <w:r w:rsidRPr="00E463EC">
        <w:t>：在宏挚传承保障计划里，身心守护预支保障确诊特定精神疾病可锁定红利。若后续病情缓解，已锁定红利通常不会退回，这是因为红利锁定是为在受保人患病期间提供经济支持，一旦锁定，就作为备用资金保障受保人后续可能的治疗及生活需求 。若受保人同时患有多种保障范围内的精神疾病，可一次性锁定最高 100% 终期红利，但这会占用终身锁定额度，且与常规锁定权益互斥。这是考虑到保障的及时性和全面性，确保受保人在面临多种疾病风险时能获得足够的资金支持，同时避免过度锁定红利影响保单的长期财务规划和其他投保人权益。例如，若受保人同时确诊自闭症和精神分裂症，其可申请锁定 100% 终期红利，但后续就无法再按常规锁定权益进行操作。</w:t>
      </w:r>
    </w:p>
    <w:p w14:paraId="0EC322FD" w14:textId="77777777" w:rsidR="00E463EC" w:rsidRPr="00E463EC" w:rsidRDefault="00E463EC" w:rsidP="00E463EC">
      <w:r w:rsidRPr="00E463EC">
        <w:rPr>
          <w:b/>
          <w:bCs/>
        </w:rPr>
        <w:t>Q5</w:t>
      </w:r>
      <w:r w:rsidRPr="00E463EC">
        <w:t>：在宏利环球货币保障计划和宏挚传承保障计划中，货币转换可能会使保证现金价值和终期红利按新货币汇率及投资策略调整，实际案例中这种调整对投保人收益产生过哪些具体影响？保险公司如何确定新货币下的投资策略？</w:t>
      </w:r>
    </w:p>
    <w:p w14:paraId="6F21EA1F" w14:textId="77777777" w:rsidR="00E463EC" w:rsidRPr="00E463EC" w:rsidRDefault="00E463EC" w:rsidP="00E463EC">
      <w:r w:rsidRPr="00E463EC">
        <w:rPr>
          <w:b/>
          <w:bCs/>
        </w:rPr>
        <w:t>A5</w:t>
      </w:r>
      <w:r w:rsidRPr="00E463EC">
        <w:t>：在实际案例中，货币转换对投保人收益影响明显。比如在汇率波动较大时期，一位持有宏利环球货币保障计划的投保人，从美元保单转换为港币保单，转换时美元对港币汇率较高，转换后美元贬值，导致其保单保证现金价值换算成港币后明显减少；同时，由于港币投资市场环境变化，依据新投资策略，终期红利预期也降低，投保人潜在收益大幅缩水。而另一位投保人在汇率相对稳定时转换，且新货币对应的投资市场表现良好，其保证现金价值和终期红利都有所增加。保险公司确定新货币下的投资策略时，会综合考虑多种因素，如该货币所属国家或地区的经济形势、利率水平、资本市场稳定性等。对于经济增长稳定、利率较高且资本市场活跃的货币地区，可能增加股票等权益类资产投资比例以追求更高收益；对于经济波动大、利率不稳定的地区，则会偏向保守投资，增加债券等固定收益类资产比例，以此平衡风险和收益，保障投保人利益的同时维持公司运营稳定。</w:t>
      </w:r>
    </w:p>
    <w:p w14:paraId="031F9988" w14:textId="77777777" w:rsidR="00E463EC" w:rsidRPr="00E463EC" w:rsidRDefault="00E463EC" w:rsidP="00E463EC">
      <w:r w:rsidRPr="00E463EC">
        <w:rPr>
          <w:b/>
          <w:bCs/>
        </w:rPr>
        <w:t>Q6</w:t>
      </w:r>
      <w:r w:rsidRPr="00E463EC">
        <w:t>：宏利环球货币保障计划和宏挚传承保障计划在财富传承方面，除了更改受保人、保单承继人等功能外，还有哪些潜在优势和可能面临的法律风险？</w:t>
      </w:r>
    </w:p>
    <w:p w14:paraId="6E51AA08" w14:textId="77777777" w:rsidR="00E463EC" w:rsidRPr="00E463EC" w:rsidRDefault="00E463EC" w:rsidP="00E463EC">
      <w:r w:rsidRPr="00E463EC">
        <w:rPr>
          <w:b/>
          <w:bCs/>
        </w:rPr>
        <w:t>A6</w:t>
      </w:r>
      <w:r w:rsidRPr="00E463EC">
        <w:t>：这两款计划在财富传承方面，除了更改受保人、保单承继人等常见功能外，还有不少潜在优势。从税务规划角度，合理利用保单进行财富传承，可能享受一定税务优惠，减少财富转移过程中的税务成本，像部分地区对保险理赔金免征遗产税等。而且，保险金的给付具有确定性和及时性，能确保财富按投保人意愿精准、快速地传递给下一代，避免家族内部因财产分割产生纠纷。不过，也存在一些可能的法律风险。在更改受保人或保单承继人过程中，若相关手续不规范，如未按要求提交文件或文件存在瑕疵，可能导致变更无效，影响财富传承安排。另外，当涉及跨国传承时，不同国家或地区的法律差异，包括保险法、继承法、税法等，可能使投保人面临复杂的法律适用问题，处理不当会增加传承成本甚至导致传承失败。比如，某些国家对非居民的保险受益有特殊限制，若不提前了解并规划，可能影响受益人的权益。</w:t>
      </w:r>
    </w:p>
    <w:p w14:paraId="4DF4D484" w14:textId="77777777" w:rsidR="00E463EC" w:rsidRPr="00E463EC" w:rsidRDefault="00E463EC" w:rsidP="00E463EC">
      <w:r w:rsidRPr="00E463EC">
        <w:rPr>
          <w:b/>
          <w:bCs/>
        </w:rPr>
        <w:t>Q7</w:t>
      </w:r>
      <w:r w:rsidRPr="00E463EC">
        <w:t>：宏利环球货币保障计划支持多币种转换，在实际操作中，不同货币转换的最佳时机该如何判断？</w:t>
      </w:r>
    </w:p>
    <w:p w14:paraId="4489B42E" w14:textId="77777777" w:rsidR="00E463EC" w:rsidRPr="00E463EC" w:rsidRDefault="00E463EC" w:rsidP="00E463EC">
      <w:r w:rsidRPr="00E463EC">
        <w:rPr>
          <w:b/>
          <w:bCs/>
        </w:rPr>
        <w:t>A7</w:t>
      </w:r>
      <w:r w:rsidRPr="00E463EC">
        <w:t>：在实际操作中，判断宏利环球货币保障计划不同货币转换的最佳时机，需要考虑多方面因素。从汇率走势来看，如果预计某种货币会升值，且升值幅度足以覆盖转换成本，那么此</w:t>
      </w:r>
      <w:r w:rsidRPr="00E463EC">
        <w:lastRenderedPageBreak/>
        <w:t>时转换可能较为合适。例如，若有可靠经济数据和分析表明美元即将走强，持有其他货币保单的投保人可考虑转换为美元保单。另外，结合自身需求和使用场景也很关键。若投保人未来有在某一货币区长期生活、投资或消费的计划，为方便财务安排，可提前转换为相应货币保单。比如，打算移民澳大利亚的投保人，提前将保单转换为澳元，能更好地匹配当地生活支出和资产配置。但汇率波动难以精准预测，投保人需密切关注国际经济形势、货币政策调整等信息，综合判断后谨慎选择转换时机。</w:t>
      </w:r>
    </w:p>
    <w:p w14:paraId="71D21596" w14:textId="77777777" w:rsidR="00E463EC" w:rsidRPr="00E463EC" w:rsidRDefault="00E463EC" w:rsidP="00E463EC">
      <w:r w:rsidRPr="00E463EC">
        <w:rPr>
          <w:b/>
          <w:bCs/>
        </w:rPr>
        <w:t>Q8</w:t>
      </w:r>
      <w:r w:rsidRPr="00E463EC">
        <w:t>：宏挚传承保障计划的 “无忧选” 入息支付选项中，“提取” 和 “积存生息” 两种方式在不同经济环境下各有什么利弊？</w:t>
      </w:r>
    </w:p>
    <w:p w14:paraId="23930345" w14:textId="77777777" w:rsidR="00E463EC" w:rsidRPr="00E463EC" w:rsidRDefault="00E463EC" w:rsidP="00E463EC">
      <w:r w:rsidRPr="00E463EC">
        <w:rPr>
          <w:b/>
          <w:bCs/>
        </w:rPr>
        <w:t>A8</w:t>
      </w:r>
      <w:r w:rsidRPr="00E463EC">
        <w:t>：在宏挚传承保障计划的 “无忧选” 入息支付选项里，“提取” 和 “积存生息” 在不同经济环境下利弊各异。在经济稳定、利率水平适中时，“提取” 方式能让投保人定期获得现金流，用于生活开支或其他投资，增强资金的灵活性。比如，投保人可将提取的入息用于补充退休生活费用。但如果遇到通货膨胀率较高的经济环境，提取的固定金额可能会因物价上涨而购买力下降。而 “积存生息” 在经济稳定时，能使资金在保单内复利增长，实现财富的进一步积累。不过，在利率下行的经济环境中，积存生息的收益会受到影响，资金增值速度变慢。若经济不稳定、市场波动大，“积存生息” 虽能避免资金受市场波动直接冲击，但也可能错失部分通过灵活投资获取更高收益的机会。</w:t>
      </w:r>
    </w:p>
    <w:p w14:paraId="59F13792" w14:textId="77777777" w:rsidR="00E463EC" w:rsidRPr="00E463EC" w:rsidRDefault="00E463EC" w:rsidP="00E463EC">
      <w:r w:rsidRPr="00E463EC">
        <w:rPr>
          <w:b/>
          <w:bCs/>
        </w:rPr>
        <w:t>Q9</w:t>
      </w:r>
      <w:r w:rsidRPr="00E463EC">
        <w:t>：宏利环球货币保障计划和宏挚传承保障计划中，终期红利受投资表现影响，那么保险公司的投资策略主要涉及哪些领域？这些领域的市场波动对终期红利影响机制是怎样的？</w:t>
      </w:r>
    </w:p>
    <w:p w14:paraId="15EDBD26" w14:textId="77777777" w:rsidR="00E463EC" w:rsidRPr="00E463EC" w:rsidRDefault="00E463EC" w:rsidP="00E463EC">
      <w:r w:rsidRPr="00E463EC">
        <w:rPr>
          <w:b/>
          <w:bCs/>
        </w:rPr>
        <w:t>A9</w:t>
      </w:r>
      <w:r w:rsidRPr="00E463EC">
        <w:t>：宏利环球货币保障计划和宏挚传承保障计划中，保险公司投资策略主要涉及股票、债券、房地产等领域。在股票领域，当股票市场处于牛市，股票价格普遍上涨，保险公司投资股票的资产价值上升，盈利增加，这会为终期红利提供更丰厚的资金来源，使终期红利有望增加。相反，熊市时股票价格下跌，投资亏损会减少可分配红利。债券领域，债券利率上升时，新投资的债券能获得更高收益，有利于提升终期红利；若债券市场信用风险上升，债券价格下跌，会影响投资回报，进而降低终期红利。房地产领域，房地产市场繁荣，房产增值、租金收入稳定，会增加投资收益，推动终期红利上升；但房地产市场低迷，房产贬值或租金收益减少，就会对终期红利产生负面影响。这些领域相互关联，其市场波动通过影响保险公司投资收益，间接影响终期红利的水平。</w:t>
      </w:r>
    </w:p>
    <w:p w14:paraId="51B0BF7B" w14:textId="77777777" w:rsidR="00663A5D" w:rsidRPr="00E463EC" w:rsidRDefault="00663A5D">
      <w:pPr>
        <w:rPr>
          <w:rFonts w:hint="eastAsia"/>
        </w:rPr>
      </w:pPr>
    </w:p>
    <w:sectPr w:rsidR="00663A5D" w:rsidRPr="00E46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14952"/>
    <w:multiLevelType w:val="multilevel"/>
    <w:tmpl w:val="35F2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F75D0"/>
    <w:multiLevelType w:val="multilevel"/>
    <w:tmpl w:val="0C92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06DE4"/>
    <w:multiLevelType w:val="multilevel"/>
    <w:tmpl w:val="412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551FE"/>
    <w:multiLevelType w:val="multilevel"/>
    <w:tmpl w:val="7B0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141B6"/>
    <w:multiLevelType w:val="multilevel"/>
    <w:tmpl w:val="2E6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91BA5"/>
    <w:multiLevelType w:val="multilevel"/>
    <w:tmpl w:val="7704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72790"/>
    <w:multiLevelType w:val="multilevel"/>
    <w:tmpl w:val="F01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40998"/>
    <w:multiLevelType w:val="multilevel"/>
    <w:tmpl w:val="700A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F2F7F"/>
    <w:multiLevelType w:val="multilevel"/>
    <w:tmpl w:val="BF4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03728"/>
    <w:multiLevelType w:val="multilevel"/>
    <w:tmpl w:val="793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90C93"/>
    <w:multiLevelType w:val="multilevel"/>
    <w:tmpl w:val="445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82A7F"/>
    <w:multiLevelType w:val="multilevel"/>
    <w:tmpl w:val="16C4B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01027">
    <w:abstractNumId w:val="7"/>
  </w:num>
  <w:num w:numId="2" w16cid:durableId="233395720">
    <w:abstractNumId w:val="6"/>
  </w:num>
  <w:num w:numId="3" w16cid:durableId="1042705308">
    <w:abstractNumId w:val="5"/>
  </w:num>
  <w:num w:numId="4" w16cid:durableId="457604264">
    <w:abstractNumId w:val="0"/>
  </w:num>
  <w:num w:numId="5" w16cid:durableId="395056286">
    <w:abstractNumId w:val="11"/>
  </w:num>
  <w:num w:numId="6" w16cid:durableId="326439627">
    <w:abstractNumId w:val="8"/>
  </w:num>
  <w:num w:numId="7" w16cid:durableId="1474055782">
    <w:abstractNumId w:val="1"/>
  </w:num>
  <w:num w:numId="8" w16cid:durableId="1499617125">
    <w:abstractNumId w:val="2"/>
  </w:num>
  <w:num w:numId="9" w16cid:durableId="964314974">
    <w:abstractNumId w:val="10"/>
  </w:num>
  <w:num w:numId="10" w16cid:durableId="811167862">
    <w:abstractNumId w:val="3"/>
  </w:num>
  <w:num w:numId="11" w16cid:durableId="117651125">
    <w:abstractNumId w:val="4"/>
  </w:num>
  <w:num w:numId="12" w16cid:durableId="360669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C0"/>
    <w:rsid w:val="000B36C0"/>
    <w:rsid w:val="000C4ED1"/>
    <w:rsid w:val="003C555E"/>
    <w:rsid w:val="00663A5D"/>
    <w:rsid w:val="006E47D5"/>
    <w:rsid w:val="00AA0231"/>
    <w:rsid w:val="00CF248B"/>
    <w:rsid w:val="00D22EF9"/>
    <w:rsid w:val="00E463EC"/>
    <w:rsid w:val="00FA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8451D"/>
  <w15:chartTrackingRefBased/>
  <w15:docId w15:val="{C73B12BE-43B5-4578-B729-F97CC050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6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36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36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36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36C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B36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36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36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B36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6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36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36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36C0"/>
    <w:rPr>
      <w:rFonts w:cstheme="majorBidi"/>
      <w:color w:val="0F4761" w:themeColor="accent1" w:themeShade="BF"/>
      <w:sz w:val="28"/>
      <w:szCs w:val="28"/>
    </w:rPr>
  </w:style>
  <w:style w:type="character" w:customStyle="1" w:styleId="50">
    <w:name w:val="标题 5 字符"/>
    <w:basedOn w:val="a0"/>
    <w:link w:val="5"/>
    <w:uiPriority w:val="9"/>
    <w:semiHidden/>
    <w:rsid w:val="000B36C0"/>
    <w:rPr>
      <w:rFonts w:cstheme="majorBidi"/>
      <w:color w:val="0F4761" w:themeColor="accent1" w:themeShade="BF"/>
      <w:sz w:val="24"/>
      <w:szCs w:val="24"/>
    </w:rPr>
  </w:style>
  <w:style w:type="character" w:customStyle="1" w:styleId="60">
    <w:name w:val="标题 6 字符"/>
    <w:basedOn w:val="a0"/>
    <w:link w:val="6"/>
    <w:uiPriority w:val="9"/>
    <w:semiHidden/>
    <w:rsid w:val="000B36C0"/>
    <w:rPr>
      <w:rFonts w:cstheme="majorBidi"/>
      <w:b/>
      <w:bCs/>
      <w:color w:val="0F4761" w:themeColor="accent1" w:themeShade="BF"/>
    </w:rPr>
  </w:style>
  <w:style w:type="character" w:customStyle="1" w:styleId="70">
    <w:name w:val="标题 7 字符"/>
    <w:basedOn w:val="a0"/>
    <w:link w:val="7"/>
    <w:uiPriority w:val="9"/>
    <w:semiHidden/>
    <w:rsid w:val="000B36C0"/>
    <w:rPr>
      <w:rFonts w:cstheme="majorBidi"/>
      <w:b/>
      <w:bCs/>
      <w:color w:val="595959" w:themeColor="text1" w:themeTint="A6"/>
    </w:rPr>
  </w:style>
  <w:style w:type="character" w:customStyle="1" w:styleId="80">
    <w:name w:val="标题 8 字符"/>
    <w:basedOn w:val="a0"/>
    <w:link w:val="8"/>
    <w:uiPriority w:val="9"/>
    <w:semiHidden/>
    <w:rsid w:val="000B36C0"/>
    <w:rPr>
      <w:rFonts w:cstheme="majorBidi"/>
      <w:color w:val="595959" w:themeColor="text1" w:themeTint="A6"/>
    </w:rPr>
  </w:style>
  <w:style w:type="character" w:customStyle="1" w:styleId="90">
    <w:name w:val="标题 9 字符"/>
    <w:basedOn w:val="a0"/>
    <w:link w:val="9"/>
    <w:uiPriority w:val="9"/>
    <w:semiHidden/>
    <w:rsid w:val="000B36C0"/>
    <w:rPr>
      <w:rFonts w:eastAsiaTheme="majorEastAsia" w:cstheme="majorBidi"/>
      <w:color w:val="595959" w:themeColor="text1" w:themeTint="A6"/>
    </w:rPr>
  </w:style>
  <w:style w:type="paragraph" w:styleId="a3">
    <w:name w:val="Title"/>
    <w:basedOn w:val="a"/>
    <w:next w:val="a"/>
    <w:link w:val="a4"/>
    <w:uiPriority w:val="10"/>
    <w:qFormat/>
    <w:rsid w:val="000B36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36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6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36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36C0"/>
    <w:pPr>
      <w:spacing w:before="160" w:after="160"/>
      <w:jc w:val="center"/>
    </w:pPr>
    <w:rPr>
      <w:i/>
      <w:iCs/>
      <w:color w:val="404040" w:themeColor="text1" w:themeTint="BF"/>
    </w:rPr>
  </w:style>
  <w:style w:type="character" w:customStyle="1" w:styleId="a8">
    <w:name w:val="引用 字符"/>
    <w:basedOn w:val="a0"/>
    <w:link w:val="a7"/>
    <w:uiPriority w:val="29"/>
    <w:rsid w:val="000B36C0"/>
    <w:rPr>
      <w:i/>
      <w:iCs/>
      <w:color w:val="404040" w:themeColor="text1" w:themeTint="BF"/>
    </w:rPr>
  </w:style>
  <w:style w:type="paragraph" w:styleId="a9">
    <w:name w:val="List Paragraph"/>
    <w:basedOn w:val="a"/>
    <w:uiPriority w:val="34"/>
    <w:qFormat/>
    <w:rsid w:val="000B36C0"/>
    <w:pPr>
      <w:ind w:left="720"/>
      <w:contextualSpacing/>
    </w:pPr>
  </w:style>
  <w:style w:type="character" w:styleId="aa">
    <w:name w:val="Intense Emphasis"/>
    <w:basedOn w:val="a0"/>
    <w:uiPriority w:val="21"/>
    <w:qFormat/>
    <w:rsid w:val="000B36C0"/>
    <w:rPr>
      <w:i/>
      <w:iCs/>
      <w:color w:val="0F4761" w:themeColor="accent1" w:themeShade="BF"/>
    </w:rPr>
  </w:style>
  <w:style w:type="paragraph" w:styleId="ab">
    <w:name w:val="Intense Quote"/>
    <w:basedOn w:val="a"/>
    <w:next w:val="a"/>
    <w:link w:val="ac"/>
    <w:uiPriority w:val="30"/>
    <w:qFormat/>
    <w:rsid w:val="000B3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36C0"/>
    <w:rPr>
      <w:i/>
      <w:iCs/>
      <w:color w:val="0F4761" w:themeColor="accent1" w:themeShade="BF"/>
    </w:rPr>
  </w:style>
  <w:style w:type="character" w:styleId="ad">
    <w:name w:val="Intense Reference"/>
    <w:basedOn w:val="a0"/>
    <w:uiPriority w:val="32"/>
    <w:qFormat/>
    <w:rsid w:val="000B3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733">
      <w:bodyDiv w:val="1"/>
      <w:marLeft w:val="0"/>
      <w:marRight w:val="0"/>
      <w:marTop w:val="0"/>
      <w:marBottom w:val="0"/>
      <w:divBdr>
        <w:top w:val="none" w:sz="0" w:space="0" w:color="auto"/>
        <w:left w:val="none" w:sz="0" w:space="0" w:color="auto"/>
        <w:bottom w:val="none" w:sz="0" w:space="0" w:color="auto"/>
        <w:right w:val="none" w:sz="0" w:space="0" w:color="auto"/>
      </w:divBdr>
    </w:div>
    <w:div w:id="30107929">
      <w:bodyDiv w:val="1"/>
      <w:marLeft w:val="0"/>
      <w:marRight w:val="0"/>
      <w:marTop w:val="0"/>
      <w:marBottom w:val="0"/>
      <w:divBdr>
        <w:top w:val="none" w:sz="0" w:space="0" w:color="auto"/>
        <w:left w:val="none" w:sz="0" w:space="0" w:color="auto"/>
        <w:bottom w:val="none" w:sz="0" w:space="0" w:color="auto"/>
        <w:right w:val="none" w:sz="0" w:space="0" w:color="auto"/>
      </w:divBdr>
    </w:div>
    <w:div w:id="58985669">
      <w:bodyDiv w:val="1"/>
      <w:marLeft w:val="0"/>
      <w:marRight w:val="0"/>
      <w:marTop w:val="0"/>
      <w:marBottom w:val="0"/>
      <w:divBdr>
        <w:top w:val="none" w:sz="0" w:space="0" w:color="auto"/>
        <w:left w:val="none" w:sz="0" w:space="0" w:color="auto"/>
        <w:bottom w:val="none" w:sz="0" w:space="0" w:color="auto"/>
        <w:right w:val="none" w:sz="0" w:space="0" w:color="auto"/>
      </w:divBdr>
    </w:div>
    <w:div w:id="107311898">
      <w:bodyDiv w:val="1"/>
      <w:marLeft w:val="0"/>
      <w:marRight w:val="0"/>
      <w:marTop w:val="0"/>
      <w:marBottom w:val="0"/>
      <w:divBdr>
        <w:top w:val="none" w:sz="0" w:space="0" w:color="auto"/>
        <w:left w:val="none" w:sz="0" w:space="0" w:color="auto"/>
        <w:bottom w:val="none" w:sz="0" w:space="0" w:color="auto"/>
        <w:right w:val="none" w:sz="0" w:space="0" w:color="auto"/>
      </w:divBdr>
    </w:div>
    <w:div w:id="115225437">
      <w:bodyDiv w:val="1"/>
      <w:marLeft w:val="0"/>
      <w:marRight w:val="0"/>
      <w:marTop w:val="0"/>
      <w:marBottom w:val="0"/>
      <w:divBdr>
        <w:top w:val="none" w:sz="0" w:space="0" w:color="auto"/>
        <w:left w:val="none" w:sz="0" w:space="0" w:color="auto"/>
        <w:bottom w:val="none" w:sz="0" w:space="0" w:color="auto"/>
        <w:right w:val="none" w:sz="0" w:space="0" w:color="auto"/>
      </w:divBdr>
    </w:div>
    <w:div w:id="140736717">
      <w:bodyDiv w:val="1"/>
      <w:marLeft w:val="0"/>
      <w:marRight w:val="0"/>
      <w:marTop w:val="0"/>
      <w:marBottom w:val="0"/>
      <w:divBdr>
        <w:top w:val="none" w:sz="0" w:space="0" w:color="auto"/>
        <w:left w:val="none" w:sz="0" w:space="0" w:color="auto"/>
        <w:bottom w:val="none" w:sz="0" w:space="0" w:color="auto"/>
        <w:right w:val="none" w:sz="0" w:space="0" w:color="auto"/>
      </w:divBdr>
    </w:div>
    <w:div w:id="152837255">
      <w:bodyDiv w:val="1"/>
      <w:marLeft w:val="0"/>
      <w:marRight w:val="0"/>
      <w:marTop w:val="0"/>
      <w:marBottom w:val="0"/>
      <w:divBdr>
        <w:top w:val="none" w:sz="0" w:space="0" w:color="auto"/>
        <w:left w:val="none" w:sz="0" w:space="0" w:color="auto"/>
        <w:bottom w:val="none" w:sz="0" w:space="0" w:color="auto"/>
        <w:right w:val="none" w:sz="0" w:space="0" w:color="auto"/>
      </w:divBdr>
    </w:div>
    <w:div w:id="308827610">
      <w:bodyDiv w:val="1"/>
      <w:marLeft w:val="0"/>
      <w:marRight w:val="0"/>
      <w:marTop w:val="0"/>
      <w:marBottom w:val="0"/>
      <w:divBdr>
        <w:top w:val="none" w:sz="0" w:space="0" w:color="auto"/>
        <w:left w:val="none" w:sz="0" w:space="0" w:color="auto"/>
        <w:bottom w:val="none" w:sz="0" w:space="0" w:color="auto"/>
        <w:right w:val="none" w:sz="0" w:space="0" w:color="auto"/>
      </w:divBdr>
    </w:div>
    <w:div w:id="331953766">
      <w:bodyDiv w:val="1"/>
      <w:marLeft w:val="0"/>
      <w:marRight w:val="0"/>
      <w:marTop w:val="0"/>
      <w:marBottom w:val="0"/>
      <w:divBdr>
        <w:top w:val="none" w:sz="0" w:space="0" w:color="auto"/>
        <w:left w:val="none" w:sz="0" w:space="0" w:color="auto"/>
        <w:bottom w:val="none" w:sz="0" w:space="0" w:color="auto"/>
        <w:right w:val="none" w:sz="0" w:space="0" w:color="auto"/>
      </w:divBdr>
    </w:div>
    <w:div w:id="341203417">
      <w:bodyDiv w:val="1"/>
      <w:marLeft w:val="0"/>
      <w:marRight w:val="0"/>
      <w:marTop w:val="0"/>
      <w:marBottom w:val="0"/>
      <w:divBdr>
        <w:top w:val="none" w:sz="0" w:space="0" w:color="auto"/>
        <w:left w:val="none" w:sz="0" w:space="0" w:color="auto"/>
        <w:bottom w:val="none" w:sz="0" w:space="0" w:color="auto"/>
        <w:right w:val="none" w:sz="0" w:space="0" w:color="auto"/>
      </w:divBdr>
    </w:div>
    <w:div w:id="392238580">
      <w:bodyDiv w:val="1"/>
      <w:marLeft w:val="0"/>
      <w:marRight w:val="0"/>
      <w:marTop w:val="0"/>
      <w:marBottom w:val="0"/>
      <w:divBdr>
        <w:top w:val="none" w:sz="0" w:space="0" w:color="auto"/>
        <w:left w:val="none" w:sz="0" w:space="0" w:color="auto"/>
        <w:bottom w:val="none" w:sz="0" w:space="0" w:color="auto"/>
        <w:right w:val="none" w:sz="0" w:space="0" w:color="auto"/>
      </w:divBdr>
    </w:div>
    <w:div w:id="433331669">
      <w:bodyDiv w:val="1"/>
      <w:marLeft w:val="0"/>
      <w:marRight w:val="0"/>
      <w:marTop w:val="0"/>
      <w:marBottom w:val="0"/>
      <w:divBdr>
        <w:top w:val="none" w:sz="0" w:space="0" w:color="auto"/>
        <w:left w:val="none" w:sz="0" w:space="0" w:color="auto"/>
        <w:bottom w:val="none" w:sz="0" w:space="0" w:color="auto"/>
        <w:right w:val="none" w:sz="0" w:space="0" w:color="auto"/>
      </w:divBdr>
    </w:div>
    <w:div w:id="456223827">
      <w:bodyDiv w:val="1"/>
      <w:marLeft w:val="0"/>
      <w:marRight w:val="0"/>
      <w:marTop w:val="0"/>
      <w:marBottom w:val="0"/>
      <w:divBdr>
        <w:top w:val="none" w:sz="0" w:space="0" w:color="auto"/>
        <w:left w:val="none" w:sz="0" w:space="0" w:color="auto"/>
        <w:bottom w:val="none" w:sz="0" w:space="0" w:color="auto"/>
        <w:right w:val="none" w:sz="0" w:space="0" w:color="auto"/>
      </w:divBdr>
    </w:div>
    <w:div w:id="481241473">
      <w:bodyDiv w:val="1"/>
      <w:marLeft w:val="0"/>
      <w:marRight w:val="0"/>
      <w:marTop w:val="0"/>
      <w:marBottom w:val="0"/>
      <w:divBdr>
        <w:top w:val="none" w:sz="0" w:space="0" w:color="auto"/>
        <w:left w:val="none" w:sz="0" w:space="0" w:color="auto"/>
        <w:bottom w:val="none" w:sz="0" w:space="0" w:color="auto"/>
        <w:right w:val="none" w:sz="0" w:space="0" w:color="auto"/>
      </w:divBdr>
    </w:div>
    <w:div w:id="484467689">
      <w:bodyDiv w:val="1"/>
      <w:marLeft w:val="0"/>
      <w:marRight w:val="0"/>
      <w:marTop w:val="0"/>
      <w:marBottom w:val="0"/>
      <w:divBdr>
        <w:top w:val="none" w:sz="0" w:space="0" w:color="auto"/>
        <w:left w:val="none" w:sz="0" w:space="0" w:color="auto"/>
        <w:bottom w:val="none" w:sz="0" w:space="0" w:color="auto"/>
        <w:right w:val="none" w:sz="0" w:space="0" w:color="auto"/>
      </w:divBdr>
    </w:div>
    <w:div w:id="486939749">
      <w:bodyDiv w:val="1"/>
      <w:marLeft w:val="0"/>
      <w:marRight w:val="0"/>
      <w:marTop w:val="0"/>
      <w:marBottom w:val="0"/>
      <w:divBdr>
        <w:top w:val="none" w:sz="0" w:space="0" w:color="auto"/>
        <w:left w:val="none" w:sz="0" w:space="0" w:color="auto"/>
        <w:bottom w:val="none" w:sz="0" w:space="0" w:color="auto"/>
        <w:right w:val="none" w:sz="0" w:space="0" w:color="auto"/>
      </w:divBdr>
    </w:div>
    <w:div w:id="495808986">
      <w:bodyDiv w:val="1"/>
      <w:marLeft w:val="0"/>
      <w:marRight w:val="0"/>
      <w:marTop w:val="0"/>
      <w:marBottom w:val="0"/>
      <w:divBdr>
        <w:top w:val="none" w:sz="0" w:space="0" w:color="auto"/>
        <w:left w:val="none" w:sz="0" w:space="0" w:color="auto"/>
        <w:bottom w:val="none" w:sz="0" w:space="0" w:color="auto"/>
        <w:right w:val="none" w:sz="0" w:space="0" w:color="auto"/>
      </w:divBdr>
    </w:div>
    <w:div w:id="502553961">
      <w:bodyDiv w:val="1"/>
      <w:marLeft w:val="0"/>
      <w:marRight w:val="0"/>
      <w:marTop w:val="0"/>
      <w:marBottom w:val="0"/>
      <w:divBdr>
        <w:top w:val="none" w:sz="0" w:space="0" w:color="auto"/>
        <w:left w:val="none" w:sz="0" w:space="0" w:color="auto"/>
        <w:bottom w:val="none" w:sz="0" w:space="0" w:color="auto"/>
        <w:right w:val="none" w:sz="0" w:space="0" w:color="auto"/>
      </w:divBdr>
    </w:div>
    <w:div w:id="631057759">
      <w:bodyDiv w:val="1"/>
      <w:marLeft w:val="0"/>
      <w:marRight w:val="0"/>
      <w:marTop w:val="0"/>
      <w:marBottom w:val="0"/>
      <w:divBdr>
        <w:top w:val="none" w:sz="0" w:space="0" w:color="auto"/>
        <w:left w:val="none" w:sz="0" w:space="0" w:color="auto"/>
        <w:bottom w:val="none" w:sz="0" w:space="0" w:color="auto"/>
        <w:right w:val="none" w:sz="0" w:space="0" w:color="auto"/>
      </w:divBdr>
    </w:div>
    <w:div w:id="679746712">
      <w:bodyDiv w:val="1"/>
      <w:marLeft w:val="0"/>
      <w:marRight w:val="0"/>
      <w:marTop w:val="0"/>
      <w:marBottom w:val="0"/>
      <w:divBdr>
        <w:top w:val="none" w:sz="0" w:space="0" w:color="auto"/>
        <w:left w:val="none" w:sz="0" w:space="0" w:color="auto"/>
        <w:bottom w:val="none" w:sz="0" w:space="0" w:color="auto"/>
        <w:right w:val="none" w:sz="0" w:space="0" w:color="auto"/>
      </w:divBdr>
    </w:div>
    <w:div w:id="703017894">
      <w:bodyDiv w:val="1"/>
      <w:marLeft w:val="0"/>
      <w:marRight w:val="0"/>
      <w:marTop w:val="0"/>
      <w:marBottom w:val="0"/>
      <w:divBdr>
        <w:top w:val="none" w:sz="0" w:space="0" w:color="auto"/>
        <w:left w:val="none" w:sz="0" w:space="0" w:color="auto"/>
        <w:bottom w:val="none" w:sz="0" w:space="0" w:color="auto"/>
        <w:right w:val="none" w:sz="0" w:space="0" w:color="auto"/>
      </w:divBdr>
    </w:div>
    <w:div w:id="712115096">
      <w:bodyDiv w:val="1"/>
      <w:marLeft w:val="0"/>
      <w:marRight w:val="0"/>
      <w:marTop w:val="0"/>
      <w:marBottom w:val="0"/>
      <w:divBdr>
        <w:top w:val="none" w:sz="0" w:space="0" w:color="auto"/>
        <w:left w:val="none" w:sz="0" w:space="0" w:color="auto"/>
        <w:bottom w:val="none" w:sz="0" w:space="0" w:color="auto"/>
        <w:right w:val="none" w:sz="0" w:space="0" w:color="auto"/>
      </w:divBdr>
    </w:div>
    <w:div w:id="725028424">
      <w:bodyDiv w:val="1"/>
      <w:marLeft w:val="0"/>
      <w:marRight w:val="0"/>
      <w:marTop w:val="0"/>
      <w:marBottom w:val="0"/>
      <w:divBdr>
        <w:top w:val="none" w:sz="0" w:space="0" w:color="auto"/>
        <w:left w:val="none" w:sz="0" w:space="0" w:color="auto"/>
        <w:bottom w:val="none" w:sz="0" w:space="0" w:color="auto"/>
        <w:right w:val="none" w:sz="0" w:space="0" w:color="auto"/>
      </w:divBdr>
    </w:div>
    <w:div w:id="760873510">
      <w:bodyDiv w:val="1"/>
      <w:marLeft w:val="0"/>
      <w:marRight w:val="0"/>
      <w:marTop w:val="0"/>
      <w:marBottom w:val="0"/>
      <w:divBdr>
        <w:top w:val="none" w:sz="0" w:space="0" w:color="auto"/>
        <w:left w:val="none" w:sz="0" w:space="0" w:color="auto"/>
        <w:bottom w:val="none" w:sz="0" w:space="0" w:color="auto"/>
        <w:right w:val="none" w:sz="0" w:space="0" w:color="auto"/>
      </w:divBdr>
    </w:div>
    <w:div w:id="792670285">
      <w:bodyDiv w:val="1"/>
      <w:marLeft w:val="0"/>
      <w:marRight w:val="0"/>
      <w:marTop w:val="0"/>
      <w:marBottom w:val="0"/>
      <w:divBdr>
        <w:top w:val="none" w:sz="0" w:space="0" w:color="auto"/>
        <w:left w:val="none" w:sz="0" w:space="0" w:color="auto"/>
        <w:bottom w:val="none" w:sz="0" w:space="0" w:color="auto"/>
        <w:right w:val="none" w:sz="0" w:space="0" w:color="auto"/>
      </w:divBdr>
    </w:div>
    <w:div w:id="804398403">
      <w:bodyDiv w:val="1"/>
      <w:marLeft w:val="0"/>
      <w:marRight w:val="0"/>
      <w:marTop w:val="0"/>
      <w:marBottom w:val="0"/>
      <w:divBdr>
        <w:top w:val="none" w:sz="0" w:space="0" w:color="auto"/>
        <w:left w:val="none" w:sz="0" w:space="0" w:color="auto"/>
        <w:bottom w:val="none" w:sz="0" w:space="0" w:color="auto"/>
        <w:right w:val="none" w:sz="0" w:space="0" w:color="auto"/>
      </w:divBdr>
    </w:div>
    <w:div w:id="808867694">
      <w:bodyDiv w:val="1"/>
      <w:marLeft w:val="0"/>
      <w:marRight w:val="0"/>
      <w:marTop w:val="0"/>
      <w:marBottom w:val="0"/>
      <w:divBdr>
        <w:top w:val="none" w:sz="0" w:space="0" w:color="auto"/>
        <w:left w:val="none" w:sz="0" w:space="0" w:color="auto"/>
        <w:bottom w:val="none" w:sz="0" w:space="0" w:color="auto"/>
        <w:right w:val="none" w:sz="0" w:space="0" w:color="auto"/>
      </w:divBdr>
    </w:div>
    <w:div w:id="835413351">
      <w:bodyDiv w:val="1"/>
      <w:marLeft w:val="0"/>
      <w:marRight w:val="0"/>
      <w:marTop w:val="0"/>
      <w:marBottom w:val="0"/>
      <w:divBdr>
        <w:top w:val="none" w:sz="0" w:space="0" w:color="auto"/>
        <w:left w:val="none" w:sz="0" w:space="0" w:color="auto"/>
        <w:bottom w:val="none" w:sz="0" w:space="0" w:color="auto"/>
        <w:right w:val="none" w:sz="0" w:space="0" w:color="auto"/>
      </w:divBdr>
    </w:div>
    <w:div w:id="840779499">
      <w:bodyDiv w:val="1"/>
      <w:marLeft w:val="0"/>
      <w:marRight w:val="0"/>
      <w:marTop w:val="0"/>
      <w:marBottom w:val="0"/>
      <w:divBdr>
        <w:top w:val="none" w:sz="0" w:space="0" w:color="auto"/>
        <w:left w:val="none" w:sz="0" w:space="0" w:color="auto"/>
        <w:bottom w:val="none" w:sz="0" w:space="0" w:color="auto"/>
        <w:right w:val="none" w:sz="0" w:space="0" w:color="auto"/>
      </w:divBdr>
    </w:div>
    <w:div w:id="988553338">
      <w:bodyDiv w:val="1"/>
      <w:marLeft w:val="0"/>
      <w:marRight w:val="0"/>
      <w:marTop w:val="0"/>
      <w:marBottom w:val="0"/>
      <w:divBdr>
        <w:top w:val="none" w:sz="0" w:space="0" w:color="auto"/>
        <w:left w:val="none" w:sz="0" w:space="0" w:color="auto"/>
        <w:bottom w:val="none" w:sz="0" w:space="0" w:color="auto"/>
        <w:right w:val="none" w:sz="0" w:space="0" w:color="auto"/>
      </w:divBdr>
    </w:div>
    <w:div w:id="1001277042">
      <w:bodyDiv w:val="1"/>
      <w:marLeft w:val="0"/>
      <w:marRight w:val="0"/>
      <w:marTop w:val="0"/>
      <w:marBottom w:val="0"/>
      <w:divBdr>
        <w:top w:val="none" w:sz="0" w:space="0" w:color="auto"/>
        <w:left w:val="none" w:sz="0" w:space="0" w:color="auto"/>
        <w:bottom w:val="none" w:sz="0" w:space="0" w:color="auto"/>
        <w:right w:val="none" w:sz="0" w:space="0" w:color="auto"/>
      </w:divBdr>
    </w:div>
    <w:div w:id="1092818331">
      <w:bodyDiv w:val="1"/>
      <w:marLeft w:val="0"/>
      <w:marRight w:val="0"/>
      <w:marTop w:val="0"/>
      <w:marBottom w:val="0"/>
      <w:divBdr>
        <w:top w:val="none" w:sz="0" w:space="0" w:color="auto"/>
        <w:left w:val="none" w:sz="0" w:space="0" w:color="auto"/>
        <w:bottom w:val="none" w:sz="0" w:space="0" w:color="auto"/>
        <w:right w:val="none" w:sz="0" w:space="0" w:color="auto"/>
      </w:divBdr>
    </w:div>
    <w:div w:id="1109161334">
      <w:bodyDiv w:val="1"/>
      <w:marLeft w:val="0"/>
      <w:marRight w:val="0"/>
      <w:marTop w:val="0"/>
      <w:marBottom w:val="0"/>
      <w:divBdr>
        <w:top w:val="none" w:sz="0" w:space="0" w:color="auto"/>
        <w:left w:val="none" w:sz="0" w:space="0" w:color="auto"/>
        <w:bottom w:val="none" w:sz="0" w:space="0" w:color="auto"/>
        <w:right w:val="none" w:sz="0" w:space="0" w:color="auto"/>
      </w:divBdr>
    </w:div>
    <w:div w:id="1174027190">
      <w:bodyDiv w:val="1"/>
      <w:marLeft w:val="0"/>
      <w:marRight w:val="0"/>
      <w:marTop w:val="0"/>
      <w:marBottom w:val="0"/>
      <w:divBdr>
        <w:top w:val="none" w:sz="0" w:space="0" w:color="auto"/>
        <w:left w:val="none" w:sz="0" w:space="0" w:color="auto"/>
        <w:bottom w:val="none" w:sz="0" w:space="0" w:color="auto"/>
        <w:right w:val="none" w:sz="0" w:space="0" w:color="auto"/>
      </w:divBdr>
    </w:div>
    <w:div w:id="1191996614">
      <w:bodyDiv w:val="1"/>
      <w:marLeft w:val="0"/>
      <w:marRight w:val="0"/>
      <w:marTop w:val="0"/>
      <w:marBottom w:val="0"/>
      <w:divBdr>
        <w:top w:val="none" w:sz="0" w:space="0" w:color="auto"/>
        <w:left w:val="none" w:sz="0" w:space="0" w:color="auto"/>
        <w:bottom w:val="none" w:sz="0" w:space="0" w:color="auto"/>
        <w:right w:val="none" w:sz="0" w:space="0" w:color="auto"/>
      </w:divBdr>
    </w:div>
    <w:div w:id="1360936316">
      <w:bodyDiv w:val="1"/>
      <w:marLeft w:val="0"/>
      <w:marRight w:val="0"/>
      <w:marTop w:val="0"/>
      <w:marBottom w:val="0"/>
      <w:divBdr>
        <w:top w:val="none" w:sz="0" w:space="0" w:color="auto"/>
        <w:left w:val="none" w:sz="0" w:space="0" w:color="auto"/>
        <w:bottom w:val="none" w:sz="0" w:space="0" w:color="auto"/>
        <w:right w:val="none" w:sz="0" w:space="0" w:color="auto"/>
      </w:divBdr>
    </w:div>
    <w:div w:id="1378508644">
      <w:bodyDiv w:val="1"/>
      <w:marLeft w:val="0"/>
      <w:marRight w:val="0"/>
      <w:marTop w:val="0"/>
      <w:marBottom w:val="0"/>
      <w:divBdr>
        <w:top w:val="none" w:sz="0" w:space="0" w:color="auto"/>
        <w:left w:val="none" w:sz="0" w:space="0" w:color="auto"/>
        <w:bottom w:val="none" w:sz="0" w:space="0" w:color="auto"/>
        <w:right w:val="none" w:sz="0" w:space="0" w:color="auto"/>
      </w:divBdr>
    </w:div>
    <w:div w:id="1412503537">
      <w:bodyDiv w:val="1"/>
      <w:marLeft w:val="0"/>
      <w:marRight w:val="0"/>
      <w:marTop w:val="0"/>
      <w:marBottom w:val="0"/>
      <w:divBdr>
        <w:top w:val="none" w:sz="0" w:space="0" w:color="auto"/>
        <w:left w:val="none" w:sz="0" w:space="0" w:color="auto"/>
        <w:bottom w:val="none" w:sz="0" w:space="0" w:color="auto"/>
        <w:right w:val="none" w:sz="0" w:space="0" w:color="auto"/>
      </w:divBdr>
    </w:div>
    <w:div w:id="1427074846">
      <w:bodyDiv w:val="1"/>
      <w:marLeft w:val="0"/>
      <w:marRight w:val="0"/>
      <w:marTop w:val="0"/>
      <w:marBottom w:val="0"/>
      <w:divBdr>
        <w:top w:val="none" w:sz="0" w:space="0" w:color="auto"/>
        <w:left w:val="none" w:sz="0" w:space="0" w:color="auto"/>
        <w:bottom w:val="none" w:sz="0" w:space="0" w:color="auto"/>
        <w:right w:val="none" w:sz="0" w:space="0" w:color="auto"/>
      </w:divBdr>
    </w:div>
    <w:div w:id="1452552076">
      <w:bodyDiv w:val="1"/>
      <w:marLeft w:val="0"/>
      <w:marRight w:val="0"/>
      <w:marTop w:val="0"/>
      <w:marBottom w:val="0"/>
      <w:divBdr>
        <w:top w:val="none" w:sz="0" w:space="0" w:color="auto"/>
        <w:left w:val="none" w:sz="0" w:space="0" w:color="auto"/>
        <w:bottom w:val="none" w:sz="0" w:space="0" w:color="auto"/>
        <w:right w:val="none" w:sz="0" w:space="0" w:color="auto"/>
      </w:divBdr>
    </w:div>
    <w:div w:id="1520315689">
      <w:bodyDiv w:val="1"/>
      <w:marLeft w:val="0"/>
      <w:marRight w:val="0"/>
      <w:marTop w:val="0"/>
      <w:marBottom w:val="0"/>
      <w:divBdr>
        <w:top w:val="none" w:sz="0" w:space="0" w:color="auto"/>
        <w:left w:val="none" w:sz="0" w:space="0" w:color="auto"/>
        <w:bottom w:val="none" w:sz="0" w:space="0" w:color="auto"/>
        <w:right w:val="none" w:sz="0" w:space="0" w:color="auto"/>
      </w:divBdr>
    </w:div>
    <w:div w:id="1549998972">
      <w:bodyDiv w:val="1"/>
      <w:marLeft w:val="0"/>
      <w:marRight w:val="0"/>
      <w:marTop w:val="0"/>
      <w:marBottom w:val="0"/>
      <w:divBdr>
        <w:top w:val="none" w:sz="0" w:space="0" w:color="auto"/>
        <w:left w:val="none" w:sz="0" w:space="0" w:color="auto"/>
        <w:bottom w:val="none" w:sz="0" w:space="0" w:color="auto"/>
        <w:right w:val="none" w:sz="0" w:space="0" w:color="auto"/>
      </w:divBdr>
    </w:div>
    <w:div w:id="1562904387">
      <w:bodyDiv w:val="1"/>
      <w:marLeft w:val="0"/>
      <w:marRight w:val="0"/>
      <w:marTop w:val="0"/>
      <w:marBottom w:val="0"/>
      <w:divBdr>
        <w:top w:val="none" w:sz="0" w:space="0" w:color="auto"/>
        <w:left w:val="none" w:sz="0" w:space="0" w:color="auto"/>
        <w:bottom w:val="none" w:sz="0" w:space="0" w:color="auto"/>
        <w:right w:val="none" w:sz="0" w:space="0" w:color="auto"/>
      </w:divBdr>
    </w:div>
    <w:div w:id="1575778336">
      <w:bodyDiv w:val="1"/>
      <w:marLeft w:val="0"/>
      <w:marRight w:val="0"/>
      <w:marTop w:val="0"/>
      <w:marBottom w:val="0"/>
      <w:divBdr>
        <w:top w:val="none" w:sz="0" w:space="0" w:color="auto"/>
        <w:left w:val="none" w:sz="0" w:space="0" w:color="auto"/>
        <w:bottom w:val="none" w:sz="0" w:space="0" w:color="auto"/>
        <w:right w:val="none" w:sz="0" w:space="0" w:color="auto"/>
      </w:divBdr>
    </w:div>
    <w:div w:id="1576016653">
      <w:bodyDiv w:val="1"/>
      <w:marLeft w:val="0"/>
      <w:marRight w:val="0"/>
      <w:marTop w:val="0"/>
      <w:marBottom w:val="0"/>
      <w:divBdr>
        <w:top w:val="none" w:sz="0" w:space="0" w:color="auto"/>
        <w:left w:val="none" w:sz="0" w:space="0" w:color="auto"/>
        <w:bottom w:val="none" w:sz="0" w:space="0" w:color="auto"/>
        <w:right w:val="none" w:sz="0" w:space="0" w:color="auto"/>
      </w:divBdr>
    </w:div>
    <w:div w:id="1576813786">
      <w:bodyDiv w:val="1"/>
      <w:marLeft w:val="0"/>
      <w:marRight w:val="0"/>
      <w:marTop w:val="0"/>
      <w:marBottom w:val="0"/>
      <w:divBdr>
        <w:top w:val="none" w:sz="0" w:space="0" w:color="auto"/>
        <w:left w:val="none" w:sz="0" w:space="0" w:color="auto"/>
        <w:bottom w:val="none" w:sz="0" w:space="0" w:color="auto"/>
        <w:right w:val="none" w:sz="0" w:space="0" w:color="auto"/>
      </w:divBdr>
    </w:div>
    <w:div w:id="1598559187">
      <w:bodyDiv w:val="1"/>
      <w:marLeft w:val="0"/>
      <w:marRight w:val="0"/>
      <w:marTop w:val="0"/>
      <w:marBottom w:val="0"/>
      <w:divBdr>
        <w:top w:val="none" w:sz="0" w:space="0" w:color="auto"/>
        <w:left w:val="none" w:sz="0" w:space="0" w:color="auto"/>
        <w:bottom w:val="none" w:sz="0" w:space="0" w:color="auto"/>
        <w:right w:val="none" w:sz="0" w:space="0" w:color="auto"/>
      </w:divBdr>
    </w:div>
    <w:div w:id="1637371636">
      <w:bodyDiv w:val="1"/>
      <w:marLeft w:val="0"/>
      <w:marRight w:val="0"/>
      <w:marTop w:val="0"/>
      <w:marBottom w:val="0"/>
      <w:divBdr>
        <w:top w:val="none" w:sz="0" w:space="0" w:color="auto"/>
        <w:left w:val="none" w:sz="0" w:space="0" w:color="auto"/>
        <w:bottom w:val="none" w:sz="0" w:space="0" w:color="auto"/>
        <w:right w:val="none" w:sz="0" w:space="0" w:color="auto"/>
      </w:divBdr>
    </w:div>
    <w:div w:id="1748261335">
      <w:bodyDiv w:val="1"/>
      <w:marLeft w:val="0"/>
      <w:marRight w:val="0"/>
      <w:marTop w:val="0"/>
      <w:marBottom w:val="0"/>
      <w:divBdr>
        <w:top w:val="none" w:sz="0" w:space="0" w:color="auto"/>
        <w:left w:val="none" w:sz="0" w:space="0" w:color="auto"/>
        <w:bottom w:val="none" w:sz="0" w:space="0" w:color="auto"/>
        <w:right w:val="none" w:sz="0" w:space="0" w:color="auto"/>
      </w:divBdr>
    </w:div>
    <w:div w:id="1799907988">
      <w:bodyDiv w:val="1"/>
      <w:marLeft w:val="0"/>
      <w:marRight w:val="0"/>
      <w:marTop w:val="0"/>
      <w:marBottom w:val="0"/>
      <w:divBdr>
        <w:top w:val="none" w:sz="0" w:space="0" w:color="auto"/>
        <w:left w:val="none" w:sz="0" w:space="0" w:color="auto"/>
        <w:bottom w:val="none" w:sz="0" w:space="0" w:color="auto"/>
        <w:right w:val="none" w:sz="0" w:space="0" w:color="auto"/>
      </w:divBdr>
    </w:div>
    <w:div w:id="1837384073">
      <w:bodyDiv w:val="1"/>
      <w:marLeft w:val="0"/>
      <w:marRight w:val="0"/>
      <w:marTop w:val="0"/>
      <w:marBottom w:val="0"/>
      <w:divBdr>
        <w:top w:val="none" w:sz="0" w:space="0" w:color="auto"/>
        <w:left w:val="none" w:sz="0" w:space="0" w:color="auto"/>
        <w:bottom w:val="none" w:sz="0" w:space="0" w:color="auto"/>
        <w:right w:val="none" w:sz="0" w:space="0" w:color="auto"/>
      </w:divBdr>
    </w:div>
    <w:div w:id="1947497906">
      <w:bodyDiv w:val="1"/>
      <w:marLeft w:val="0"/>
      <w:marRight w:val="0"/>
      <w:marTop w:val="0"/>
      <w:marBottom w:val="0"/>
      <w:divBdr>
        <w:top w:val="none" w:sz="0" w:space="0" w:color="auto"/>
        <w:left w:val="none" w:sz="0" w:space="0" w:color="auto"/>
        <w:bottom w:val="none" w:sz="0" w:space="0" w:color="auto"/>
        <w:right w:val="none" w:sz="0" w:space="0" w:color="auto"/>
      </w:divBdr>
    </w:div>
    <w:div w:id="1971668245">
      <w:bodyDiv w:val="1"/>
      <w:marLeft w:val="0"/>
      <w:marRight w:val="0"/>
      <w:marTop w:val="0"/>
      <w:marBottom w:val="0"/>
      <w:divBdr>
        <w:top w:val="none" w:sz="0" w:space="0" w:color="auto"/>
        <w:left w:val="none" w:sz="0" w:space="0" w:color="auto"/>
        <w:bottom w:val="none" w:sz="0" w:space="0" w:color="auto"/>
        <w:right w:val="none" w:sz="0" w:space="0" w:color="auto"/>
      </w:divBdr>
    </w:div>
    <w:div w:id="2027756427">
      <w:bodyDiv w:val="1"/>
      <w:marLeft w:val="0"/>
      <w:marRight w:val="0"/>
      <w:marTop w:val="0"/>
      <w:marBottom w:val="0"/>
      <w:divBdr>
        <w:top w:val="none" w:sz="0" w:space="0" w:color="auto"/>
        <w:left w:val="none" w:sz="0" w:space="0" w:color="auto"/>
        <w:bottom w:val="none" w:sz="0" w:space="0" w:color="auto"/>
        <w:right w:val="none" w:sz="0" w:space="0" w:color="auto"/>
      </w:divBdr>
    </w:div>
    <w:div w:id="2028628669">
      <w:bodyDiv w:val="1"/>
      <w:marLeft w:val="0"/>
      <w:marRight w:val="0"/>
      <w:marTop w:val="0"/>
      <w:marBottom w:val="0"/>
      <w:divBdr>
        <w:top w:val="none" w:sz="0" w:space="0" w:color="auto"/>
        <w:left w:val="none" w:sz="0" w:space="0" w:color="auto"/>
        <w:bottom w:val="none" w:sz="0" w:space="0" w:color="auto"/>
        <w:right w:val="none" w:sz="0" w:space="0" w:color="auto"/>
      </w:divBdr>
    </w:div>
    <w:div w:id="2041054366">
      <w:bodyDiv w:val="1"/>
      <w:marLeft w:val="0"/>
      <w:marRight w:val="0"/>
      <w:marTop w:val="0"/>
      <w:marBottom w:val="0"/>
      <w:divBdr>
        <w:top w:val="none" w:sz="0" w:space="0" w:color="auto"/>
        <w:left w:val="none" w:sz="0" w:space="0" w:color="auto"/>
        <w:bottom w:val="none" w:sz="0" w:space="0" w:color="auto"/>
        <w:right w:val="none" w:sz="0" w:space="0" w:color="auto"/>
      </w:divBdr>
    </w:div>
    <w:div w:id="2066027523">
      <w:bodyDiv w:val="1"/>
      <w:marLeft w:val="0"/>
      <w:marRight w:val="0"/>
      <w:marTop w:val="0"/>
      <w:marBottom w:val="0"/>
      <w:divBdr>
        <w:top w:val="none" w:sz="0" w:space="0" w:color="auto"/>
        <w:left w:val="none" w:sz="0" w:space="0" w:color="auto"/>
        <w:bottom w:val="none" w:sz="0" w:space="0" w:color="auto"/>
        <w:right w:val="none" w:sz="0" w:space="0" w:color="auto"/>
      </w:divBdr>
    </w:div>
    <w:div w:id="2127966200">
      <w:bodyDiv w:val="1"/>
      <w:marLeft w:val="0"/>
      <w:marRight w:val="0"/>
      <w:marTop w:val="0"/>
      <w:marBottom w:val="0"/>
      <w:divBdr>
        <w:top w:val="none" w:sz="0" w:space="0" w:color="auto"/>
        <w:left w:val="none" w:sz="0" w:space="0" w:color="auto"/>
        <w:bottom w:val="none" w:sz="0" w:space="0" w:color="auto"/>
        <w:right w:val="none" w:sz="0" w:space="0" w:color="auto"/>
      </w:divBdr>
    </w:div>
    <w:div w:id="21345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5352</Words>
  <Characters>5888</Characters>
  <Application>Microsoft Office Word</Application>
  <DocSecurity>0</DocSecurity>
  <Lines>235</Lines>
  <Paragraphs>321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wuzhixuansztu@163.com</dc:creator>
  <cp:keywords/>
  <dc:description/>
  <cp:lastModifiedBy>wuzhixuansztu@163.com</cp:lastModifiedBy>
  <cp:revision>3</cp:revision>
  <dcterms:created xsi:type="dcterms:W3CDTF">2025-05-06T08:16:00Z</dcterms:created>
  <dcterms:modified xsi:type="dcterms:W3CDTF">2025-05-07T04:00:00Z</dcterms:modified>
</cp:coreProperties>
</file>