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26-September-2016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HIP Identifier: Iroha HIP 0.1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Sponsors: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Makoto Takemiya, Soramitsu (</w:t>
      </w:r>
      <w:hyperlink r:id="rId6">
        <w:r w:rsidDel="00000000" w:rsidR="00000000" w:rsidRPr="00000000">
          <w:rPr>
            <w:color w:val="1155cc"/>
            <w:u w:val="single"/>
            <w:rtl w:val="0"/>
          </w:rPr>
          <w:t xml:space="preserve">takemiya@soramitsu.co.jp</w:t>
        </w:r>
      </w:hyperlink>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Toshiya Cho, Hitachi (</w:t>
      </w:r>
      <w:hyperlink r:id="rId7">
        <w:r w:rsidDel="00000000" w:rsidR="00000000" w:rsidRPr="00000000">
          <w:rPr>
            <w:color w:val="1155cc"/>
            <w:u w:val="single"/>
            <w:rtl w:val="0"/>
          </w:rPr>
          <w:t xml:space="preserve">toshiya.cho.bj@hitachi.com</w:t>
        </w:r>
      </w:hyperlink>
      <w:r w:rsidDel="00000000" w:rsidR="00000000" w:rsidRPr="00000000">
        <w:rP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Takahiro Inaba, NTT Data (</w:t>
      </w:r>
      <w:hyperlink r:id="rId8">
        <w:r w:rsidDel="00000000" w:rsidR="00000000" w:rsidRPr="00000000">
          <w:rPr>
            <w:color w:val="1155cc"/>
            <w:sz w:val="21"/>
            <w:szCs w:val="21"/>
            <w:u w:val="single"/>
            <w:rtl w:val="0"/>
          </w:rPr>
          <w:t xml:space="preserve">inabatk@nttdata.co.jp</w:t>
        </w:r>
      </w:hyperlink>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 Smargon, Colu (</w:t>
      </w:r>
      <w:hyperlink r:id="rId9">
        <w:r w:rsidDel="00000000" w:rsidR="00000000" w:rsidRPr="00000000">
          <w:rPr>
            <w:color w:val="1155cc"/>
            <w:sz w:val="21"/>
            <w:szCs w:val="21"/>
            <w:highlight w:val="white"/>
            <w:u w:val="single"/>
            <w:rtl w:val="0"/>
          </w:rPr>
          <w:t xml:space="preserve">mark@colu.com</w:t>
        </w:r>
      </w:hyperlink>
      <w:r w:rsidDel="00000000" w:rsidR="00000000" w:rsidRPr="00000000">
        <w:rPr>
          <w:color w:val="555555"/>
          <w:sz w:val="21"/>
          <w:szCs w:val="21"/>
          <w:highlight w:val="white"/>
          <w:rtl w:val="0"/>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Abstract:</w:t>
      </w:r>
      <w:r w:rsidDel="00000000" w:rsidR="00000000" w:rsidRPr="00000000">
        <w:rPr>
          <w:rtl w:val="0"/>
        </w:rPr>
        <w:t xml:space="preserve"> It is proposed to accept the Soramitsu (</w:t>
      </w:r>
      <w:hyperlink r:id="rId10">
        <w:r w:rsidDel="00000000" w:rsidR="00000000" w:rsidRPr="00000000">
          <w:rPr>
            <w:color w:val="1155cc"/>
            <w:u w:val="single"/>
            <w:rtl w:val="0"/>
          </w:rPr>
          <w:t xml:space="preserve">www.soramitsu.co.jp/en</w:t>
        </w:r>
      </w:hyperlink>
      <w:r w:rsidDel="00000000" w:rsidR="00000000" w:rsidRPr="00000000">
        <w:rPr>
          <w:rtl w:val="0"/>
        </w:rPr>
        <w:t xml:space="preserve">) distributed ledger contribution into incubation status as "Iroha." Iroha is a distributed ledger project inspired by the Fabric architecture, that aims to provide a development environment where C++ and mobile application developers to contribute to the Hyperledger Project. The project seeks to complement Fabric, Sawtooth Lake, and other potential projects, by creating reusable components in C++ that can be called from languages such as Go. In this way, Iroha is additive to existing projects and the long term goal is to realize a robust library of reusable components that can be selected and used freely by those running distributed ledgers on Hyperledger technology.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Context:</w:t>
      </w:r>
      <w:r w:rsidDel="00000000" w:rsidR="00000000" w:rsidRPr="00000000">
        <w:rPr>
          <w:rtl w:val="0"/>
        </w:rPr>
        <w:t xml:space="preserve"> The design and architecture of Iroha is greatly inspired by Fabric, in that membership, blockchain, and chaincode services form the overall architecture. Where possible, APIs were made to be similar to Fabric and, rather than competing with Fabric, the goals of Iroha are to: provide an environment for C++ developers to contribute to Hyperledger, provide infrastructure for mobile and web application support, and provide a framework to experiment with new APIs and consensus algorithms that could potentially be incorporated into Fabric in the future.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Motivation:</w:t>
      </w:r>
      <w:r w:rsidDel="00000000" w:rsidR="00000000" w:rsidRPr="00000000">
        <w:rPr>
          <w:rtl w:val="0"/>
        </w:rPr>
        <w:t xml:space="preserve"> Currently, the Hyperledger Project lacks an infrastructure project written in C++, thus limiting the potential developers who can contribute. Also, there is not currently a strong focus on user interaction or mobile applications, though both are necessary for the realization of the widespread use of distributed ledger technology. Iroha aims to rectify both of these points, bringing in more developers while providing libraries for mobile user interface development.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Iroha is a distributed ledger project that was designed to be simple and easy to incorporate into infrastructural projects requiring distributed ledger technology. Iroha features 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simple construction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modern, domain-driven C++ design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emphasis on mobile application development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new, chain-based Byzantine fault tolerant consensus algorithm, called Sumeragi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Details of the design and architecture of Iroha can be found in the white paper: </w:t>
      </w:r>
      <w:hyperlink r:id="rId11">
        <w:r w:rsidDel="00000000" w:rsidR="00000000" w:rsidRPr="00000000">
          <w:rPr>
            <w:color w:val="1155cc"/>
            <w:u w:val="single"/>
            <w:rtl w:val="0"/>
          </w:rPr>
          <w:t xml:space="preserve">https://github.com/soramitsu/iroha/blob/master/docs/iroha_whitepaper.md</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Iroha was made to be simple and easy to use. Although Turing complete smart contracts are available via chaincode in Java (running a sandboxed JVM), users do not need to write chaincode in order to define digital assets in Iroha. Common use cases, such as deploying new currencies and sending text messages, are available as part of the core framework.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Iroha is composed of the following: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Iroha core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Iroha Native iOS Library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Iroha JavaScript Library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Iroha Native Android Library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Iroha core provides the distributed ledger infrastructure comprising the data membership services, consensus algorithm, peer-to-peer network transmission, data validation, and chaincode infrastructure. The iOS, Android, and JavaScript libraries provide convenience functions for performing common operations, such as digitally signing transactions. Future work should expand these common functions to interoperate with the Fabric ledger.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creating C++, mobile, and web development environments for the Hyperledger project, new developers can join the project and help contribute not only to Iroha, but to other sub projects, such as Fabric and Sawtooth Lake. This will contribute to a diverse and sustainable open source ecosystem built on cooperation.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Proposed Status:</w:t>
      </w:r>
      <w:r w:rsidDel="00000000" w:rsidR="00000000" w:rsidRPr="00000000">
        <w:rPr>
          <w:rtl w:val="0"/>
        </w:rPr>
        <w:t xml:space="preserve"> Incubation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Solution:</w:t>
      </w:r>
      <w:r w:rsidDel="00000000" w:rsidR="00000000" w:rsidRPr="00000000">
        <w:rPr>
          <w:rtl w:val="0"/>
        </w:rPr>
        <w:t xml:space="preserve"> The following project tasks should be considered: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Creating more detailed architectural documentation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Creating automated network tests for the Iroha architecture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Creating an automated test framework for the mobile and web libraries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Creating a protocol for interchain transaction between Fabric and Iroha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Adding Fabric support for the iOS, Android, and JavaScript libraries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Further expanding the libraries and APIs to match real use cases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Update API to use gRPC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Fully implementing the V1 specification (see: </w:t>
      </w:r>
      <w:hyperlink r:id="rId12">
        <w:r w:rsidDel="00000000" w:rsidR="00000000" w:rsidRPr="00000000">
          <w:rPr>
            <w:color w:val="1155cc"/>
            <w:u w:val="single"/>
            <w:rtl w:val="0"/>
          </w:rPr>
          <w:t xml:space="preserve">https://github.com/soramitsu/iroha/blob/master/docs/iroha_whitepaper.md</w:t>
        </w:r>
      </w:hyperlink>
      <w:r w:rsidDel="00000000" w:rsidR="00000000" w:rsidRPr="00000000">
        <w:rP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Effort and Resources:</w:t>
      </w:r>
      <w:r w:rsidDel="00000000" w:rsidR="00000000" w:rsidRPr="00000000">
        <w:rPr>
          <w:rtl w:val="0"/>
        </w:rPr>
        <w:t xml:space="preserve"> Soramitsu is committing several full time engineers to the project. Makoto Takemiya is the initial project maintainer, along with 5 other engineers at Soramitsu. A designer and UX/UI expert at Soramitsu will also be committed to the project. Besides Soramitsu, the co-sponsors of the proposal and other Hyperledger members are considering committing resources to work on Iroha. Use case partners at financial and academic institutions in Japan (see current use case partners at http://iroha.tech) are also providing support to Soramitsu.</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engineers from Soramitsu, Takahiro Inaba from NTT Data (a co-sponsor on this proposal) will also contribute to Iroha, helping with the implementation and design.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Soramitsu is also doing collaborative research with The University of Tokyo, The University of Aizu, and Center for Global Communications (GLOCOM, below) of International University of Japan. From the University of Tokyo, Hideyuki Tanaka will consider economics use cases with Iroha. From The University of Aizu, Yasushi Fujii will explore business use cases with Iroha. From GLOCOM, Soichiro Takagi will consider economics and scientific research using Iroha.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sz w:val="21"/>
          <w:szCs w:val="21"/>
          <w:rtl w:val="0"/>
        </w:rPr>
        <w:t xml:space="preserve">From Sompo Holdings, Inc., 10+ members are contributing to studying Iroha for insurance use cases.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How to:</w:t>
      </w:r>
      <w:r w:rsidDel="00000000" w:rsidR="00000000" w:rsidRPr="00000000">
        <w:rPr>
          <w:rtl w:val="0"/>
        </w:rPr>
        <w:t xml:space="preserve"> We propose the creation of the following repositories on github to manage Iroha resources: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github.com/hyperledger/iroha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github.com/hyperledger/iroha-ios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github.com/hyperledger/iroha-android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github.com/hyperledger/iroha-javascript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Closure:</w:t>
      </w:r>
      <w:r w:rsidDel="00000000" w:rsidR="00000000" w:rsidRPr="00000000">
        <w:rPr>
          <w:rtl w:val="0"/>
        </w:rPr>
        <w:t xml:space="preserve"> Working with community members and use case partners, we would like to continue to improve upon Iroha and have it reach and active project stage in the future. The end goal is to realize a suite of components that can be freely interoperable with other Hyperledger projects.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oramitsu/iroha/blob/master/docs/iroha_whitepaper.md" TargetMode="External"/><Relationship Id="rId10" Type="http://schemas.openxmlformats.org/officeDocument/2006/relationships/hyperlink" Target="http://www.soramitsu.co.jp/en" TargetMode="External"/><Relationship Id="rId12" Type="http://schemas.openxmlformats.org/officeDocument/2006/relationships/hyperlink" Target="https://github.com/soramitsu/iroha/blob/master/docs/iroha_whitepaper.md" TargetMode="External"/><Relationship Id="rId9" Type="http://schemas.openxmlformats.org/officeDocument/2006/relationships/hyperlink" Target="mailto:mark@colu.com" TargetMode="External"/><Relationship Id="rId5" Type="http://schemas.openxmlformats.org/officeDocument/2006/relationships/styles" Target="styles.xml"/><Relationship Id="rId6" Type="http://schemas.openxmlformats.org/officeDocument/2006/relationships/hyperlink" Target="mailto:takemiya@soramitsu.co.jp" TargetMode="External"/><Relationship Id="rId7" Type="http://schemas.openxmlformats.org/officeDocument/2006/relationships/hyperlink" Target="mailto:toshiya.cho.bj@hitachi.com" TargetMode="External"/><Relationship Id="rId8" Type="http://schemas.openxmlformats.org/officeDocument/2006/relationships/hyperlink" Target="mailto:inabatk@nttdata.co.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