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2" w:lineRule="auto"/>
        <w:ind w:left="0" w:firstLine="0"/>
        <w:jc w:val="center"/>
        <w:rPr>
          <w:sz w:val="26"/>
          <w:szCs w:val="26"/>
        </w:rPr>
      </w:pPr>
      <w:r w:rsidDel="00000000" w:rsidR="00000000" w:rsidRPr="00000000">
        <w:rPr>
          <w:sz w:val="30"/>
          <w:szCs w:val="30"/>
          <w:rtl w:val="0"/>
        </w:rPr>
        <w:t xml:space="preserve">01-</w:t>
      </w:r>
      <w:r w:rsidDel="00000000" w:rsidR="00000000" w:rsidRPr="00000000">
        <w:rPr>
          <w:sz w:val="30"/>
          <w:szCs w:val="30"/>
          <w:rtl w:val="0"/>
        </w:rPr>
        <w:t xml:space="preserve">Formulaire de consentement : </w:t>
      </w:r>
      <w:r w:rsidDel="00000000" w:rsidR="00000000" w:rsidRPr="00000000">
        <w:rPr>
          <w:rtl w:val="0"/>
        </w:rPr>
      </w:r>
    </w:p>
    <w:p w:rsidR="00000000" w:rsidDel="00000000" w:rsidP="00000000" w:rsidRDefault="00000000" w:rsidRPr="00000000" w14:paraId="00000002">
      <w:pPr>
        <w:pStyle w:val="Heading1"/>
        <w:spacing w:before="202" w:lineRule="auto"/>
        <w:ind w:lef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30"/>
          <w:szCs w:val="30"/>
          <w:rtl w:val="0"/>
        </w:rPr>
        <w:t xml:space="preserve">Étude de l’influence du degré de réalisme d’un environnement immersif sur la créativité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Nous étudions l'impact de la variation du degré de réalisme d'un environnement </w:t>
      </w:r>
      <w:r w:rsidDel="00000000" w:rsidR="00000000" w:rsidRPr="00000000">
        <w:rPr>
          <w:rtl w:val="0"/>
        </w:rPr>
        <w:t xml:space="preserve">immersif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 la stimulation de la créativité.</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Cette étude utilisera </w:t>
      </w:r>
      <w:r w:rsidDel="00000000" w:rsidR="00000000" w:rsidRPr="00000000">
        <w:rPr>
          <w:rtl w:val="0"/>
        </w:rPr>
        <w:t xml:space="preserve">des technologies immersives développées dans le cadre </w:t>
      </w:r>
      <w:r w:rsidDel="00000000" w:rsidR="00000000" w:rsidRPr="00000000">
        <w:rPr>
          <w:rtl w:val="0"/>
        </w:rPr>
        <w:t xml:space="preserve">du projet européen INEDIT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w:t>
      </w:r>
      <w:r w:rsidDel="00000000" w:rsidR="00000000" w:rsidRPr="00000000">
        <w:rPr>
          <w:rtl w:val="0"/>
        </w:rPr>
        <w:t xml:space="preserve">ant Agreement n°869952)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 permet aux utilisateurs de numériser un espace et de le transformer en un environnement virtuel avec un haut niveau de réalisme et une autre technologie permet de dessiner dans l'environnement virtuel numérisé. Nous utiliserons également cette expérimentation comme un moyen pour évaluer l'expérience utilisateur de ces technologies. Votre participation consiste à effectuer  une tâche, en collaboration  avec les autres membres du groupe auquel vous serez affecté, tout en utilisant la technologie de création en VR. </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L’utilisation de ces technologies n’est pas douloureuse et ne représente aucun danger pour votre santé. Néanmoins, l’utilisation   d’un   casque    de   réalité</w:t>
      </w:r>
      <w:r w:rsidDel="00000000" w:rsidR="00000000" w:rsidRPr="00000000">
        <w:rPr>
          <w:color w:val="0a0a0a"/>
          <w:rtl w:val="0"/>
        </w:rPr>
        <w:t xml:space="preserve"> v</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irtuelle peut parfois occasionner une « cybersickness », dont les symptômes s’apparentent au mal</w:t>
      </w:r>
      <w:r w:rsidDel="00000000" w:rsidR="00000000" w:rsidRPr="00000000">
        <w:rPr>
          <w:color w:val="0a0a0a"/>
          <w:rtl w:val="0"/>
        </w:rPr>
        <w:t xml:space="preserve"> </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des transports,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avec notamment une sensation de nausée ou de vertige.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Votre participation à cette recherche est confidentielle. Les </w:t>
      </w:r>
      <w:r w:rsidDel="00000000" w:rsidR="00000000" w:rsidRPr="00000000">
        <w:rPr>
          <w:color w:val="0a0a0a"/>
          <w:rtl w:val="0"/>
        </w:rPr>
        <w:t xml:space="preserve">chercheurs </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vous attribueront un identifiant de participant unique qui sera associé à toutes les données que nous collectons</w:t>
      </w:r>
      <w:r w:rsidDel="00000000" w:rsidR="00000000" w:rsidRPr="00000000">
        <w:rPr>
          <w:color w:val="0a0a0a"/>
          <w:rtl w:val="0"/>
        </w:rPr>
        <w:t xml:space="preserve">. Cet</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 identifiant </w:t>
      </w:r>
      <w:r w:rsidDel="00000000" w:rsidR="00000000" w:rsidRPr="00000000">
        <w:rPr>
          <w:color w:val="0a0a0a"/>
          <w:rtl w:val="0"/>
        </w:rPr>
        <w:t xml:space="preserve">unique ne sera pas associé à votre identité</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 Votre con</w:t>
      </w:r>
      <w:r w:rsidDel="00000000" w:rsidR="00000000" w:rsidRPr="00000000">
        <w:rPr>
          <w:color w:val="0a0a0a"/>
          <w:rtl w:val="0"/>
        </w:rPr>
        <w:t xml:space="preserve">tribution sera dès lors anonymisée.</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 </w:t>
      </w:r>
      <w:r w:rsidDel="00000000" w:rsidR="00000000" w:rsidRPr="00000000">
        <w:rPr>
          <w:color w:val="0a0a0a"/>
          <w:rtl w:val="0"/>
        </w:rPr>
        <w:t xml:space="preserve">Toutes sortes d'enregistrements </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 seront transcrits ou résumés sous forme textuelle par les enquêteurs. Les enquêteurs vérifieront toutes les transcriptions et réponses textuelles </w:t>
      </w:r>
      <w:r w:rsidDel="00000000" w:rsidR="00000000" w:rsidRPr="00000000">
        <w:rPr>
          <w:color w:val="0a0a0a"/>
          <w:rtl w:val="0"/>
        </w:rPr>
        <w:t xml:space="preserve">pour supprimer </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toute information </w:t>
      </w:r>
      <w:r w:rsidDel="00000000" w:rsidR="00000000" w:rsidRPr="00000000">
        <w:rPr>
          <w:color w:val="0a0a0a"/>
          <w:rtl w:val="0"/>
        </w:rPr>
        <w:t xml:space="preserve">qui pourrait révéler votre identité,</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 </w:t>
      </w:r>
      <w:r w:rsidDel="00000000" w:rsidR="00000000" w:rsidRPr="00000000">
        <w:rPr>
          <w:color w:val="0a0a0a"/>
          <w:rtl w:val="0"/>
        </w:rPr>
        <w:t xml:space="preserve">telles</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 que nom, adresse </w:t>
      </w:r>
      <w:r w:rsidDel="00000000" w:rsidR="00000000" w:rsidRPr="00000000">
        <w:rPr>
          <w:color w:val="0a0a0a"/>
          <w:rtl w:val="0"/>
        </w:rPr>
        <w:t xml:space="preserve">m</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ail, adresses IP, numéros d'identification personnelle</w:t>
      </w:r>
      <w:r w:rsidDel="00000000" w:rsidR="00000000" w:rsidRPr="00000000">
        <w:rPr>
          <w:color w:val="0a0a0a"/>
          <w:rtl w:val="0"/>
        </w:rPr>
        <w:t xml:space="preserve">, etc</w:t>
      </w:r>
      <w:r w:rsidDel="00000000" w:rsidR="00000000" w:rsidRPr="00000000">
        <w:rPr>
          <w:rFonts w:ascii="Calibri" w:cs="Calibri" w:eastAsia="Calibri" w:hAnsi="Calibri"/>
          <w:b w:val="0"/>
          <w:i w:val="0"/>
          <w:smallCaps w:val="0"/>
          <w:strike w:val="0"/>
          <w:color w:val="0a0a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824"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Concernant la réalisation de photographies lors de l’expérimentation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16" w:right="1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460388</wp:posOffset>
                </wp:positionH>
                <wp:positionV relativeFrom="page">
                  <wp:posOffset>5915025</wp:posOffset>
                </wp:positionV>
                <wp:extent cx="177775" cy="177775"/>
                <wp:effectExtent b="0" l="0" r="0" t="0"/>
                <wp:wrapNone/>
                <wp:docPr id="17" name=""/>
                <a:graphic>
                  <a:graphicData uri="http://schemas.microsoft.com/office/word/2010/wordprocessingShape">
                    <wps:wsp>
                      <wps:cNvSpPr/>
                      <wps:cNvPr id="5" name="Shape 5"/>
                      <wps:spPr>
                        <a:xfrm>
                          <a:off x="5263450" y="3697450"/>
                          <a:ext cx="165100" cy="165100"/>
                        </a:xfrm>
                        <a:prstGeom prst="rect">
                          <a:avLst/>
                        </a:prstGeom>
                        <a:no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460388</wp:posOffset>
                </wp:positionH>
                <wp:positionV relativeFrom="page">
                  <wp:posOffset>5915025</wp:posOffset>
                </wp:positionV>
                <wp:extent cx="177775" cy="177775"/>
                <wp:effectExtent b="0" l="0" r="0" t="0"/>
                <wp:wrapNone/>
                <wp:docPr id="1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77775" cy="1777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cochant la case </w:t>
      </w:r>
      <w:r w:rsidDel="00000000" w:rsidR="00000000" w:rsidRPr="00000000">
        <w:rPr>
          <w:rtl w:val="0"/>
        </w:rPr>
        <w:t xml:space="preserve">ci-contre, je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consens à ce que les photos réalisées lors de ma participation soient utilisées à des fins de publication scientifique par l’université de Lorraine pour une durée de 10 ans.</w:t>
      </w:r>
    </w:p>
    <w:p w:rsidR="00000000" w:rsidDel="00000000" w:rsidP="00000000" w:rsidRDefault="00000000" w:rsidRPr="00000000" w14:paraId="00000009">
      <w:pPr>
        <w:spacing w:before="182" w:line="259" w:lineRule="auto"/>
        <w:ind w:left="116" w:right="11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460388</wp:posOffset>
                </wp:positionH>
                <wp:positionV relativeFrom="page">
                  <wp:posOffset>6397638</wp:posOffset>
                </wp:positionV>
                <wp:extent cx="177775" cy="177775"/>
                <wp:effectExtent b="0" l="0" r="0" t="0"/>
                <wp:wrapNone/>
                <wp:docPr id="20" name=""/>
                <a:graphic>
                  <a:graphicData uri="http://schemas.microsoft.com/office/word/2010/wordprocessingShape">
                    <wps:wsp>
                      <wps:cNvSpPr/>
                      <wps:cNvPr id="8" name="Shape 8"/>
                      <wps:spPr>
                        <a:xfrm>
                          <a:off x="5263450" y="3697450"/>
                          <a:ext cx="165100" cy="165100"/>
                        </a:xfrm>
                        <a:prstGeom prst="rect">
                          <a:avLst/>
                        </a:prstGeom>
                        <a:noFill/>
                        <a:ln cap="flat" cmpd="sng" w="126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460388</wp:posOffset>
                </wp:positionH>
                <wp:positionV relativeFrom="page">
                  <wp:posOffset>6397638</wp:posOffset>
                </wp:positionV>
                <wp:extent cx="177775" cy="177775"/>
                <wp:effectExtent b="0" l="0" r="0" t="0"/>
                <wp:wrapNone/>
                <wp:docPr id="2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77775" cy="177775"/>
                        </a:xfrm>
                        <a:prstGeom prst="rect"/>
                        <a:ln/>
                      </pic:spPr>
                    </pic:pic>
                  </a:graphicData>
                </a:graphic>
              </wp:anchor>
            </w:drawing>
          </mc:Fallback>
        </mc:AlternateContent>
      </w:r>
      <w:r w:rsidDel="00000000" w:rsidR="00000000" w:rsidRPr="00000000">
        <w:rPr>
          <w:rtl w:val="0"/>
        </w:rPr>
        <w:t xml:space="preserve">En cochant la case ci-contre je consens à ce que les photos réalisées lors de ma participation à cette expérimentation soient utilisées par le laboratoire EPRI à des fins de communication sur le projet INEDIT, </w:t>
      </w:r>
      <w:r w:rsidDel="00000000" w:rsidR="00000000" w:rsidRPr="00000000">
        <w:rPr>
          <w:rtl w:val="0"/>
        </w:rPr>
        <w:t xml:space="preserve">pour une durée de 10 ans et à l’échelle internationale, sur internet (sites web ou compte LinkedIn) ou sur d’autres supports (presse écrite, télévision).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16" w:right="10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toute information sur la protection des données, vous pouvez contacter le Délégué à la protection des données de l’université de Lorraine à cette adresse :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dpo-contact@univ-lorraine.fr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consulter le site de la Commission Nationale de l’Informatique et des Libertés (CNIL) à cette adresse : </w:t>
      </w: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www.cnil.fr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116" w:right="114" w:firstLine="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vous souhaitez obtenir des informations complémentaires, vous pouvez contacter lors de l’expérience ou par email la personne responsable de cette étude : Laurent DUPONT (</w:t>
      </w: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l.dupont@univ-lorraine.fr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558800</wp:posOffset>
                </wp:positionV>
                <wp:extent cx="42545" cy="12700"/>
                <wp:effectExtent b="0" l="0" r="0" t="0"/>
                <wp:wrapNone/>
                <wp:docPr id="14" name=""/>
                <a:graphic>
                  <a:graphicData uri="http://schemas.microsoft.com/office/word/2010/wordprocessingShape">
                    <wps:wsp>
                      <wps:cNvSpPr/>
                      <wps:cNvPr id="2" name="Shape 2"/>
                      <wps:spPr>
                        <a:xfrm>
                          <a:off x="5324728" y="3775555"/>
                          <a:ext cx="4254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558800</wp:posOffset>
                </wp:positionV>
                <wp:extent cx="42545" cy="12700"/>
                <wp:effectExtent b="0" l="0" r="0" t="0"/>
                <wp:wrapNone/>
                <wp:docPr id="1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2545"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116" w:right="114"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q2xi9gfpwx4v"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signant ce document vous reconnaissez avoir été informé du déroulement de cette étude et en accepter les conditions.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 w:lineRule="auto"/>
        <w:ind w:left="116" w:right="7435" w:firstLine="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 Prénom :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 w:lineRule="auto"/>
        <w:ind w:left="116" w:right="7435" w:firstLine="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et signature</w:t>
      </w:r>
      <w:r w:rsidDel="00000000" w:rsidR="00000000" w:rsidRPr="00000000">
        <w:rPr>
          <w:rtl w:val="0"/>
        </w:rPr>
        <w:t xml:space="preserve"> :</w:t>
      </w:r>
      <w:r w:rsidDel="00000000" w:rsidR="00000000" w:rsidRPr="00000000">
        <w:rPr>
          <w:rtl w:val="0"/>
        </w:rPr>
      </w:r>
    </w:p>
    <w:sectPr>
      <w:headerReference r:id="rId13" w:type="default"/>
      <w:footerReference r:id="rId14"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127000</wp:posOffset>
              </wp:positionV>
              <wp:extent cx="4476750" cy="454025"/>
              <wp:effectExtent b="0" l="0" r="0" t="0"/>
              <wp:wrapNone/>
              <wp:docPr id="21" name=""/>
              <a:graphic>
                <a:graphicData uri="http://schemas.microsoft.com/office/word/2010/wordprocessingShape">
                  <wps:wsp>
                    <wps:cNvSpPr/>
                    <wps:cNvPr id="9" name="Shape 9"/>
                    <wps:spPr>
                      <a:xfrm>
                        <a:off x="3112388" y="3557750"/>
                        <a:ext cx="4467225" cy="444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969696"/>
                              <w:sz w:val="16"/>
                              <w:vertAlign w:val="baseline"/>
                            </w:rPr>
                            <w:t xml:space="preserve">This project has received funding from the European Union’s Horizon 2020 research and innovation programme under Grant Agreement No. 869952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127000</wp:posOffset>
              </wp:positionV>
              <wp:extent cx="4476750" cy="454025"/>
              <wp:effectExtent b="0" l="0" r="0" t="0"/>
              <wp:wrapNone/>
              <wp:docPr id="2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476750" cy="454025"/>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5978525</wp:posOffset>
          </wp:positionH>
          <wp:positionV relativeFrom="paragraph">
            <wp:posOffset>13970</wp:posOffset>
          </wp:positionV>
          <wp:extent cx="509905" cy="338455"/>
          <wp:effectExtent b="0" l="0" r="0" t="0"/>
          <wp:wrapNone/>
          <wp:docPr id="2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09905" cy="338455"/>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114300</wp:posOffset>
              </wp:positionV>
              <wp:extent cx="7572375" cy="95250"/>
              <wp:effectExtent b="0" l="0" r="0" t="0"/>
              <wp:wrapNone/>
              <wp:docPr id="19" name=""/>
              <a:graphic>
                <a:graphicData uri="http://schemas.microsoft.com/office/word/2010/wordprocessingShape">
                  <wps:wsp>
                    <wps:cNvSpPr/>
                    <wps:cNvPr id="7" name="Shape 7"/>
                    <wps:spPr>
                      <a:xfrm>
                        <a:off x="1564575" y="3737138"/>
                        <a:ext cx="7562850" cy="85725"/>
                      </a:xfrm>
                      <a:prstGeom prst="rect">
                        <a:avLst/>
                      </a:prstGeom>
                      <a:solidFill>
                        <a:srgbClr val="FDC60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114300</wp:posOffset>
              </wp:positionV>
              <wp:extent cx="7572375" cy="95250"/>
              <wp:effectExtent b="0" l="0" r="0" t="0"/>
              <wp:wrapNone/>
              <wp:docPr id="19"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7572375" cy="952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215900</wp:posOffset>
              </wp:positionV>
              <wp:extent cx="7572375" cy="95250"/>
              <wp:effectExtent b="0" l="0" r="0" t="0"/>
              <wp:wrapNone/>
              <wp:docPr id="15" name=""/>
              <a:graphic>
                <a:graphicData uri="http://schemas.microsoft.com/office/word/2010/wordprocessingShape">
                  <wps:wsp>
                    <wps:cNvSpPr/>
                    <wps:cNvPr id="3" name="Shape 3"/>
                    <wps:spPr>
                      <a:xfrm>
                        <a:off x="1564575" y="3737138"/>
                        <a:ext cx="7562850" cy="85725"/>
                      </a:xfrm>
                      <a:prstGeom prst="rect">
                        <a:avLst/>
                      </a:prstGeom>
                      <a:solidFill>
                        <a:srgbClr val="DD722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215900</wp:posOffset>
              </wp:positionV>
              <wp:extent cx="7572375" cy="95250"/>
              <wp:effectExtent b="0" l="0" r="0" t="0"/>
              <wp:wrapNone/>
              <wp:docPr id="15"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7572375" cy="952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304800</wp:posOffset>
              </wp:positionV>
              <wp:extent cx="7572375" cy="95250"/>
              <wp:effectExtent b="0" l="0" r="0" t="0"/>
              <wp:wrapNone/>
              <wp:docPr id="22" name=""/>
              <a:graphic>
                <a:graphicData uri="http://schemas.microsoft.com/office/word/2010/wordprocessingShape">
                  <wps:wsp>
                    <wps:cNvSpPr/>
                    <wps:cNvPr id="10" name="Shape 10"/>
                    <wps:spPr>
                      <a:xfrm>
                        <a:off x="1564575" y="3737138"/>
                        <a:ext cx="7562850" cy="85725"/>
                      </a:xfrm>
                      <a:prstGeom prst="rect">
                        <a:avLst/>
                      </a:prstGeom>
                      <a:solidFill>
                        <a:srgbClr val="A902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304800</wp:posOffset>
              </wp:positionV>
              <wp:extent cx="7572375" cy="95250"/>
              <wp:effectExtent b="0" l="0" r="0" t="0"/>
              <wp:wrapNone/>
              <wp:docPr id="22"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7572375" cy="952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393700</wp:posOffset>
              </wp:positionV>
              <wp:extent cx="7572375" cy="95250"/>
              <wp:effectExtent b="0" l="0" r="0" t="0"/>
              <wp:wrapNone/>
              <wp:docPr id="16" name=""/>
              <a:graphic>
                <a:graphicData uri="http://schemas.microsoft.com/office/word/2010/wordprocessingShape">
                  <wps:wsp>
                    <wps:cNvSpPr/>
                    <wps:cNvPr id="4" name="Shape 4"/>
                    <wps:spPr>
                      <a:xfrm>
                        <a:off x="1564575" y="3737138"/>
                        <a:ext cx="7562850" cy="85725"/>
                      </a:xfrm>
                      <a:prstGeom prst="rect">
                        <a:avLst/>
                      </a:prstGeom>
                      <a:solidFill>
                        <a:srgbClr val="21DE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393700</wp:posOffset>
              </wp:positionV>
              <wp:extent cx="7572375" cy="95250"/>
              <wp:effectExtent b="0" l="0" r="0" t="0"/>
              <wp:wrapNone/>
              <wp:docPr id="1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572375" cy="952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495300</wp:posOffset>
              </wp:positionV>
              <wp:extent cx="7572375" cy="95250"/>
              <wp:effectExtent b="0" l="0" r="0" t="0"/>
              <wp:wrapNone/>
              <wp:docPr id="18" name=""/>
              <a:graphic>
                <a:graphicData uri="http://schemas.microsoft.com/office/word/2010/wordprocessingShape">
                  <wps:wsp>
                    <wps:cNvSpPr/>
                    <wps:cNvPr id="6" name="Shape 6"/>
                    <wps:spPr>
                      <a:xfrm>
                        <a:off x="1564575" y="3737138"/>
                        <a:ext cx="7562850" cy="85725"/>
                      </a:xfrm>
                      <a:prstGeom prst="rect">
                        <a:avLst/>
                      </a:prstGeom>
                      <a:solidFill>
                        <a:srgbClr val="189D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495300</wp:posOffset>
              </wp:positionV>
              <wp:extent cx="7572375" cy="95250"/>
              <wp:effectExtent b="0" l="0" r="0" t="0"/>
              <wp:wrapNone/>
              <wp:docPr id="1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572375" cy="952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75447" cy="545673"/>
          <wp:effectExtent b="0" l="0" r="0" t="0"/>
          <wp:docPr id="2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5447" cy="545673"/>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-304799</wp:posOffset>
          </wp:positionH>
          <wp:positionV relativeFrom="paragraph">
            <wp:posOffset>-447674</wp:posOffset>
          </wp:positionV>
          <wp:extent cx="6917055" cy="1439545"/>
          <wp:effectExtent b="0" l="0" r="0" t="0"/>
          <wp:wrapNone/>
          <wp:docPr id="2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917055" cy="14395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5347335</wp:posOffset>
          </wp:positionH>
          <wp:positionV relativeFrom="paragraph">
            <wp:posOffset>169545</wp:posOffset>
          </wp:positionV>
          <wp:extent cx="509905" cy="338455"/>
          <wp:effectExtent b="0" l="0" r="0" t="0"/>
          <wp:wrapNone/>
          <wp:docPr id="25"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509905" cy="3384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107284"/>
    <w:pPr>
      <w:widowControl w:val="0"/>
      <w:autoSpaceDE w:val="0"/>
      <w:autoSpaceDN w:val="0"/>
      <w:spacing w:after="0" w:line="240" w:lineRule="auto"/>
    </w:pPr>
    <w:rPr>
      <w:rFonts w:ascii="Calibri" w:cs="Calibri" w:eastAsia="Calibri" w:hAnsi="Calibri"/>
      <w:lang w:val="fr-FR"/>
    </w:rPr>
  </w:style>
  <w:style w:type="paragraph" w:styleId="Titre1">
    <w:name w:val="heading 1"/>
    <w:basedOn w:val="Normal"/>
    <w:next w:val="Normal"/>
    <w:link w:val="Titre1Car"/>
    <w:uiPriority w:val="1"/>
    <w:qFormat w:val="1"/>
    <w:rsid w:val="007A4C24"/>
    <w:pPr>
      <w:keepNext w:val="1"/>
      <w:keepLines w:val="1"/>
      <w:widowControl w:val="1"/>
      <w:autoSpaceDE w:val="1"/>
      <w:autoSpaceDN w:val="1"/>
      <w:spacing w:before="240" w:line="259" w:lineRule="auto"/>
      <w:outlineLvl w:val="0"/>
    </w:pPr>
    <w:rPr>
      <w:rFonts w:asciiTheme="majorHAnsi" w:cstheme="majorBidi" w:eastAsiaTheme="majorEastAsia" w:hAnsiTheme="majorHAnsi"/>
      <w:color w:val="2f5496" w:themeColor="accent1" w:themeShade="0000BF"/>
      <w:sz w:val="32"/>
      <w:szCs w:val="32"/>
      <w:lang w:val="it-IT"/>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B40DFE"/>
    <w:pPr>
      <w:widowControl w:val="1"/>
      <w:tabs>
        <w:tab w:val="center" w:pos="4819"/>
        <w:tab w:val="right" w:pos="9638"/>
      </w:tabs>
      <w:autoSpaceDE w:val="1"/>
      <w:autoSpaceDN w:val="1"/>
    </w:pPr>
    <w:rPr>
      <w:rFonts w:asciiTheme="minorHAnsi" w:cstheme="minorBidi" w:eastAsiaTheme="minorHAnsi" w:hAnsiTheme="minorHAnsi"/>
      <w:lang w:val="it-IT"/>
    </w:rPr>
  </w:style>
  <w:style w:type="character" w:styleId="En-tteCar" w:customStyle="1">
    <w:name w:val="En-tête Car"/>
    <w:basedOn w:val="Policepardfaut"/>
    <w:link w:val="En-tte"/>
    <w:uiPriority w:val="99"/>
    <w:rsid w:val="00B40DFE"/>
  </w:style>
  <w:style w:type="paragraph" w:styleId="Pieddepage">
    <w:name w:val="footer"/>
    <w:basedOn w:val="Normal"/>
    <w:link w:val="PieddepageCar"/>
    <w:uiPriority w:val="99"/>
    <w:unhideWhenUsed w:val="1"/>
    <w:rsid w:val="00B40DFE"/>
    <w:pPr>
      <w:widowControl w:val="1"/>
      <w:tabs>
        <w:tab w:val="center" w:pos="4819"/>
        <w:tab w:val="right" w:pos="9638"/>
      </w:tabs>
      <w:autoSpaceDE w:val="1"/>
      <w:autoSpaceDN w:val="1"/>
    </w:pPr>
    <w:rPr>
      <w:rFonts w:asciiTheme="minorHAnsi" w:cstheme="minorBidi" w:eastAsiaTheme="minorHAnsi" w:hAnsiTheme="minorHAnsi"/>
      <w:lang w:val="it-IT"/>
    </w:rPr>
  </w:style>
  <w:style w:type="character" w:styleId="PieddepageCar" w:customStyle="1">
    <w:name w:val="Pied de page Car"/>
    <w:basedOn w:val="Policepardfaut"/>
    <w:link w:val="Pieddepage"/>
    <w:uiPriority w:val="99"/>
    <w:rsid w:val="00B40DFE"/>
  </w:style>
  <w:style w:type="character" w:styleId="Titre1Car" w:customStyle="1">
    <w:name w:val="Titre 1 Car"/>
    <w:basedOn w:val="Policepardfaut"/>
    <w:link w:val="Titre1"/>
    <w:uiPriority w:val="9"/>
    <w:rsid w:val="007A4C24"/>
    <w:rPr>
      <w:rFonts w:asciiTheme="majorHAnsi" w:cstheme="majorBidi" w:eastAsiaTheme="majorEastAsia" w:hAnsiTheme="majorHAnsi"/>
      <w:color w:val="2f5496" w:themeColor="accent1" w:themeShade="0000BF"/>
      <w:sz w:val="32"/>
      <w:szCs w:val="32"/>
    </w:rPr>
  </w:style>
  <w:style w:type="paragraph" w:styleId="Corpsdetexte">
    <w:name w:val="Body Text"/>
    <w:basedOn w:val="Normal"/>
    <w:link w:val="CorpsdetexteCar"/>
    <w:uiPriority w:val="1"/>
    <w:qFormat w:val="1"/>
    <w:rsid w:val="00107284"/>
  </w:style>
  <w:style w:type="character" w:styleId="CorpsdetexteCar" w:customStyle="1">
    <w:name w:val="Corps de texte Car"/>
    <w:basedOn w:val="Policepardfaut"/>
    <w:link w:val="Corpsdetexte"/>
    <w:uiPriority w:val="1"/>
    <w:rsid w:val="00107284"/>
    <w:rPr>
      <w:rFonts w:ascii="Calibri" w:cs="Calibri" w:eastAsia="Calibri" w:hAnsi="Calibri"/>
      <w:lang w:val="fr-FR"/>
    </w:rPr>
  </w:style>
  <w:style w:type="character" w:styleId="Marquedecommentaire">
    <w:name w:val="annotation reference"/>
    <w:basedOn w:val="Policepardfaut"/>
    <w:uiPriority w:val="99"/>
    <w:semiHidden w:val="1"/>
    <w:unhideWhenUsed w:val="1"/>
    <w:rsid w:val="00107284"/>
    <w:rPr>
      <w:sz w:val="16"/>
      <w:szCs w:val="16"/>
    </w:rPr>
  </w:style>
  <w:style w:type="paragraph" w:styleId="Commentaire">
    <w:name w:val="annotation text"/>
    <w:basedOn w:val="Normal"/>
    <w:link w:val="CommentaireCar"/>
    <w:uiPriority w:val="99"/>
    <w:semiHidden w:val="1"/>
    <w:unhideWhenUsed w:val="1"/>
    <w:rsid w:val="00107284"/>
    <w:rPr>
      <w:sz w:val="20"/>
      <w:szCs w:val="20"/>
    </w:rPr>
  </w:style>
  <w:style w:type="character" w:styleId="CommentaireCar" w:customStyle="1">
    <w:name w:val="Commentaire Car"/>
    <w:basedOn w:val="Policepardfaut"/>
    <w:link w:val="Commentaire"/>
    <w:uiPriority w:val="99"/>
    <w:semiHidden w:val="1"/>
    <w:rsid w:val="00107284"/>
    <w:rPr>
      <w:rFonts w:ascii="Calibri" w:cs="Calibri" w:eastAsia="Calibri" w:hAnsi="Calibri"/>
      <w:sz w:val="20"/>
      <w:szCs w:val="20"/>
      <w:lang w:val="fr-FR"/>
    </w:rPr>
  </w:style>
  <w:style w:type="paragraph" w:styleId="Objetducommentaire">
    <w:name w:val="annotation subject"/>
    <w:basedOn w:val="Commentaire"/>
    <w:next w:val="Commentaire"/>
    <w:link w:val="ObjetducommentaireCar"/>
    <w:uiPriority w:val="99"/>
    <w:semiHidden w:val="1"/>
    <w:unhideWhenUsed w:val="1"/>
    <w:rsid w:val="00107284"/>
    <w:rPr>
      <w:b w:val="1"/>
      <w:bCs w:val="1"/>
    </w:rPr>
  </w:style>
  <w:style w:type="character" w:styleId="ObjetducommentaireCar" w:customStyle="1">
    <w:name w:val="Objet du commentaire Car"/>
    <w:basedOn w:val="CommentaireCar"/>
    <w:link w:val="Objetducommentaire"/>
    <w:uiPriority w:val="99"/>
    <w:semiHidden w:val="1"/>
    <w:rsid w:val="00107284"/>
    <w:rPr>
      <w:rFonts w:ascii="Calibri" w:cs="Calibri" w:eastAsia="Calibri" w:hAnsi="Calibri"/>
      <w:b w:val="1"/>
      <w:bCs w:val="1"/>
      <w:sz w:val="20"/>
      <w:szCs w:val="20"/>
      <w:lang w:val="fr-FR"/>
    </w:rPr>
  </w:style>
  <w:style w:type="paragraph" w:styleId="Textedebulles">
    <w:name w:val="Balloon Text"/>
    <w:basedOn w:val="Normal"/>
    <w:link w:val="TextedebullesCar"/>
    <w:uiPriority w:val="99"/>
    <w:semiHidden w:val="1"/>
    <w:unhideWhenUsed w:val="1"/>
    <w:rsid w:val="00107284"/>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107284"/>
    <w:rPr>
      <w:rFonts w:ascii="Segoe UI" w:cs="Segoe UI" w:eastAsia="Calibri" w:hAnsi="Segoe UI"/>
      <w:sz w:val="18"/>
      <w:szCs w:val="18"/>
      <w:lang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l.dupont@univ-lorraine.fr" TargetMode="External"/><Relationship Id="rId10" Type="http://schemas.openxmlformats.org/officeDocument/2006/relationships/hyperlink" Target="http://www.cnil.fr/" TargetMode="Externa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po-contact@univ-lorraine.f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png"/><Relationship Id="rId3" Type="http://schemas.openxmlformats.org/officeDocument/2006/relationships/image" Target="media/image9.png"/><Relationship Id="rId4" Type="http://schemas.openxmlformats.org/officeDocument/2006/relationships/image" Target="media/image5.png"/><Relationship Id="rId5" Type="http://schemas.openxmlformats.org/officeDocument/2006/relationships/image" Target="media/image12.png"/><Relationship Id="rId6" Type="http://schemas.openxmlformats.org/officeDocument/2006/relationships/image" Target="media/image6.png"/><Relationship Id="rId7"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CfynLNXBMVgh+psR5cCoTcarw==">AMUW2mVBGApxFR+Ub1Xnlry6Lws1SCSdBvd5V/RDPKDzuKevZjtrosbF1ezwGzfR/PQGTHHwvB3DDv9KJA9tzqmIV3ejScwKcEuh2jd+zbNcFBQt1O8PS14JzWi4UMN+bSQx1lh7DkJnzYEb53g4d5ndpavi8FKGaA==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2021-09-01T14:43:00Z</dcterms:created>
  <dc:creator>SAAD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0x010100EE2C641D63AAEB479C875906D47D0865</vt:lpwstr>
  </property>
</Properties>
</file>